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B7CE85" w14:textId="77777777" w:rsidR="0079005D" w:rsidRPr="009E20B0" w:rsidRDefault="0079005D" w:rsidP="004C5ABC">
      <w:pPr>
        <w:pStyle w:val="Normal-Alt"/>
        <w:tabs>
          <w:tab w:val="left" w:pos="6300"/>
        </w:tabs>
      </w:pPr>
      <w:bookmarkStart w:id="0" w:name="_GoBack"/>
      <w:bookmarkEnd w:id="0"/>
      <w:r w:rsidRPr="009E20B0">
        <w:rPr>
          <w:noProof/>
        </w:rPr>
        <w:drawing>
          <wp:anchor distT="0" distB="0" distL="114300" distR="114300" simplePos="0" relativeHeight="251651584" behindDoc="1" locked="0" layoutInCell="1" allowOverlap="1" wp14:anchorId="46C496A8" wp14:editId="7ED47E59">
            <wp:simplePos x="0" y="0"/>
            <wp:positionH relativeFrom="column">
              <wp:posOffset>-228600</wp:posOffset>
            </wp:positionH>
            <wp:positionV relativeFrom="paragraph">
              <wp:posOffset>-106680</wp:posOffset>
            </wp:positionV>
            <wp:extent cx="6895465" cy="895985"/>
            <wp:effectExtent l="0" t="0" r="63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895465" cy="895985"/>
                    </a:xfrm>
                    <a:prstGeom prst="rect">
                      <a:avLst/>
                    </a:prstGeom>
                    <a:noFill/>
                  </pic:spPr>
                </pic:pic>
              </a:graphicData>
            </a:graphic>
            <wp14:sizeRelH relativeFrom="page">
              <wp14:pctWidth>0</wp14:pctWidth>
            </wp14:sizeRelH>
            <wp14:sizeRelV relativeFrom="page">
              <wp14:pctHeight>0</wp14:pctHeight>
            </wp14:sizeRelV>
          </wp:anchor>
        </w:drawing>
      </w:r>
    </w:p>
    <w:p w14:paraId="747A7B76" w14:textId="77777777" w:rsidR="0079005D" w:rsidRPr="009E20B0" w:rsidRDefault="0079005D" w:rsidP="00D34E62">
      <w:pPr>
        <w:pStyle w:val="Normal-Alt"/>
      </w:pPr>
    </w:p>
    <w:p w14:paraId="19DF5215" w14:textId="77777777" w:rsidR="00226BB5" w:rsidRPr="009E20B0" w:rsidRDefault="00226BB5" w:rsidP="00D34E62">
      <w:pPr>
        <w:pStyle w:val="Normal-Alt"/>
      </w:pPr>
    </w:p>
    <w:p w14:paraId="275CBEFB" w14:textId="77777777" w:rsidR="0079005D" w:rsidRPr="009E20B0" w:rsidRDefault="0079005D" w:rsidP="003E002A">
      <w:pPr>
        <w:pStyle w:val="Normal-Alt"/>
      </w:pPr>
    </w:p>
    <w:p w14:paraId="2C17645F" w14:textId="77777777" w:rsidR="0043411C" w:rsidRPr="009E20B0" w:rsidRDefault="003E002A" w:rsidP="003E002A">
      <w:pPr>
        <w:pStyle w:val="Normal-Alt"/>
      </w:pPr>
      <w:r w:rsidRPr="009E20B0">
        <w:rPr>
          <w:noProof/>
        </w:rPr>
        <mc:AlternateContent>
          <mc:Choice Requires="wps">
            <w:drawing>
              <wp:anchor distT="45720" distB="45720" distL="114300" distR="114300" simplePos="0" relativeHeight="251653632" behindDoc="0" locked="0" layoutInCell="1" allowOverlap="1" wp14:anchorId="39001BF0" wp14:editId="543C868D">
                <wp:simplePos x="0" y="0"/>
                <wp:positionH relativeFrom="column">
                  <wp:posOffset>222077</wp:posOffset>
                </wp:positionH>
                <wp:positionV relativeFrom="paragraph">
                  <wp:posOffset>408940</wp:posOffset>
                </wp:positionV>
                <wp:extent cx="5936615" cy="1729105"/>
                <wp:effectExtent l="0" t="0" r="26035" b="203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6615" cy="1729105"/>
                        </a:xfrm>
                        <a:prstGeom prst="rect">
                          <a:avLst/>
                        </a:prstGeom>
                        <a:solidFill>
                          <a:srgbClr val="FFFFFF"/>
                        </a:solidFill>
                        <a:ln w="9525">
                          <a:solidFill>
                            <a:srgbClr val="000000"/>
                          </a:solidFill>
                          <a:miter lim="800000"/>
                          <a:headEnd/>
                          <a:tailEnd/>
                        </a:ln>
                      </wps:spPr>
                      <wps:txbx>
                        <w:txbxContent>
                          <w:p w14:paraId="161C9D59" w14:textId="77777777" w:rsidR="007E3F0B" w:rsidRDefault="007E3F0B" w:rsidP="003E002A">
                            <w:pPr>
                              <w:pStyle w:val="Normal-Alt"/>
                              <w:jc w:val="center"/>
                            </w:pPr>
                          </w:p>
                          <w:p w14:paraId="62CD0BCD" w14:textId="77777777" w:rsidR="007E3F0B" w:rsidRPr="00FD7A5C" w:rsidRDefault="007E3F0B" w:rsidP="003E002A">
                            <w:pPr>
                              <w:pStyle w:val="Normal-Alt"/>
                              <w:jc w:val="center"/>
                              <w:rPr>
                                <w:b/>
                                <w:sz w:val="32"/>
                              </w:rPr>
                            </w:pPr>
                            <w:r w:rsidRPr="00FD7A5C">
                              <w:rPr>
                                <w:b/>
                                <w:sz w:val="32"/>
                              </w:rPr>
                              <w:t>Exhibit 2.3</w:t>
                            </w:r>
                            <w:r>
                              <w:rPr>
                                <w:b/>
                                <w:sz w:val="32"/>
                              </w:rPr>
                              <w:t>.1</w:t>
                            </w:r>
                          </w:p>
                          <w:p w14:paraId="6F4A9CF6" w14:textId="77777777" w:rsidR="007E3F0B" w:rsidRPr="00FD7A5C" w:rsidRDefault="007E3F0B" w:rsidP="003E002A">
                            <w:pPr>
                              <w:pStyle w:val="Normal-Alt"/>
                              <w:jc w:val="center"/>
                              <w:rPr>
                                <w:b/>
                                <w:sz w:val="32"/>
                              </w:rPr>
                            </w:pPr>
                            <w:r w:rsidRPr="00FD7A5C">
                              <w:rPr>
                                <w:b/>
                                <w:sz w:val="32"/>
                              </w:rPr>
                              <w:t>Solution</w:t>
                            </w:r>
                            <w:r>
                              <w:rPr>
                                <w:b/>
                                <w:sz w:val="32"/>
                              </w:rPr>
                              <w:t xml:space="preserve"> – End User Printing and Hardware</w:t>
                            </w:r>
                          </w:p>
                          <w:p w14:paraId="1C7477AA" w14:textId="77777777" w:rsidR="007E3F0B" w:rsidRPr="00FD7A5C" w:rsidRDefault="007E3F0B" w:rsidP="003E002A">
                            <w:pPr>
                              <w:pStyle w:val="Normal-Alt"/>
                              <w:jc w:val="center"/>
                              <w:rPr>
                                <w:sz w:val="24"/>
                              </w:rPr>
                            </w:pPr>
                          </w:p>
                          <w:p w14:paraId="3B1F769F" w14:textId="42AE4154" w:rsidR="007E3F0B" w:rsidRDefault="00F620F4" w:rsidP="005F6C03">
                            <w:pPr>
                              <w:pStyle w:val="Normal-Alt"/>
                              <w:jc w:val="center"/>
                              <w:rPr>
                                <w:sz w:val="24"/>
                              </w:rPr>
                            </w:pPr>
                            <w:r>
                              <w:rPr>
                                <w:sz w:val="24"/>
                              </w:rPr>
                              <w:t>VA-18091</w:t>
                            </w:r>
                            <w:r w:rsidR="005F6C03" w:rsidRPr="005F6C03">
                              <w:rPr>
                                <w:sz w:val="24"/>
                              </w:rPr>
                              <w:t>5-XERX:  Managed Print Services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9001BF0" id="_x0000_t202" coordsize="21600,21600" o:spt="202" path="m,l,21600r21600,l21600,xe">
                <v:stroke joinstyle="miter"/>
                <v:path gradientshapeok="t" o:connecttype="rect"/>
              </v:shapetype>
              <v:shape id="Text Box 2" o:spid="_x0000_s1026" type="#_x0000_t202" style="position:absolute;margin-left:17.5pt;margin-top:32.2pt;width:467.45pt;height:136.15pt;z-index:2516536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">
                <v:textbox style="mso-fit-shape-to-text:t">
                  <w:txbxContent>
                    <w:p w14:paraId="161C9D59" w14:textId="77777777" w:rsidR="007E3F0B" w:rsidRDefault="007E3F0B" w:rsidP="003E002A">
                      <w:pPr>
                        <w:pStyle w:val="Normal-Alt"/>
                        <w:jc w:val="center"/>
                      </w:pPr>
                    </w:p>
                    <w:p w14:paraId="62CD0BCD" w14:textId="77777777" w:rsidR="007E3F0B" w:rsidRPr="00FD7A5C" w:rsidRDefault="007E3F0B" w:rsidP="003E002A">
                      <w:pPr>
                        <w:pStyle w:val="Normal-Alt"/>
                        <w:jc w:val="center"/>
                        <w:rPr>
                          <w:b/>
                          <w:sz w:val="32"/>
                        </w:rPr>
                      </w:pPr>
                      <w:r w:rsidRPr="00FD7A5C">
                        <w:rPr>
                          <w:b/>
                          <w:sz w:val="32"/>
                        </w:rPr>
                        <w:t>Exhibit 2.3</w:t>
                      </w:r>
                      <w:r>
                        <w:rPr>
                          <w:b/>
                          <w:sz w:val="32"/>
                        </w:rPr>
                        <w:t>.1</w:t>
                      </w:r>
                    </w:p>
                    <w:p w14:paraId="6F4A9CF6" w14:textId="77777777" w:rsidR="007E3F0B" w:rsidRPr="00FD7A5C" w:rsidRDefault="007E3F0B" w:rsidP="003E002A">
                      <w:pPr>
                        <w:pStyle w:val="Normal-Alt"/>
                        <w:jc w:val="center"/>
                        <w:rPr>
                          <w:b/>
                          <w:sz w:val="32"/>
                        </w:rPr>
                      </w:pPr>
                      <w:r w:rsidRPr="00FD7A5C">
                        <w:rPr>
                          <w:b/>
                          <w:sz w:val="32"/>
                        </w:rPr>
                        <w:t>Solution</w:t>
                      </w:r>
                      <w:r>
                        <w:rPr>
                          <w:b/>
                          <w:sz w:val="32"/>
                        </w:rPr>
                        <w:t xml:space="preserve"> – End User Printing and Hardware</w:t>
                      </w:r>
                    </w:p>
                    <w:p w14:paraId="1C7477AA" w14:textId="77777777" w:rsidR="007E3F0B" w:rsidRPr="00FD7A5C" w:rsidRDefault="007E3F0B" w:rsidP="003E002A">
                      <w:pPr>
                        <w:pStyle w:val="Normal-Alt"/>
                        <w:jc w:val="center"/>
                        <w:rPr>
                          <w:sz w:val="24"/>
                        </w:rPr>
                      </w:pPr>
                    </w:p>
                    <w:p w14:paraId="3B1F769F" w14:textId="42AE4154" w:rsidR="007E3F0B" w:rsidRDefault="00F620F4" w:rsidP="005F6C03">
                      <w:pPr>
                        <w:pStyle w:val="Normal-Alt"/>
                        <w:jc w:val="center"/>
                        <w:rPr>
                          <w:sz w:val="24"/>
                        </w:rPr>
                      </w:pPr>
                      <w:r>
                        <w:rPr>
                          <w:sz w:val="24"/>
                        </w:rPr>
                        <w:t>VA-18091</w:t>
                      </w:r>
                      <w:r w:rsidR="005F6C03" w:rsidRPr="005F6C03">
                        <w:rPr>
                          <w:sz w:val="24"/>
                        </w:rPr>
                        <w:t>5-XERX:  Managed Print Services</w:t>
                      </w:r>
                    </w:p>
                  </w:txbxContent>
                </v:textbox>
                <w10:wrap type="square"/>
              </v:shape>
            </w:pict>
          </mc:Fallback>
        </mc:AlternateContent>
      </w:r>
    </w:p>
    <w:p w14:paraId="18726B67" w14:textId="77777777" w:rsidR="0043411C" w:rsidRPr="009E20B0" w:rsidRDefault="0043411C" w:rsidP="003E002A">
      <w:pPr>
        <w:pStyle w:val="Normal-Alt"/>
      </w:pPr>
    </w:p>
    <w:p w14:paraId="41DA0246" w14:textId="77777777" w:rsidR="003E002A" w:rsidRPr="009E20B0" w:rsidRDefault="003E002A" w:rsidP="003E002A">
      <w:pPr>
        <w:pStyle w:val="Normal-Alt"/>
      </w:pPr>
    </w:p>
    <w:p w14:paraId="6395FF36" w14:textId="77777777" w:rsidR="0043411C" w:rsidRPr="009E20B0" w:rsidRDefault="003E002A" w:rsidP="003E002A">
      <w:pPr>
        <w:pStyle w:val="Normal-Alt"/>
        <w:jc w:val="center"/>
        <w:rPr>
          <w:b/>
          <w:sz w:val="24"/>
        </w:rPr>
      </w:pPr>
      <w:r w:rsidRPr="009E20B0">
        <w:rPr>
          <w:b/>
          <w:sz w:val="24"/>
        </w:rPr>
        <w:t>COMMONWEALTH OF VIRGINIA</w:t>
      </w:r>
      <w:r w:rsidRPr="009E20B0">
        <w:rPr>
          <w:b/>
          <w:sz w:val="24"/>
        </w:rPr>
        <w:br/>
      </w:r>
      <w:r w:rsidR="0043411C" w:rsidRPr="009E20B0">
        <w:rPr>
          <w:b/>
          <w:sz w:val="24"/>
        </w:rPr>
        <w:t>VIRGINIA INFORMATION TECHNOLOGIES AGENCY (VITA</w:t>
      </w:r>
      <w:r w:rsidR="00BA3F0D" w:rsidRPr="009E20B0">
        <w:rPr>
          <w:b/>
          <w:sz w:val="24"/>
        </w:rPr>
        <w:t xml:space="preserve">) </w:t>
      </w:r>
      <w:r w:rsidR="0043411C" w:rsidRPr="009E20B0">
        <w:rPr>
          <w:b/>
          <w:sz w:val="24"/>
        </w:rPr>
        <w:br/>
        <w:t>SUPPLY CHAIN MANAGEMENT DIVISION</w:t>
      </w:r>
    </w:p>
    <w:p w14:paraId="0C6C94E9" w14:textId="77777777" w:rsidR="0043411C" w:rsidRPr="00BD4D79" w:rsidRDefault="0043411C" w:rsidP="003E002A">
      <w:pPr>
        <w:pStyle w:val="Normal-Alt"/>
        <w:jc w:val="center"/>
      </w:pPr>
      <w:r w:rsidRPr="00BD4D79">
        <w:rPr>
          <w:sz w:val="24"/>
        </w:rPr>
        <w:t>11751 MEADOWVILLE LANE</w:t>
      </w:r>
      <w:r w:rsidRPr="00BD4D79">
        <w:rPr>
          <w:sz w:val="24"/>
        </w:rPr>
        <w:br/>
        <w:t xml:space="preserve">CHESTER, </w:t>
      </w:r>
      <w:r w:rsidR="00FE1E96" w:rsidRPr="00BD4D79">
        <w:rPr>
          <w:sz w:val="24"/>
        </w:rPr>
        <w:t>VIRGINIA 23836</w:t>
      </w:r>
    </w:p>
    <w:p w14:paraId="3C995D66" w14:textId="20069A5D" w:rsidR="0043411C" w:rsidRPr="00BD4D79" w:rsidRDefault="0043411C" w:rsidP="00BD4D79">
      <w:pPr>
        <w:pStyle w:val="Normal-Alt"/>
      </w:pPr>
    </w:p>
    <w:p w14:paraId="62A0F914" w14:textId="77777777" w:rsidR="0043411C" w:rsidRPr="00BD4D79" w:rsidRDefault="0043411C" w:rsidP="003E002A">
      <w:pPr>
        <w:pStyle w:val="Normal-Alt"/>
      </w:pPr>
    </w:p>
    <w:p w14:paraId="54806B1A" w14:textId="77777777" w:rsidR="0043411C" w:rsidRPr="00BD4D79" w:rsidRDefault="0043411C" w:rsidP="003E002A">
      <w:pPr>
        <w:pStyle w:val="Normal-Alt"/>
      </w:pPr>
    </w:p>
    <w:p w14:paraId="5D99A16E" w14:textId="77777777" w:rsidR="00CA75AD" w:rsidRPr="00BD4D79" w:rsidRDefault="0043411C" w:rsidP="00BA3FBA">
      <w:pPr>
        <w:pStyle w:val="Heading1"/>
        <w:numPr>
          <w:ilvl w:val="0"/>
          <w:numId w:val="0"/>
        </w:numPr>
        <w:ind w:left="720"/>
      </w:pPr>
      <w:r w:rsidRPr="00BD4D79">
        <w:br w:type="page"/>
      </w:r>
    </w:p>
    <w:sdt>
      <w:sdtPr>
        <w:rPr>
          <w:rFonts w:asciiTheme="minorHAnsi" w:eastAsiaTheme="minorHAnsi" w:hAnsiTheme="minorHAnsi" w:cstheme="minorBidi"/>
          <w:color w:val="auto"/>
          <w:sz w:val="22"/>
          <w:szCs w:val="22"/>
        </w:rPr>
        <w:id w:val="-772779239"/>
        <w:docPartObj>
          <w:docPartGallery w:val="Table of Contents"/>
          <w:docPartUnique/>
        </w:docPartObj>
      </w:sdtPr>
      <w:sdtEndPr>
        <w:rPr>
          <w:b/>
          <w:bCs/>
          <w:noProof/>
        </w:rPr>
      </w:sdtEndPr>
      <w:sdtContent>
        <w:p w14:paraId="18191C3C" w14:textId="01CC9937" w:rsidR="009262C5" w:rsidRPr="005F6C03" w:rsidRDefault="005F6C03" w:rsidP="00BA3FBA">
          <w:pPr>
            <w:pStyle w:val="TOCHeading"/>
            <w:rPr>
              <w:rFonts w:asciiTheme="minorHAnsi" w:hAnsiTheme="minorHAnsi" w:cstheme="minorHAnsi"/>
              <w:b/>
              <w:color w:val="auto"/>
            </w:rPr>
          </w:pPr>
          <w:r w:rsidRPr="005F6C03">
            <w:rPr>
              <w:rFonts w:asciiTheme="minorHAnsi" w:hAnsiTheme="minorHAnsi" w:cstheme="minorHAnsi"/>
              <w:b/>
              <w:color w:val="auto"/>
            </w:rPr>
            <w:t>Table of Contents</w:t>
          </w:r>
        </w:p>
        <w:p w14:paraId="02028085" w14:textId="626105B7" w:rsidR="00EF594B" w:rsidRDefault="009262C5">
          <w:pPr>
            <w:pStyle w:val="TOC1"/>
            <w:rPr>
              <w:rFonts w:asciiTheme="minorHAnsi" w:eastAsiaTheme="minorEastAsia" w:hAnsiTheme="minorHAnsi"/>
              <w:b w:val="0"/>
              <w:noProof/>
            </w:rPr>
          </w:pPr>
          <w:r w:rsidRPr="009E20B0">
            <w:fldChar w:fldCharType="begin"/>
          </w:r>
          <w:r w:rsidRPr="009E20B0">
            <w:instrText xml:space="preserve"> TOC \o "1-3" \h \z \u </w:instrText>
          </w:r>
          <w:r w:rsidRPr="009E20B0">
            <w:fldChar w:fldCharType="separate"/>
          </w:r>
          <w:hyperlink w:anchor="_Toc522021335" w:history="1">
            <w:r w:rsidR="00EF594B" w:rsidRPr="00C35290">
              <w:rPr>
                <w:rStyle w:val="Hyperlink"/>
                <w:noProof/>
              </w:rPr>
              <w:t>1</w:t>
            </w:r>
            <w:r w:rsidR="00EF594B">
              <w:rPr>
                <w:rFonts w:asciiTheme="minorHAnsi" w:eastAsiaTheme="minorEastAsia" w:hAnsiTheme="minorHAnsi"/>
                <w:b w:val="0"/>
                <w:noProof/>
              </w:rPr>
              <w:tab/>
            </w:r>
            <w:r w:rsidR="00EF594B" w:rsidRPr="00C35290">
              <w:rPr>
                <w:rStyle w:val="Hyperlink"/>
                <w:noProof/>
              </w:rPr>
              <w:t>Introduction</w:t>
            </w:r>
            <w:r w:rsidR="00EF594B">
              <w:rPr>
                <w:noProof/>
                <w:webHidden/>
              </w:rPr>
              <w:tab/>
            </w:r>
            <w:r w:rsidR="00EF594B">
              <w:rPr>
                <w:noProof/>
                <w:webHidden/>
              </w:rPr>
              <w:fldChar w:fldCharType="begin"/>
            </w:r>
            <w:r w:rsidR="00EF594B">
              <w:rPr>
                <w:noProof/>
                <w:webHidden/>
              </w:rPr>
              <w:instrText xml:space="preserve"> PAGEREF _Toc522021335 \h </w:instrText>
            </w:r>
            <w:r w:rsidR="00EF594B">
              <w:rPr>
                <w:noProof/>
                <w:webHidden/>
              </w:rPr>
            </w:r>
            <w:r w:rsidR="00EF594B">
              <w:rPr>
                <w:noProof/>
                <w:webHidden/>
              </w:rPr>
              <w:fldChar w:fldCharType="separate"/>
            </w:r>
            <w:r w:rsidR="005F6C03">
              <w:rPr>
                <w:noProof/>
                <w:webHidden/>
              </w:rPr>
              <w:t>3</w:t>
            </w:r>
            <w:r w:rsidR="00EF594B">
              <w:rPr>
                <w:noProof/>
                <w:webHidden/>
              </w:rPr>
              <w:fldChar w:fldCharType="end"/>
            </w:r>
          </w:hyperlink>
        </w:p>
        <w:p w14:paraId="3509247E" w14:textId="01670B7B" w:rsidR="00EF594B" w:rsidRDefault="00B0027E">
          <w:pPr>
            <w:pStyle w:val="TOC1"/>
            <w:rPr>
              <w:rFonts w:asciiTheme="minorHAnsi" w:eastAsiaTheme="minorEastAsia" w:hAnsiTheme="minorHAnsi"/>
              <w:b w:val="0"/>
              <w:noProof/>
            </w:rPr>
          </w:pPr>
          <w:hyperlink w:anchor="_Toc522021336" w:history="1">
            <w:r w:rsidR="00EF594B" w:rsidRPr="00C35290">
              <w:rPr>
                <w:rStyle w:val="Hyperlink"/>
                <w:noProof/>
              </w:rPr>
              <w:t>2</w:t>
            </w:r>
            <w:r w:rsidR="00EF594B">
              <w:rPr>
                <w:rFonts w:asciiTheme="minorHAnsi" w:eastAsiaTheme="minorEastAsia" w:hAnsiTheme="minorHAnsi"/>
                <w:b w:val="0"/>
                <w:noProof/>
              </w:rPr>
              <w:tab/>
            </w:r>
            <w:r w:rsidR="00EF594B" w:rsidRPr="00C35290">
              <w:rPr>
                <w:rStyle w:val="Hyperlink"/>
                <w:noProof/>
              </w:rPr>
              <w:t>Common Services</w:t>
            </w:r>
            <w:r w:rsidR="00EF594B">
              <w:rPr>
                <w:noProof/>
                <w:webHidden/>
              </w:rPr>
              <w:tab/>
            </w:r>
            <w:r w:rsidR="00EF594B">
              <w:rPr>
                <w:noProof/>
                <w:webHidden/>
              </w:rPr>
              <w:fldChar w:fldCharType="begin"/>
            </w:r>
            <w:r w:rsidR="00EF594B">
              <w:rPr>
                <w:noProof/>
                <w:webHidden/>
              </w:rPr>
              <w:instrText xml:space="preserve"> PAGEREF _Toc522021336 \h </w:instrText>
            </w:r>
            <w:r w:rsidR="00EF594B">
              <w:rPr>
                <w:noProof/>
                <w:webHidden/>
              </w:rPr>
            </w:r>
            <w:r w:rsidR="00EF594B">
              <w:rPr>
                <w:noProof/>
                <w:webHidden/>
              </w:rPr>
              <w:fldChar w:fldCharType="separate"/>
            </w:r>
            <w:r w:rsidR="005F6C03">
              <w:rPr>
                <w:noProof/>
                <w:webHidden/>
              </w:rPr>
              <w:t>6</w:t>
            </w:r>
            <w:r w:rsidR="00EF594B">
              <w:rPr>
                <w:noProof/>
                <w:webHidden/>
              </w:rPr>
              <w:fldChar w:fldCharType="end"/>
            </w:r>
          </w:hyperlink>
        </w:p>
        <w:p w14:paraId="3AC9B5C4" w14:textId="44530395" w:rsidR="00EF594B" w:rsidRDefault="00B0027E">
          <w:pPr>
            <w:pStyle w:val="TOC2"/>
            <w:rPr>
              <w:rFonts w:asciiTheme="minorHAnsi" w:eastAsiaTheme="minorEastAsia" w:hAnsiTheme="minorHAnsi"/>
              <w:noProof/>
            </w:rPr>
          </w:pPr>
          <w:hyperlink w:anchor="_Toc522021337" w:history="1">
            <w:r w:rsidR="00EF594B" w:rsidRPr="00C35290">
              <w:rPr>
                <w:rStyle w:val="Hyperlink"/>
                <w:noProof/>
              </w:rPr>
              <w:t>2.1</w:t>
            </w:r>
            <w:r w:rsidR="00EF594B">
              <w:rPr>
                <w:rFonts w:asciiTheme="minorHAnsi" w:eastAsiaTheme="minorEastAsia" w:hAnsiTheme="minorHAnsi"/>
                <w:noProof/>
              </w:rPr>
              <w:tab/>
            </w:r>
            <w:r w:rsidR="00EF594B" w:rsidRPr="00C35290">
              <w:rPr>
                <w:rStyle w:val="Hyperlink"/>
                <w:noProof/>
              </w:rPr>
              <w:t>General</w:t>
            </w:r>
            <w:r w:rsidR="00EF594B">
              <w:rPr>
                <w:noProof/>
                <w:webHidden/>
              </w:rPr>
              <w:tab/>
            </w:r>
            <w:r w:rsidR="00EF594B">
              <w:rPr>
                <w:noProof/>
                <w:webHidden/>
              </w:rPr>
              <w:fldChar w:fldCharType="begin"/>
            </w:r>
            <w:r w:rsidR="00EF594B">
              <w:rPr>
                <w:noProof/>
                <w:webHidden/>
              </w:rPr>
              <w:instrText xml:space="preserve"> PAGEREF _Toc522021337 \h </w:instrText>
            </w:r>
            <w:r w:rsidR="00EF594B">
              <w:rPr>
                <w:noProof/>
                <w:webHidden/>
              </w:rPr>
            </w:r>
            <w:r w:rsidR="00EF594B">
              <w:rPr>
                <w:noProof/>
                <w:webHidden/>
              </w:rPr>
              <w:fldChar w:fldCharType="separate"/>
            </w:r>
            <w:r w:rsidR="005F6C03">
              <w:rPr>
                <w:noProof/>
                <w:webHidden/>
              </w:rPr>
              <w:t>7</w:t>
            </w:r>
            <w:r w:rsidR="00EF594B">
              <w:rPr>
                <w:noProof/>
                <w:webHidden/>
              </w:rPr>
              <w:fldChar w:fldCharType="end"/>
            </w:r>
          </w:hyperlink>
        </w:p>
        <w:p w14:paraId="674EEF53" w14:textId="46EF9F60" w:rsidR="00EF594B" w:rsidRDefault="00B0027E">
          <w:pPr>
            <w:pStyle w:val="TOC2"/>
            <w:rPr>
              <w:rFonts w:asciiTheme="minorHAnsi" w:eastAsiaTheme="minorEastAsia" w:hAnsiTheme="minorHAnsi"/>
              <w:noProof/>
            </w:rPr>
          </w:pPr>
          <w:hyperlink w:anchor="_Toc522021338" w:history="1">
            <w:r w:rsidR="00EF594B" w:rsidRPr="00C35290">
              <w:rPr>
                <w:rStyle w:val="Hyperlink"/>
                <w:noProof/>
              </w:rPr>
              <w:t>2.2</w:t>
            </w:r>
            <w:r w:rsidR="00EF594B">
              <w:rPr>
                <w:rFonts w:asciiTheme="minorHAnsi" w:eastAsiaTheme="minorEastAsia" w:hAnsiTheme="minorHAnsi"/>
                <w:noProof/>
              </w:rPr>
              <w:tab/>
            </w:r>
            <w:r w:rsidR="00EF594B" w:rsidRPr="00C35290">
              <w:rPr>
                <w:rStyle w:val="Hyperlink"/>
                <w:noProof/>
              </w:rPr>
              <w:t>Field Services and Technical Support Services</w:t>
            </w:r>
            <w:r w:rsidR="00EF594B">
              <w:rPr>
                <w:noProof/>
                <w:webHidden/>
              </w:rPr>
              <w:tab/>
            </w:r>
            <w:r w:rsidR="00EF594B">
              <w:rPr>
                <w:noProof/>
                <w:webHidden/>
              </w:rPr>
              <w:fldChar w:fldCharType="begin"/>
            </w:r>
            <w:r w:rsidR="00EF594B">
              <w:rPr>
                <w:noProof/>
                <w:webHidden/>
              </w:rPr>
              <w:instrText xml:space="preserve"> PAGEREF _Toc522021338 \h </w:instrText>
            </w:r>
            <w:r w:rsidR="00EF594B">
              <w:rPr>
                <w:noProof/>
                <w:webHidden/>
              </w:rPr>
            </w:r>
            <w:r w:rsidR="00EF594B">
              <w:rPr>
                <w:noProof/>
                <w:webHidden/>
              </w:rPr>
              <w:fldChar w:fldCharType="separate"/>
            </w:r>
            <w:r w:rsidR="005F6C03">
              <w:rPr>
                <w:noProof/>
                <w:webHidden/>
              </w:rPr>
              <w:t>18</w:t>
            </w:r>
            <w:r w:rsidR="00EF594B">
              <w:rPr>
                <w:noProof/>
                <w:webHidden/>
              </w:rPr>
              <w:fldChar w:fldCharType="end"/>
            </w:r>
          </w:hyperlink>
        </w:p>
        <w:p w14:paraId="5A403C29" w14:textId="4797747C" w:rsidR="00EF594B" w:rsidRDefault="00B0027E">
          <w:pPr>
            <w:pStyle w:val="TOC2"/>
            <w:rPr>
              <w:rFonts w:asciiTheme="minorHAnsi" w:eastAsiaTheme="minorEastAsia" w:hAnsiTheme="minorHAnsi"/>
              <w:noProof/>
            </w:rPr>
          </w:pPr>
          <w:hyperlink w:anchor="_Toc522021339" w:history="1">
            <w:r w:rsidR="00EF594B" w:rsidRPr="00C35290">
              <w:rPr>
                <w:rStyle w:val="Hyperlink"/>
                <w:noProof/>
              </w:rPr>
              <w:t>2.3</w:t>
            </w:r>
            <w:r w:rsidR="00EF594B">
              <w:rPr>
                <w:rFonts w:asciiTheme="minorHAnsi" w:eastAsiaTheme="minorEastAsia" w:hAnsiTheme="minorHAnsi"/>
                <w:noProof/>
              </w:rPr>
              <w:tab/>
            </w:r>
            <w:r w:rsidR="00EF594B" w:rsidRPr="00C35290">
              <w:rPr>
                <w:rStyle w:val="Hyperlink"/>
                <w:noProof/>
              </w:rPr>
              <w:t>Hardware Services</w:t>
            </w:r>
            <w:r w:rsidR="00EF594B">
              <w:rPr>
                <w:noProof/>
                <w:webHidden/>
              </w:rPr>
              <w:tab/>
            </w:r>
            <w:r w:rsidR="00EF594B">
              <w:rPr>
                <w:noProof/>
                <w:webHidden/>
              </w:rPr>
              <w:fldChar w:fldCharType="begin"/>
            </w:r>
            <w:r w:rsidR="00EF594B">
              <w:rPr>
                <w:noProof/>
                <w:webHidden/>
              </w:rPr>
              <w:instrText xml:space="preserve"> PAGEREF _Toc522021339 \h </w:instrText>
            </w:r>
            <w:r w:rsidR="00EF594B">
              <w:rPr>
                <w:noProof/>
                <w:webHidden/>
              </w:rPr>
            </w:r>
            <w:r w:rsidR="00EF594B">
              <w:rPr>
                <w:noProof/>
                <w:webHidden/>
              </w:rPr>
              <w:fldChar w:fldCharType="separate"/>
            </w:r>
            <w:r w:rsidR="005F6C03">
              <w:rPr>
                <w:noProof/>
                <w:webHidden/>
              </w:rPr>
              <w:t>22</w:t>
            </w:r>
            <w:r w:rsidR="00EF594B">
              <w:rPr>
                <w:noProof/>
                <w:webHidden/>
              </w:rPr>
              <w:fldChar w:fldCharType="end"/>
            </w:r>
          </w:hyperlink>
        </w:p>
        <w:p w14:paraId="6D50D825" w14:textId="6C828030" w:rsidR="00EF594B" w:rsidRDefault="00B0027E">
          <w:pPr>
            <w:pStyle w:val="TOC2"/>
            <w:rPr>
              <w:rFonts w:asciiTheme="minorHAnsi" w:eastAsiaTheme="minorEastAsia" w:hAnsiTheme="minorHAnsi"/>
              <w:noProof/>
            </w:rPr>
          </w:pPr>
          <w:hyperlink w:anchor="_Toc522021340" w:history="1">
            <w:r w:rsidR="00EF594B" w:rsidRPr="00C35290">
              <w:rPr>
                <w:rStyle w:val="Hyperlink"/>
                <w:noProof/>
              </w:rPr>
              <w:t>2.4</w:t>
            </w:r>
            <w:r w:rsidR="00EF594B">
              <w:rPr>
                <w:rFonts w:asciiTheme="minorHAnsi" w:eastAsiaTheme="minorEastAsia" w:hAnsiTheme="minorHAnsi"/>
                <w:noProof/>
              </w:rPr>
              <w:tab/>
            </w:r>
            <w:r w:rsidR="00EF594B" w:rsidRPr="00C35290">
              <w:rPr>
                <w:rStyle w:val="Hyperlink"/>
                <w:noProof/>
              </w:rPr>
              <w:t>Security</w:t>
            </w:r>
            <w:r w:rsidR="00EF594B">
              <w:rPr>
                <w:noProof/>
                <w:webHidden/>
              </w:rPr>
              <w:tab/>
            </w:r>
            <w:r w:rsidR="00EF594B">
              <w:rPr>
                <w:noProof/>
                <w:webHidden/>
              </w:rPr>
              <w:fldChar w:fldCharType="begin"/>
            </w:r>
            <w:r w:rsidR="00EF594B">
              <w:rPr>
                <w:noProof/>
                <w:webHidden/>
              </w:rPr>
              <w:instrText xml:space="preserve"> PAGEREF _Toc522021340 \h </w:instrText>
            </w:r>
            <w:r w:rsidR="00EF594B">
              <w:rPr>
                <w:noProof/>
                <w:webHidden/>
              </w:rPr>
            </w:r>
            <w:r w:rsidR="00EF594B">
              <w:rPr>
                <w:noProof/>
                <w:webHidden/>
              </w:rPr>
              <w:fldChar w:fldCharType="separate"/>
            </w:r>
            <w:r w:rsidR="005F6C03">
              <w:rPr>
                <w:noProof/>
                <w:webHidden/>
              </w:rPr>
              <w:t>28</w:t>
            </w:r>
            <w:r w:rsidR="00EF594B">
              <w:rPr>
                <w:noProof/>
                <w:webHidden/>
              </w:rPr>
              <w:fldChar w:fldCharType="end"/>
            </w:r>
          </w:hyperlink>
        </w:p>
        <w:p w14:paraId="5180E8D2" w14:textId="66E775DA" w:rsidR="00EF594B" w:rsidRDefault="00B0027E">
          <w:pPr>
            <w:pStyle w:val="TOC1"/>
            <w:rPr>
              <w:rFonts w:asciiTheme="minorHAnsi" w:eastAsiaTheme="minorEastAsia" w:hAnsiTheme="minorHAnsi"/>
              <w:b w:val="0"/>
              <w:noProof/>
            </w:rPr>
          </w:pPr>
          <w:hyperlink w:anchor="_Toc522021341" w:history="1">
            <w:r w:rsidR="00EF594B" w:rsidRPr="00C35290">
              <w:rPr>
                <w:rStyle w:val="Hyperlink"/>
                <w:noProof/>
              </w:rPr>
              <w:t>3</w:t>
            </w:r>
            <w:r w:rsidR="00EF594B">
              <w:rPr>
                <w:rFonts w:asciiTheme="minorHAnsi" w:eastAsiaTheme="minorEastAsia" w:hAnsiTheme="minorHAnsi"/>
                <w:b w:val="0"/>
                <w:noProof/>
              </w:rPr>
              <w:tab/>
            </w:r>
            <w:r w:rsidR="00EF594B" w:rsidRPr="00C35290">
              <w:rPr>
                <w:rStyle w:val="Hyperlink"/>
                <w:noProof/>
              </w:rPr>
              <w:t>Managed Print Services</w:t>
            </w:r>
            <w:r w:rsidR="00EF594B">
              <w:rPr>
                <w:noProof/>
                <w:webHidden/>
              </w:rPr>
              <w:tab/>
            </w:r>
            <w:r w:rsidR="00EF594B">
              <w:rPr>
                <w:noProof/>
                <w:webHidden/>
              </w:rPr>
              <w:fldChar w:fldCharType="begin"/>
            </w:r>
            <w:r w:rsidR="00EF594B">
              <w:rPr>
                <w:noProof/>
                <w:webHidden/>
              </w:rPr>
              <w:instrText xml:space="preserve"> PAGEREF _Toc522021341 \h </w:instrText>
            </w:r>
            <w:r w:rsidR="00EF594B">
              <w:rPr>
                <w:noProof/>
                <w:webHidden/>
              </w:rPr>
            </w:r>
            <w:r w:rsidR="00EF594B">
              <w:rPr>
                <w:noProof/>
                <w:webHidden/>
              </w:rPr>
              <w:fldChar w:fldCharType="separate"/>
            </w:r>
            <w:r w:rsidR="005F6C03">
              <w:rPr>
                <w:noProof/>
                <w:webHidden/>
              </w:rPr>
              <w:t>42</w:t>
            </w:r>
            <w:r w:rsidR="00EF594B">
              <w:rPr>
                <w:noProof/>
                <w:webHidden/>
              </w:rPr>
              <w:fldChar w:fldCharType="end"/>
            </w:r>
          </w:hyperlink>
        </w:p>
        <w:p w14:paraId="597090FC" w14:textId="7EBF42A3" w:rsidR="00EF594B" w:rsidRDefault="00B0027E">
          <w:pPr>
            <w:pStyle w:val="TOC2"/>
            <w:rPr>
              <w:rFonts w:asciiTheme="minorHAnsi" w:eastAsiaTheme="minorEastAsia" w:hAnsiTheme="minorHAnsi"/>
              <w:noProof/>
            </w:rPr>
          </w:pPr>
          <w:hyperlink w:anchor="_Toc522021342" w:history="1">
            <w:r w:rsidR="00EF594B" w:rsidRPr="00C35290">
              <w:rPr>
                <w:rStyle w:val="Hyperlink"/>
                <w:noProof/>
              </w:rPr>
              <w:t>3.1</w:t>
            </w:r>
            <w:r w:rsidR="00EF594B">
              <w:rPr>
                <w:rFonts w:asciiTheme="minorHAnsi" w:eastAsiaTheme="minorEastAsia" w:hAnsiTheme="minorHAnsi"/>
                <w:noProof/>
              </w:rPr>
              <w:tab/>
            </w:r>
            <w:r w:rsidR="00EF594B" w:rsidRPr="00C35290">
              <w:rPr>
                <w:rStyle w:val="Hyperlink"/>
                <w:noProof/>
              </w:rPr>
              <w:t>Initial Operating Capability</w:t>
            </w:r>
            <w:r w:rsidR="00EF594B">
              <w:rPr>
                <w:noProof/>
                <w:webHidden/>
              </w:rPr>
              <w:tab/>
            </w:r>
            <w:r w:rsidR="00EF594B">
              <w:rPr>
                <w:noProof/>
                <w:webHidden/>
              </w:rPr>
              <w:fldChar w:fldCharType="begin"/>
            </w:r>
            <w:r w:rsidR="00EF594B">
              <w:rPr>
                <w:noProof/>
                <w:webHidden/>
              </w:rPr>
              <w:instrText xml:space="preserve"> PAGEREF _Toc522021342 \h </w:instrText>
            </w:r>
            <w:r w:rsidR="00EF594B">
              <w:rPr>
                <w:noProof/>
                <w:webHidden/>
              </w:rPr>
            </w:r>
            <w:r w:rsidR="00EF594B">
              <w:rPr>
                <w:noProof/>
                <w:webHidden/>
              </w:rPr>
              <w:fldChar w:fldCharType="separate"/>
            </w:r>
            <w:r w:rsidR="005F6C03">
              <w:rPr>
                <w:noProof/>
                <w:webHidden/>
              </w:rPr>
              <w:t>48</w:t>
            </w:r>
            <w:r w:rsidR="00EF594B">
              <w:rPr>
                <w:noProof/>
                <w:webHidden/>
              </w:rPr>
              <w:fldChar w:fldCharType="end"/>
            </w:r>
          </w:hyperlink>
        </w:p>
        <w:p w14:paraId="4E770570" w14:textId="7299EC46" w:rsidR="00EF594B" w:rsidRDefault="00B0027E">
          <w:pPr>
            <w:pStyle w:val="TOC1"/>
            <w:rPr>
              <w:rFonts w:asciiTheme="minorHAnsi" w:eastAsiaTheme="minorEastAsia" w:hAnsiTheme="minorHAnsi"/>
              <w:b w:val="0"/>
              <w:noProof/>
            </w:rPr>
          </w:pPr>
          <w:hyperlink w:anchor="_Toc522021343" w:history="1">
            <w:r w:rsidR="00EF594B" w:rsidRPr="00C35290">
              <w:rPr>
                <w:rStyle w:val="Hyperlink"/>
                <w:noProof/>
              </w:rPr>
              <w:t>4</w:t>
            </w:r>
            <w:r w:rsidR="00EF594B">
              <w:rPr>
                <w:rFonts w:asciiTheme="minorHAnsi" w:eastAsiaTheme="minorEastAsia" w:hAnsiTheme="minorHAnsi"/>
                <w:b w:val="0"/>
                <w:noProof/>
              </w:rPr>
              <w:tab/>
            </w:r>
            <w:r w:rsidR="00EF594B" w:rsidRPr="00C35290">
              <w:rPr>
                <w:rStyle w:val="Hyperlink"/>
                <w:noProof/>
              </w:rPr>
              <w:t>Enhanced Services</w:t>
            </w:r>
            <w:r w:rsidR="00EF594B">
              <w:rPr>
                <w:noProof/>
                <w:webHidden/>
              </w:rPr>
              <w:tab/>
            </w:r>
            <w:r w:rsidR="00EF594B">
              <w:rPr>
                <w:noProof/>
                <w:webHidden/>
              </w:rPr>
              <w:fldChar w:fldCharType="begin"/>
            </w:r>
            <w:r w:rsidR="00EF594B">
              <w:rPr>
                <w:noProof/>
                <w:webHidden/>
              </w:rPr>
              <w:instrText xml:space="preserve"> PAGEREF _Toc522021343 \h </w:instrText>
            </w:r>
            <w:r w:rsidR="00EF594B">
              <w:rPr>
                <w:noProof/>
                <w:webHidden/>
              </w:rPr>
            </w:r>
            <w:r w:rsidR="00EF594B">
              <w:rPr>
                <w:noProof/>
                <w:webHidden/>
              </w:rPr>
              <w:fldChar w:fldCharType="separate"/>
            </w:r>
            <w:r w:rsidR="005F6C03">
              <w:rPr>
                <w:noProof/>
                <w:webHidden/>
              </w:rPr>
              <w:t>53</w:t>
            </w:r>
            <w:r w:rsidR="00EF594B">
              <w:rPr>
                <w:noProof/>
                <w:webHidden/>
              </w:rPr>
              <w:fldChar w:fldCharType="end"/>
            </w:r>
          </w:hyperlink>
        </w:p>
        <w:p w14:paraId="4718771F" w14:textId="2D91E09E" w:rsidR="00EF594B" w:rsidRDefault="00B0027E">
          <w:pPr>
            <w:pStyle w:val="TOC2"/>
            <w:rPr>
              <w:rFonts w:asciiTheme="minorHAnsi" w:eastAsiaTheme="minorEastAsia" w:hAnsiTheme="minorHAnsi"/>
              <w:noProof/>
            </w:rPr>
          </w:pPr>
          <w:hyperlink w:anchor="_Toc522021344" w:history="1">
            <w:r w:rsidR="00EF594B" w:rsidRPr="00C35290">
              <w:rPr>
                <w:rStyle w:val="Hyperlink"/>
                <w:noProof/>
              </w:rPr>
              <w:t>4.1</w:t>
            </w:r>
            <w:r w:rsidR="00EF594B">
              <w:rPr>
                <w:rFonts w:asciiTheme="minorHAnsi" w:eastAsiaTheme="minorEastAsia" w:hAnsiTheme="minorHAnsi"/>
                <w:noProof/>
              </w:rPr>
              <w:tab/>
            </w:r>
            <w:r w:rsidR="00EF594B" w:rsidRPr="00C35290">
              <w:rPr>
                <w:rStyle w:val="Hyperlink"/>
                <w:noProof/>
              </w:rPr>
              <w:t>Value Added Services</w:t>
            </w:r>
            <w:r w:rsidR="00EF594B">
              <w:rPr>
                <w:noProof/>
                <w:webHidden/>
              </w:rPr>
              <w:tab/>
            </w:r>
            <w:r w:rsidR="00EF594B">
              <w:rPr>
                <w:noProof/>
                <w:webHidden/>
              </w:rPr>
              <w:fldChar w:fldCharType="begin"/>
            </w:r>
            <w:r w:rsidR="00EF594B">
              <w:rPr>
                <w:noProof/>
                <w:webHidden/>
              </w:rPr>
              <w:instrText xml:space="preserve"> PAGEREF _Toc522021344 \h </w:instrText>
            </w:r>
            <w:r w:rsidR="00EF594B">
              <w:rPr>
                <w:noProof/>
                <w:webHidden/>
              </w:rPr>
            </w:r>
            <w:r w:rsidR="00EF594B">
              <w:rPr>
                <w:noProof/>
                <w:webHidden/>
              </w:rPr>
              <w:fldChar w:fldCharType="separate"/>
            </w:r>
            <w:r w:rsidR="005F6C03">
              <w:rPr>
                <w:noProof/>
                <w:webHidden/>
              </w:rPr>
              <w:t>53</w:t>
            </w:r>
            <w:r w:rsidR="00EF594B">
              <w:rPr>
                <w:noProof/>
                <w:webHidden/>
              </w:rPr>
              <w:fldChar w:fldCharType="end"/>
            </w:r>
          </w:hyperlink>
        </w:p>
        <w:p w14:paraId="7DFE2E42" w14:textId="0F69F630" w:rsidR="009262C5" w:rsidRPr="009E20B0" w:rsidRDefault="009262C5" w:rsidP="00092857">
          <w:pPr>
            <w:ind w:left="0"/>
          </w:pPr>
          <w:r w:rsidRPr="009E20B0">
            <w:rPr>
              <w:b/>
              <w:bCs/>
              <w:noProof/>
            </w:rPr>
            <w:fldChar w:fldCharType="end"/>
          </w:r>
        </w:p>
      </w:sdtContent>
    </w:sdt>
    <w:p w14:paraId="1B419A7B" w14:textId="77777777" w:rsidR="009262C5" w:rsidRPr="009E20B0" w:rsidRDefault="009262C5" w:rsidP="00092857">
      <w:pPr>
        <w:pStyle w:val="TableofFigures"/>
        <w:tabs>
          <w:tab w:val="right" w:leader="dot" w:pos="10070"/>
        </w:tabs>
        <w:sectPr w:rsidR="009262C5" w:rsidRPr="009E20B0" w:rsidSect="007C7319">
          <w:headerReference w:type="default" r:id="rId14"/>
          <w:footerReference w:type="default" r:id="rId15"/>
          <w:pgSz w:w="12240" w:h="15840"/>
          <w:pgMar w:top="1440" w:right="1080" w:bottom="1440" w:left="1080" w:header="720" w:footer="720" w:gutter="0"/>
          <w:cols w:space="720"/>
          <w:docGrid w:linePitch="360"/>
        </w:sectPr>
      </w:pPr>
    </w:p>
    <w:p w14:paraId="3ED027F1" w14:textId="2C51F09E" w:rsidR="00AE198C" w:rsidRPr="009E20B0" w:rsidRDefault="00AE198C" w:rsidP="005849C2">
      <w:pPr>
        <w:pStyle w:val="Heading1"/>
      </w:pPr>
      <w:bookmarkStart w:id="1" w:name="_Toc502225156"/>
      <w:bookmarkStart w:id="2" w:name="_Toc522021335"/>
      <w:bookmarkStart w:id="3" w:name="_Toc517097500"/>
      <w:bookmarkStart w:id="4" w:name="_Toc522603945"/>
      <w:bookmarkStart w:id="5" w:name="_Toc494359285"/>
      <w:bookmarkStart w:id="6" w:name="_Toc495618106"/>
      <w:bookmarkStart w:id="7" w:name="_Hlk501694041"/>
      <w:r w:rsidRPr="009E20B0">
        <w:lastRenderedPageBreak/>
        <w:t>Introduction</w:t>
      </w:r>
      <w:bookmarkEnd w:id="1"/>
      <w:bookmarkEnd w:id="2"/>
      <w:bookmarkEnd w:id="3"/>
      <w:bookmarkEnd w:id="4"/>
    </w:p>
    <w:p w14:paraId="56B71A11" w14:textId="77777777" w:rsidR="00654B4E" w:rsidRPr="009E20B0" w:rsidRDefault="00654B4E" w:rsidP="008F4576">
      <w:pPr>
        <w:pStyle w:val="BodyText"/>
        <w:rPr>
          <w:rFonts w:eastAsia="Calibri"/>
        </w:rPr>
      </w:pPr>
      <w:r w:rsidRPr="009E20B0">
        <w:rPr>
          <w:rFonts w:eastAsia="Calibri"/>
        </w:rPr>
        <w:t xml:space="preserve">The </w:t>
      </w:r>
      <w:r w:rsidR="00DD468C" w:rsidRPr="009E20B0">
        <w:rPr>
          <w:rFonts w:eastAsia="Calibri"/>
        </w:rPr>
        <w:t>Xerox</w:t>
      </w:r>
      <w:r w:rsidRPr="009E20B0">
        <w:rPr>
          <w:rFonts w:eastAsia="Calibri"/>
        </w:rPr>
        <w:t xml:space="preserve"> methodology employed in this </w:t>
      </w:r>
      <w:r w:rsidR="00E9502F">
        <w:rPr>
          <w:rFonts w:eastAsia="Calibri"/>
        </w:rPr>
        <w:t>s</w:t>
      </w:r>
      <w:r w:rsidR="00E93552" w:rsidRPr="009E20B0">
        <w:rPr>
          <w:rFonts w:eastAsia="Calibri"/>
        </w:rPr>
        <w:t>olution</w:t>
      </w:r>
      <w:r w:rsidRPr="009E20B0">
        <w:rPr>
          <w:rFonts w:eastAsia="Calibri"/>
        </w:rPr>
        <w:t xml:space="preserve"> includes four key planks to ensure a comprehensive </w:t>
      </w:r>
      <w:r w:rsidR="00E9502F">
        <w:rPr>
          <w:rFonts w:eastAsia="Calibri"/>
        </w:rPr>
        <w:t>s</w:t>
      </w:r>
      <w:r w:rsidR="00E93552" w:rsidRPr="009E20B0">
        <w:rPr>
          <w:rFonts w:eastAsia="Calibri"/>
        </w:rPr>
        <w:t>olution</w:t>
      </w:r>
      <w:r w:rsidRPr="009E20B0">
        <w:rPr>
          <w:rFonts w:eastAsia="Calibri"/>
        </w:rPr>
        <w:t xml:space="preserve"> at each stage of the lifecycle.</w:t>
      </w:r>
      <w:r w:rsidR="00DD468C" w:rsidRPr="009E20B0">
        <w:rPr>
          <w:rFonts w:eastAsia="Calibri"/>
        </w:rPr>
        <w:t xml:space="preserve"> </w:t>
      </w:r>
    </w:p>
    <w:p w14:paraId="496FDED5" w14:textId="3EFD0D45" w:rsidR="008F64A4" w:rsidRPr="009E20B0" w:rsidRDefault="00654B4E" w:rsidP="001B62B4">
      <w:pPr>
        <w:pStyle w:val="ListParagraph"/>
        <w:numPr>
          <w:ilvl w:val="0"/>
          <w:numId w:val="3"/>
        </w:numPr>
        <w:shd w:val="clear" w:color="auto" w:fill="FFFFFF" w:themeFill="background1"/>
        <w:autoSpaceDE w:val="0"/>
        <w:autoSpaceDN w:val="0"/>
        <w:spacing w:before="120" w:after="40"/>
        <w:rPr>
          <w:rFonts w:eastAsia="Calibri" w:cs="Arial"/>
        </w:rPr>
      </w:pPr>
      <w:r w:rsidRPr="009E20B0">
        <w:rPr>
          <w:rFonts w:eastAsia="Calibri" w:cs="Arial"/>
          <w:b/>
        </w:rPr>
        <w:t>Assume and Manage</w:t>
      </w:r>
      <w:r w:rsidRPr="009E20B0">
        <w:rPr>
          <w:rFonts w:eastAsia="Calibri" w:cs="Arial"/>
        </w:rPr>
        <w:t xml:space="preserve"> –</w:t>
      </w:r>
      <w:r w:rsidR="00CA1B80">
        <w:rPr>
          <w:rFonts w:cs="Arial"/>
        </w:rPr>
        <w:t>T</w:t>
      </w:r>
      <w:r w:rsidR="008F64A4" w:rsidRPr="009E20B0">
        <w:rPr>
          <w:rFonts w:cs="Arial"/>
        </w:rPr>
        <w:t xml:space="preserve">he infrastructure that </w:t>
      </w:r>
      <w:r w:rsidR="00DD468C" w:rsidRPr="009E20B0">
        <w:rPr>
          <w:rFonts w:cs="Arial"/>
        </w:rPr>
        <w:t>Xerox</w:t>
      </w:r>
      <w:r w:rsidR="008F64A4" w:rsidRPr="009E20B0">
        <w:rPr>
          <w:rFonts w:cs="Arial"/>
        </w:rPr>
        <w:t xml:space="preserve"> already has in place</w:t>
      </w:r>
      <w:r w:rsidR="00EF7318">
        <w:rPr>
          <w:rFonts w:cs="Arial"/>
        </w:rPr>
        <w:t xml:space="preserve"> with Agencies</w:t>
      </w:r>
      <w:r w:rsidR="00CA1B80">
        <w:rPr>
          <w:rFonts w:cs="Arial"/>
        </w:rPr>
        <w:t>,</w:t>
      </w:r>
      <w:r w:rsidR="008F64A4" w:rsidRPr="009E20B0">
        <w:rPr>
          <w:rFonts w:cs="Arial"/>
        </w:rPr>
        <w:t xml:space="preserve"> combined with the coverage of </w:t>
      </w:r>
      <w:r w:rsidR="00540592" w:rsidRPr="009E20B0">
        <w:rPr>
          <w:rFonts w:cs="Arial"/>
        </w:rPr>
        <w:t>Xerox’s</w:t>
      </w:r>
      <w:r w:rsidR="008F64A4" w:rsidRPr="009E20B0">
        <w:rPr>
          <w:rFonts w:cs="Arial"/>
        </w:rPr>
        <w:t xml:space="preserve"> SWaM </w:t>
      </w:r>
      <w:r w:rsidR="001B62B4" w:rsidRPr="001B62B4">
        <w:rPr>
          <w:rFonts w:cs="Arial"/>
        </w:rPr>
        <w:t>(small, women-owned, or minority-owned</w:t>
      </w:r>
      <w:r w:rsidR="001B62B4">
        <w:rPr>
          <w:rFonts w:cs="Arial"/>
        </w:rPr>
        <w:t>)</w:t>
      </w:r>
      <w:r w:rsidR="001B62B4" w:rsidRPr="001B62B4">
        <w:rPr>
          <w:rFonts w:cs="Arial"/>
        </w:rPr>
        <w:t xml:space="preserve"> </w:t>
      </w:r>
      <w:r w:rsidR="00525B70">
        <w:rPr>
          <w:rFonts w:cs="Arial"/>
        </w:rPr>
        <w:t>sub-contractor</w:t>
      </w:r>
      <w:r w:rsidR="00CA1B80">
        <w:rPr>
          <w:rFonts w:cs="Arial"/>
        </w:rPr>
        <w:t xml:space="preserve">, NTS, enables </w:t>
      </w:r>
      <w:r w:rsidR="00EE3B50" w:rsidRPr="009E20B0">
        <w:rPr>
          <w:rFonts w:cs="Arial"/>
        </w:rPr>
        <w:t xml:space="preserve">Xerox </w:t>
      </w:r>
      <w:r w:rsidR="008F64A4" w:rsidRPr="009E20B0">
        <w:rPr>
          <w:rFonts w:cs="Arial"/>
        </w:rPr>
        <w:t xml:space="preserve">to provide </w:t>
      </w:r>
      <w:r w:rsidR="00CA1B80">
        <w:rPr>
          <w:rFonts w:cs="Arial"/>
        </w:rPr>
        <w:t xml:space="preserve">a </w:t>
      </w:r>
      <w:r w:rsidR="008F64A4" w:rsidRPr="009E20B0">
        <w:rPr>
          <w:rFonts w:cs="Arial"/>
        </w:rPr>
        <w:t>seamless take-over of the existing fleet.</w:t>
      </w:r>
    </w:p>
    <w:p w14:paraId="63C4775B" w14:textId="4F0ABB22" w:rsidR="00C777BA" w:rsidRPr="009E20B0" w:rsidRDefault="001B62B4" w:rsidP="0088388B">
      <w:pPr>
        <w:pStyle w:val="ListParagraph"/>
        <w:numPr>
          <w:ilvl w:val="1"/>
          <w:numId w:val="3"/>
        </w:numPr>
        <w:shd w:val="clear" w:color="auto" w:fill="FFFFFF" w:themeFill="background1"/>
        <w:autoSpaceDE w:val="0"/>
        <w:autoSpaceDN w:val="0"/>
        <w:spacing w:before="40" w:after="40"/>
        <w:rPr>
          <w:rFonts w:eastAsia="Calibri" w:cs="Arial"/>
        </w:rPr>
      </w:pPr>
      <w:r>
        <w:rPr>
          <w:rFonts w:eastAsia="Calibri" w:cs="Arial"/>
          <w:b/>
        </w:rPr>
        <w:t xml:space="preserve">Assume ownership and </w:t>
      </w:r>
      <w:r w:rsidR="00C777BA" w:rsidRPr="009E20B0">
        <w:rPr>
          <w:rFonts w:eastAsia="Calibri" w:cs="Arial"/>
          <w:b/>
        </w:rPr>
        <w:t xml:space="preserve">management/maintenance/lifecycle refresh of </w:t>
      </w:r>
      <w:r w:rsidR="0083396E">
        <w:rPr>
          <w:rFonts w:eastAsia="Calibri" w:cs="Arial"/>
          <w:b/>
        </w:rPr>
        <w:t>Hardware</w:t>
      </w:r>
      <w:r w:rsidR="00C777BA" w:rsidRPr="009E20B0">
        <w:rPr>
          <w:rFonts w:eastAsia="Calibri" w:cs="Arial"/>
          <w:b/>
        </w:rPr>
        <w:t xml:space="preserve"> </w:t>
      </w:r>
      <w:r w:rsidR="00C777BA" w:rsidRPr="009E20B0">
        <w:rPr>
          <w:rFonts w:eastAsia="Calibri" w:cs="Arial"/>
        </w:rPr>
        <w:t xml:space="preserve">– </w:t>
      </w:r>
      <w:r w:rsidR="00DD468C" w:rsidRPr="009E20B0">
        <w:rPr>
          <w:rFonts w:eastAsia="Calibri" w:cs="Arial"/>
        </w:rPr>
        <w:t>Xerox</w:t>
      </w:r>
      <w:r w:rsidR="004975AF" w:rsidRPr="009E20B0">
        <w:rPr>
          <w:rFonts w:eastAsia="Calibri" w:cs="Arial"/>
        </w:rPr>
        <w:t xml:space="preserve"> will begin with an overall assessment and inventory of all existing devices to determine </w:t>
      </w:r>
      <w:r w:rsidR="00DD468C" w:rsidRPr="009E20B0">
        <w:rPr>
          <w:rFonts w:eastAsia="Calibri" w:cs="Arial"/>
          <w:noProof/>
        </w:rPr>
        <w:t>current</w:t>
      </w:r>
      <w:r w:rsidR="004975AF" w:rsidRPr="009E20B0">
        <w:rPr>
          <w:rFonts w:eastAsia="Calibri" w:cs="Arial"/>
        </w:rPr>
        <w:t xml:space="preserve"> needs, maintenance requirements, and </w:t>
      </w:r>
      <w:r w:rsidR="0083396E">
        <w:rPr>
          <w:rFonts w:eastAsia="Calibri" w:cs="Arial"/>
        </w:rPr>
        <w:t>Hardware</w:t>
      </w:r>
      <w:r w:rsidR="0083396E" w:rsidRPr="009E20B0">
        <w:rPr>
          <w:rFonts w:eastAsia="Calibri" w:cs="Arial"/>
        </w:rPr>
        <w:t xml:space="preserve"> </w:t>
      </w:r>
      <w:r w:rsidR="004975AF" w:rsidRPr="009E20B0">
        <w:rPr>
          <w:rFonts w:eastAsia="Calibri" w:cs="Arial"/>
        </w:rPr>
        <w:t>refresh</w:t>
      </w:r>
      <w:r w:rsidR="008F049F" w:rsidRPr="009E20B0">
        <w:rPr>
          <w:rFonts w:eastAsia="Calibri" w:cs="Arial"/>
        </w:rPr>
        <w:t xml:space="preserve">. </w:t>
      </w:r>
    </w:p>
    <w:p w14:paraId="0323C012" w14:textId="5EB672EF" w:rsidR="00C777BA" w:rsidRPr="009E20B0" w:rsidRDefault="00C777BA" w:rsidP="0088388B">
      <w:pPr>
        <w:pStyle w:val="ListParagraph"/>
        <w:numPr>
          <w:ilvl w:val="1"/>
          <w:numId w:val="3"/>
        </w:numPr>
        <w:shd w:val="clear" w:color="auto" w:fill="FFFFFF" w:themeFill="background1"/>
        <w:autoSpaceDE w:val="0"/>
        <w:autoSpaceDN w:val="0"/>
        <w:spacing w:before="40" w:after="40"/>
        <w:rPr>
          <w:rFonts w:cs="Times Roman"/>
          <w:color w:val="000000"/>
        </w:rPr>
      </w:pPr>
      <w:r w:rsidRPr="009E20B0">
        <w:rPr>
          <w:rFonts w:eastAsia="Calibri" w:cs="Arial"/>
          <w:b/>
        </w:rPr>
        <w:t xml:space="preserve">Provide all services necessary to print, image, </w:t>
      </w:r>
      <w:r w:rsidR="00B43966" w:rsidRPr="009E20B0">
        <w:rPr>
          <w:rFonts w:eastAsia="Calibri" w:cs="Arial"/>
          <w:b/>
        </w:rPr>
        <w:t xml:space="preserve">and </w:t>
      </w:r>
      <w:r w:rsidRPr="009E20B0">
        <w:rPr>
          <w:rFonts w:eastAsia="Calibri" w:cs="Arial"/>
          <w:b/>
        </w:rPr>
        <w:t xml:space="preserve">scan – </w:t>
      </w:r>
      <w:r w:rsidR="00DD468C" w:rsidRPr="009E20B0">
        <w:rPr>
          <w:rFonts w:eastAsia="Calibri" w:cs="Arial"/>
        </w:rPr>
        <w:t>Xerox</w:t>
      </w:r>
      <w:r w:rsidR="004975AF" w:rsidRPr="009E20B0">
        <w:rPr>
          <w:rFonts w:eastAsia="Calibri" w:cs="Arial"/>
        </w:rPr>
        <w:t xml:space="preserve"> </w:t>
      </w:r>
      <w:r w:rsidR="00F14AC1">
        <w:rPr>
          <w:rFonts w:eastAsia="Calibri" w:cs="Arial"/>
        </w:rPr>
        <w:t xml:space="preserve">will provide </w:t>
      </w:r>
      <w:r w:rsidR="004975AF" w:rsidRPr="009E20B0">
        <w:rPr>
          <w:rFonts w:eastAsia="Calibri" w:cs="Arial"/>
        </w:rPr>
        <w:t xml:space="preserve">the broadest </w:t>
      </w:r>
      <w:r w:rsidR="00EF7318">
        <w:rPr>
          <w:rFonts w:eastAsia="Calibri" w:cs="Arial"/>
        </w:rPr>
        <w:t xml:space="preserve">device and service </w:t>
      </w:r>
      <w:r w:rsidR="004975AF" w:rsidRPr="009E20B0">
        <w:rPr>
          <w:rFonts w:eastAsia="Calibri" w:cs="Arial"/>
        </w:rPr>
        <w:t>portfolio in the marketplace</w:t>
      </w:r>
      <w:r w:rsidR="00BF2929" w:rsidRPr="009E20B0">
        <w:rPr>
          <w:rFonts w:eastAsia="Calibri" w:cs="Arial"/>
        </w:rPr>
        <w:t>.</w:t>
      </w:r>
      <w:r w:rsidR="00DD468C" w:rsidRPr="009E20B0">
        <w:rPr>
          <w:rFonts w:eastAsia="Calibri" w:cs="Arial"/>
        </w:rPr>
        <w:t xml:space="preserve"> </w:t>
      </w:r>
      <w:r w:rsidR="00BF2929" w:rsidRPr="009E20B0">
        <w:rPr>
          <w:rFonts w:eastAsia="Calibri" w:cs="Arial"/>
        </w:rPr>
        <w:t>Combining</w:t>
      </w:r>
      <w:r w:rsidR="004975AF" w:rsidRPr="009E20B0">
        <w:rPr>
          <w:rFonts w:eastAsia="Calibri" w:cs="Arial"/>
        </w:rPr>
        <w:t xml:space="preserve"> </w:t>
      </w:r>
      <w:r w:rsidR="00BF2929" w:rsidRPr="009E20B0">
        <w:rPr>
          <w:rFonts w:eastAsia="Calibri" w:cs="Arial"/>
        </w:rPr>
        <w:t xml:space="preserve">the </w:t>
      </w:r>
      <w:r w:rsidR="00DD468C" w:rsidRPr="009E20B0">
        <w:rPr>
          <w:rFonts w:eastAsia="Calibri" w:cs="Arial"/>
        </w:rPr>
        <w:t>Xerox</w:t>
      </w:r>
      <w:r w:rsidR="004975AF" w:rsidRPr="009E20B0">
        <w:rPr>
          <w:rFonts w:eastAsia="Calibri" w:cs="Arial"/>
        </w:rPr>
        <w:t xml:space="preserve"> </w:t>
      </w:r>
      <w:r w:rsidR="00BF2929" w:rsidRPr="009E20B0">
        <w:rPr>
          <w:rFonts w:eastAsia="Calibri" w:cs="Arial"/>
        </w:rPr>
        <w:t xml:space="preserve">portfolio with the </w:t>
      </w:r>
      <w:r w:rsidR="004975AF" w:rsidRPr="009E20B0">
        <w:rPr>
          <w:rFonts w:eastAsia="Calibri" w:cs="Arial"/>
        </w:rPr>
        <w:t xml:space="preserve">third-party </w:t>
      </w:r>
      <w:r w:rsidR="00BF2929" w:rsidRPr="009E20B0">
        <w:rPr>
          <w:rFonts w:eastAsia="Calibri" w:cs="Arial"/>
        </w:rPr>
        <w:t xml:space="preserve">offerings </w:t>
      </w:r>
      <w:r w:rsidR="004975AF" w:rsidRPr="009E20B0">
        <w:rPr>
          <w:rFonts w:eastAsia="Calibri" w:cs="Arial"/>
        </w:rPr>
        <w:t xml:space="preserve">through </w:t>
      </w:r>
      <w:r w:rsidR="00540592" w:rsidRPr="009E20B0">
        <w:rPr>
          <w:rFonts w:eastAsia="Calibri" w:cs="Arial"/>
        </w:rPr>
        <w:t>Xerox’s</w:t>
      </w:r>
      <w:r w:rsidR="004975AF" w:rsidRPr="009E20B0">
        <w:rPr>
          <w:rFonts w:eastAsia="Calibri" w:cs="Arial"/>
        </w:rPr>
        <w:t xml:space="preserve"> team of </w:t>
      </w:r>
      <w:r w:rsidR="00BF2929" w:rsidRPr="009E20B0">
        <w:rPr>
          <w:rFonts w:eastAsia="Calibri" w:cs="Arial"/>
        </w:rPr>
        <w:t xml:space="preserve">partners </w:t>
      </w:r>
      <w:r w:rsidR="00F14AC1">
        <w:rPr>
          <w:rFonts w:eastAsia="Calibri" w:cs="Arial"/>
        </w:rPr>
        <w:t xml:space="preserve">will provide VITA with </w:t>
      </w:r>
      <w:r w:rsidR="00BF2929" w:rsidRPr="009E20B0">
        <w:rPr>
          <w:rFonts w:eastAsia="Calibri" w:cs="Arial"/>
        </w:rPr>
        <w:t>a catalog that is both broad in offering type and deep in selection</w:t>
      </w:r>
      <w:r w:rsidR="0028223A" w:rsidRPr="009E20B0">
        <w:rPr>
          <w:rFonts w:eastAsia="Calibri" w:cs="Arial"/>
        </w:rPr>
        <w:t>.</w:t>
      </w:r>
      <w:r w:rsidR="008F049F" w:rsidRPr="009E20B0">
        <w:rPr>
          <w:rFonts w:eastAsia="Calibri" w:cs="Arial"/>
        </w:rPr>
        <w:t xml:space="preserve"> </w:t>
      </w:r>
    </w:p>
    <w:p w14:paraId="0D8C1622" w14:textId="585346CC" w:rsidR="001B62B4" w:rsidRPr="001B62B4" w:rsidRDefault="00C777BA" w:rsidP="001B62B4">
      <w:pPr>
        <w:pStyle w:val="ListParagraph"/>
        <w:numPr>
          <w:ilvl w:val="1"/>
          <w:numId w:val="3"/>
        </w:numPr>
        <w:shd w:val="clear" w:color="auto" w:fill="FFFFFF" w:themeFill="background1"/>
        <w:autoSpaceDE w:val="0"/>
        <w:autoSpaceDN w:val="0"/>
        <w:spacing w:before="40" w:after="40"/>
        <w:rPr>
          <w:rFonts w:eastAsia="Calibri" w:cs="Arial"/>
          <w:b/>
        </w:rPr>
      </w:pPr>
      <w:r w:rsidRPr="009E20B0">
        <w:rPr>
          <w:rFonts w:eastAsia="Calibri" w:cs="Arial"/>
          <w:b/>
        </w:rPr>
        <w:t xml:space="preserve">Lifecycle management – </w:t>
      </w:r>
      <w:r w:rsidR="008F049F" w:rsidRPr="009E20B0">
        <w:rPr>
          <w:rFonts w:eastAsia="Calibri" w:cs="Arial"/>
        </w:rPr>
        <w:t xml:space="preserve">As part of </w:t>
      </w:r>
      <w:r w:rsidR="00540592" w:rsidRPr="009E20B0">
        <w:rPr>
          <w:rFonts w:eastAsia="Calibri" w:cs="Arial"/>
        </w:rPr>
        <w:t>Xerox’s</w:t>
      </w:r>
      <w:r w:rsidR="008F049F" w:rsidRPr="009E20B0">
        <w:rPr>
          <w:rFonts w:eastAsia="Calibri" w:cs="Arial"/>
        </w:rPr>
        <w:t xml:space="preserve"> lifecycle management strategy, </w:t>
      </w:r>
      <w:r w:rsidR="00540592" w:rsidRPr="009E20B0">
        <w:rPr>
          <w:rFonts w:eastAsia="Calibri" w:cs="Arial"/>
        </w:rPr>
        <w:t>Xerox</w:t>
      </w:r>
      <w:r w:rsidR="00354FEA" w:rsidRPr="009E20B0">
        <w:rPr>
          <w:rFonts w:eastAsia="Calibri" w:cs="Arial"/>
        </w:rPr>
        <w:t xml:space="preserve"> </w:t>
      </w:r>
      <w:r w:rsidR="00F14AC1">
        <w:rPr>
          <w:rFonts w:eastAsia="Calibri" w:cs="Arial"/>
        </w:rPr>
        <w:t xml:space="preserve">will </w:t>
      </w:r>
      <w:r w:rsidR="008F049F" w:rsidRPr="009E20B0">
        <w:rPr>
          <w:rFonts w:eastAsia="Calibri" w:cs="Arial"/>
        </w:rPr>
        <w:t xml:space="preserve">follow each </w:t>
      </w:r>
      <w:r w:rsidR="00F14AC1">
        <w:rPr>
          <w:rFonts w:eastAsia="Calibri" w:cs="Arial"/>
        </w:rPr>
        <w:t>C</w:t>
      </w:r>
      <w:r w:rsidR="003408D9" w:rsidRPr="009E20B0">
        <w:rPr>
          <w:rFonts w:eastAsia="Calibri" w:cs="Arial"/>
        </w:rPr>
        <w:t>ustomer</w:t>
      </w:r>
      <w:r w:rsidR="008F049F" w:rsidRPr="009E20B0">
        <w:rPr>
          <w:rFonts w:eastAsia="Calibri" w:cs="Arial"/>
        </w:rPr>
        <w:t xml:space="preserve">’s guidelines and tailor </w:t>
      </w:r>
      <w:r w:rsidR="00540592" w:rsidRPr="009E20B0">
        <w:rPr>
          <w:rFonts w:eastAsia="Calibri" w:cs="Arial"/>
        </w:rPr>
        <w:t>Xerox’s</w:t>
      </w:r>
      <w:r w:rsidR="008F049F" w:rsidRPr="009E20B0">
        <w:rPr>
          <w:rFonts w:eastAsia="Calibri" w:cs="Arial"/>
        </w:rPr>
        <w:t xml:space="preserve"> approach to each </w:t>
      </w:r>
      <w:r w:rsidR="00F14AC1">
        <w:rPr>
          <w:rFonts w:eastAsia="Calibri" w:cs="Arial"/>
        </w:rPr>
        <w:t>C</w:t>
      </w:r>
      <w:r w:rsidR="003408D9" w:rsidRPr="009E20B0">
        <w:rPr>
          <w:rFonts w:eastAsia="Calibri" w:cs="Arial"/>
        </w:rPr>
        <w:t>ustomer’s</w:t>
      </w:r>
      <w:r w:rsidR="008F049F" w:rsidRPr="009E20B0">
        <w:rPr>
          <w:rFonts w:eastAsia="Calibri" w:cs="Arial"/>
        </w:rPr>
        <w:t xml:space="preserve"> needs. </w:t>
      </w:r>
      <w:r w:rsidR="001B62B4">
        <w:rPr>
          <w:rFonts w:eastAsia="Calibri" w:cs="Arial"/>
        </w:rPr>
        <w:t xml:space="preserve"> </w:t>
      </w:r>
    </w:p>
    <w:p w14:paraId="5239D48B" w14:textId="4DD5AA17" w:rsidR="00A46BEB" w:rsidRPr="001B62B4" w:rsidRDefault="00540592" w:rsidP="001B62B4">
      <w:pPr>
        <w:pStyle w:val="ListParagraph"/>
        <w:shd w:val="clear" w:color="auto" w:fill="FFFFFF" w:themeFill="background1"/>
        <w:autoSpaceDE w:val="0"/>
        <w:autoSpaceDN w:val="0"/>
        <w:spacing w:before="40" w:after="40"/>
        <w:ind w:left="1080"/>
        <w:rPr>
          <w:rFonts w:eastAsia="Calibri" w:cs="Arial"/>
          <w:b/>
        </w:rPr>
      </w:pPr>
      <w:r w:rsidRPr="001B62B4">
        <w:rPr>
          <w:rFonts w:eastAsia="Calibri" w:cs="Arial"/>
        </w:rPr>
        <w:t xml:space="preserve">Xerox </w:t>
      </w:r>
      <w:r w:rsidR="00E9502F">
        <w:rPr>
          <w:rFonts w:eastAsia="Calibri" w:cs="Arial"/>
        </w:rPr>
        <w:t>will conduct</w:t>
      </w:r>
      <w:r w:rsidR="008F049F" w:rsidRPr="001B62B4">
        <w:rPr>
          <w:rFonts w:eastAsia="Calibri" w:cs="Arial"/>
        </w:rPr>
        <w:t xml:space="preserve"> </w:t>
      </w:r>
      <w:r w:rsidR="00A46BEB" w:rsidRPr="001B62B4">
        <w:rPr>
          <w:rFonts w:eastAsia="Calibri" w:cs="Arial"/>
        </w:rPr>
        <w:t xml:space="preserve">formal assessments and </w:t>
      </w:r>
      <w:r w:rsidR="003408D9" w:rsidRPr="001B62B4">
        <w:rPr>
          <w:rFonts w:eastAsia="Calibri" w:cs="Arial"/>
        </w:rPr>
        <w:t>analysis that generates</w:t>
      </w:r>
      <w:r w:rsidR="00A46BEB" w:rsidRPr="001B62B4">
        <w:rPr>
          <w:rFonts w:eastAsia="Calibri" w:cs="Arial"/>
        </w:rPr>
        <w:t xml:space="preserve"> reports and ga</w:t>
      </w:r>
      <w:r w:rsidR="003408D9" w:rsidRPr="001B62B4">
        <w:rPr>
          <w:rFonts w:eastAsia="Calibri" w:cs="Arial"/>
        </w:rPr>
        <w:t>u</w:t>
      </w:r>
      <w:r w:rsidR="00E9502F">
        <w:rPr>
          <w:rFonts w:eastAsia="Calibri" w:cs="Arial"/>
        </w:rPr>
        <w:t xml:space="preserve">ges </w:t>
      </w:r>
      <w:r w:rsidR="00851656">
        <w:rPr>
          <w:rFonts w:eastAsia="Calibri" w:cs="Arial"/>
        </w:rPr>
        <w:t>that</w:t>
      </w:r>
      <w:r w:rsidR="00E9502F">
        <w:rPr>
          <w:rFonts w:eastAsia="Calibri" w:cs="Arial"/>
        </w:rPr>
        <w:t xml:space="preserve"> </w:t>
      </w:r>
      <w:r w:rsidR="00A46BEB" w:rsidRPr="001B62B4">
        <w:rPr>
          <w:rFonts w:eastAsia="Calibri" w:cs="Arial"/>
        </w:rPr>
        <w:t xml:space="preserve">provide an overview of the current </w:t>
      </w:r>
      <w:r w:rsidR="003408D9" w:rsidRPr="001B62B4">
        <w:rPr>
          <w:rFonts w:eastAsia="Calibri" w:cs="Arial"/>
        </w:rPr>
        <w:t>environment</w:t>
      </w:r>
      <w:r w:rsidR="00E9502F">
        <w:rPr>
          <w:rFonts w:eastAsia="Calibri" w:cs="Arial"/>
        </w:rPr>
        <w:t xml:space="preserve">, including </w:t>
      </w:r>
      <w:r w:rsidR="00A46BEB" w:rsidRPr="001B62B4">
        <w:rPr>
          <w:rFonts w:eastAsia="Calibri" w:cs="Arial"/>
        </w:rPr>
        <w:t xml:space="preserve">current utilization, cost per print, </w:t>
      </w:r>
      <w:r w:rsidR="002A58C0" w:rsidRPr="001B62B4">
        <w:rPr>
          <w:rFonts w:eastAsia="Calibri" w:cs="Arial"/>
        </w:rPr>
        <w:t xml:space="preserve">environmental impact as well as </w:t>
      </w:r>
      <w:r w:rsidR="00A46BEB" w:rsidRPr="001B62B4">
        <w:rPr>
          <w:rFonts w:eastAsia="Calibri" w:cs="Arial"/>
        </w:rPr>
        <w:t xml:space="preserve">other </w:t>
      </w:r>
      <w:r w:rsidR="002A58C0" w:rsidRPr="001B62B4">
        <w:rPr>
          <w:rFonts w:eastAsia="Calibri" w:cs="Arial"/>
        </w:rPr>
        <w:t>metrics</w:t>
      </w:r>
      <w:r w:rsidR="00A46BEB" w:rsidRPr="001B62B4">
        <w:rPr>
          <w:rFonts w:eastAsia="Calibri" w:cs="Arial"/>
        </w:rPr>
        <w:t>.</w:t>
      </w:r>
      <w:r w:rsidR="00A46BEB" w:rsidRPr="001B62B4">
        <w:rPr>
          <w:rFonts w:eastAsia="Calibri" w:cs="Arial"/>
          <w:b/>
        </w:rPr>
        <w:t xml:space="preserve"> </w:t>
      </w:r>
    </w:p>
    <w:p w14:paraId="0F9BC033" w14:textId="42048BDA" w:rsidR="00FF23DB" w:rsidRPr="009E20B0" w:rsidRDefault="00C777BA" w:rsidP="0088388B">
      <w:pPr>
        <w:pStyle w:val="ListParagraph"/>
        <w:numPr>
          <w:ilvl w:val="1"/>
          <w:numId w:val="3"/>
        </w:numPr>
        <w:shd w:val="clear" w:color="auto" w:fill="FFFFFF" w:themeFill="background1"/>
        <w:autoSpaceDE w:val="0"/>
        <w:autoSpaceDN w:val="0"/>
        <w:spacing w:before="40" w:after="40"/>
        <w:rPr>
          <w:rFonts w:eastAsia="Calibri" w:cs="Arial"/>
        </w:rPr>
      </w:pPr>
      <w:r w:rsidRPr="009E20B0">
        <w:rPr>
          <w:rFonts w:eastAsia="Calibri" w:cs="Arial"/>
          <w:b/>
        </w:rPr>
        <w:t xml:space="preserve">Provide all print </w:t>
      </w:r>
      <w:r w:rsidR="00D46459">
        <w:rPr>
          <w:rFonts w:eastAsia="Calibri" w:cs="Arial"/>
          <w:b/>
        </w:rPr>
        <w:t>C</w:t>
      </w:r>
      <w:r w:rsidRPr="009E20B0">
        <w:rPr>
          <w:rFonts w:eastAsia="Calibri" w:cs="Arial"/>
          <w:b/>
        </w:rPr>
        <w:t>onsumable</w:t>
      </w:r>
      <w:r w:rsidR="00D46459">
        <w:rPr>
          <w:rFonts w:eastAsia="Calibri" w:cs="Arial"/>
          <w:b/>
        </w:rPr>
        <w:t xml:space="preserve"> Supplies</w:t>
      </w:r>
      <w:r w:rsidRPr="009E20B0">
        <w:rPr>
          <w:rFonts w:eastAsia="Calibri" w:cs="Arial"/>
          <w:b/>
        </w:rPr>
        <w:t xml:space="preserve"> – </w:t>
      </w:r>
      <w:r w:rsidR="00A46BEB" w:rsidRPr="009E20B0">
        <w:rPr>
          <w:rFonts w:eastAsia="Calibri" w:cs="Arial"/>
        </w:rPr>
        <w:t xml:space="preserve">The </w:t>
      </w:r>
      <w:r w:rsidR="00700066" w:rsidRPr="009E20B0">
        <w:rPr>
          <w:rFonts w:eastAsia="Calibri" w:cs="Arial"/>
        </w:rPr>
        <w:t xml:space="preserve">Xerox </w:t>
      </w:r>
      <w:r w:rsidR="002A58C0" w:rsidRPr="009E20B0">
        <w:rPr>
          <w:rFonts w:eastAsia="Calibri" w:cs="Arial"/>
        </w:rPr>
        <w:t xml:space="preserve">solution </w:t>
      </w:r>
      <w:r w:rsidR="00A46BEB" w:rsidRPr="009E20B0">
        <w:rPr>
          <w:rFonts w:eastAsia="Calibri" w:cs="Arial"/>
        </w:rPr>
        <w:t xml:space="preserve">will provide all </w:t>
      </w:r>
      <w:r w:rsidR="00D46459">
        <w:rPr>
          <w:rFonts w:eastAsia="Calibri" w:cs="Arial"/>
        </w:rPr>
        <w:t>print C</w:t>
      </w:r>
      <w:r w:rsidR="00A46BEB" w:rsidRPr="009E20B0">
        <w:rPr>
          <w:rFonts w:eastAsia="Calibri" w:cs="Arial"/>
        </w:rPr>
        <w:t>onsumable</w:t>
      </w:r>
      <w:r w:rsidR="00D46459">
        <w:rPr>
          <w:rFonts w:eastAsia="Calibri" w:cs="Arial"/>
        </w:rPr>
        <w:t xml:space="preserve"> Supplies as required for the full functionality of the device</w:t>
      </w:r>
      <w:r w:rsidR="00036142">
        <w:rPr>
          <w:rFonts w:eastAsia="Calibri" w:cs="Arial"/>
        </w:rPr>
        <w:t xml:space="preserve"> </w:t>
      </w:r>
      <w:r w:rsidR="00CC11BA" w:rsidRPr="009E20B0">
        <w:rPr>
          <w:rFonts w:eastAsia="Calibri" w:cs="Arial"/>
        </w:rPr>
        <w:t xml:space="preserve">for all </w:t>
      </w:r>
      <w:r w:rsidR="00E9502F">
        <w:rPr>
          <w:rFonts w:eastAsia="Calibri" w:cs="Arial"/>
          <w:noProof/>
        </w:rPr>
        <w:t xml:space="preserve">VITA </w:t>
      </w:r>
      <w:r w:rsidR="00CC11BA" w:rsidRPr="009E20B0">
        <w:rPr>
          <w:rFonts w:eastAsia="Calibri" w:cs="Arial"/>
        </w:rPr>
        <w:t>network printers and multifunctional devices.</w:t>
      </w:r>
      <w:r w:rsidR="00FF23DB" w:rsidRPr="009E20B0">
        <w:rPr>
          <w:rFonts w:eastAsia="Calibri" w:cs="Arial"/>
        </w:rPr>
        <w:t xml:space="preserve"> </w:t>
      </w:r>
    </w:p>
    <w:p w14:paraId="652926FD" w14:textId="79C8C212" w:rsidR="00C777BA" w:rsidRPr="009E20B0" w:rsidRDefault="00C777BA" w:rsidP="0088388B">
      <w:pPr>
        <w:pStyle w:val="ListParagraph"/>
        <w:numPr>
          <w:ilvl w:val="1"/>
          <w:numId w:val="3"/>
        </w:numPr>
        <w:shd w:val="clear" w:color="auto" w:fill="FFFFFF" w:themeFill="background1"/>
        <w:autoSpaceDE w:val="0"/>
        <w:autoSpaceDN w:val="0"/>
        <w:spacing w:before="40" w:after="40"/>
        <w:rPr>
          <w:rFonts w:eastAsia="Calibri" w:cs="Arial"/>
          <w:b/>
        </w:rPr>
      </w:pPr>
      <w:r w:rsidRPr="009E20B0">
        <w:rPr>
          <w:rFonts w:eastAsia="Calibri" w:cs="Arial"/>
          <w:b/>
        </w:rPr>
        <w:t xml:space="preserve">Coordinate all activities with MSI – </w:t>
      </w:r>
      <w:r w:rsidR="00A46BEB" w:rsidRPr="009E20B0">
        <w:rPr>
          <w:rFonts w:eastAsia="Calibri" w:cs="Arial"/>
        </w:rPr>
        <w:t xml:space="preserve">The </w:t>
      </w:r>
      <w:r w:rsidR="00EE3B50" w:rsidRPr="009E20B0">
        <w:rPr>
          <w:rFonts w:eastAsia="Calibri" w:cs="Arial"/>
        </w:rPr>
        <w:t>Xerox team</w:t>
      </w:r>
      <w:r w:rsidR="00A46BEB" w:rsidRPr="009E20B0">
        <w:rPr>
          <w:rFonts w:eastAsia="Calibri" w:cs="Arial"/>
        </w:rPr>
        <w:t xml:space="preserve"> will </w:t>
      </w:r>
      <w:r w:rsidR="00B06E5C">
        <w:rPr>
          <w:rFonts w:eastAsia="Calibri" w:cs="Arial"/>
        </w:rPr>
        <w:t xml:space="preserve">collaborate </w:t>
      </w:r>
      <w:r w:rsidR="00A46BEB" w:rsidRPr="009E20B0">
        <w:rPr>
          <w:rFonts w:eastAsia="Calibri" w:cs="Arial"/>
        </w:rPr>
        <w:t xml:space="preserve">with </w:t>
      </w:r>
      <w:r w:rsidR="009C5C71" w:rsidRPr="009E20B0">
        <w:rPr>
          <w:rFonts w:eastAsia="Calibri" w:cs="Arial"/>
        </w:rPr>
        <w:t>MSI</w:t>
      </w:r>
      <w:r w:rsidR="00A46BEB" w:rsidRPr="009E20B0">
        <w:rPr>
          <w:rFonts w:eastAsia="Calibri" w:cs="Arial"/>
        </w:rPr>
        <w:t xml:space="preserve"> throughout the entire </w:t>
      </w:r>
      <w:r w:rsidR="00B053D0" w:rsidRPr="009E20B0">
        <w:rPr>
          <w:rFonts w:eastAsia="Calibri" w:cs="Arial"/>
        </w:rPr>
        <w:t>life of the contract</w:t>
      </w:r>
      <w:r w:rsidR="003115E5" w:rsidRPr="009E20B0">
        <w:rPr>
          <w:rFonts w:eastAsia="Calibri" w:cs="Arial"/>
        </w:rPr>
        <w:t>.</w:t>
      </w:r>
      <w:r w:rsidR="00DD468C" w:rsidRPr="009E20B0">
        <w:rPr>
          <w:rFonts w:eastAsia="Calibri" w:cs="Arial"/>
        </w:rPr>
        <w:t xml:space="preserve"> </w:t>
      </w:r>
      <w:r w:rsidR="00540592" w:rsidRPr="009E20B0">
        <w:rPr>
          <w:rFonts w:eastAsia="Calibri" w:cs="Arial"/>
        </w:rPr>
        <w:t xml:space="preserve">Xerox </w:t>
      </w:r>
      <w:r w:rsidR="00A46BEB" w:rsidRPr="009E20B0">
        <w:rPr>
          <w:rFonts w:eastAsia="Calibri" w:cs="Arial"/>
        </w:rPr>
        <w:t>understand</w:t>
      </w:r>
      <w:r w:rsidR="00540592" w:rsidRPr="009E20B0">
        <w:rPr>
          <w:rFonts w:eastAsia="Calibri" w:cs="Arial"/>
        </w:rPr>
        <w:t>s</w:t>
      </w:r>
      <w:r w:rsidR="00A46BEB" w:rsidRPr="009E20B0">
        <w:rPr>
          <w:rFonts w:eastAsia="Calibri" w:cs="Arial"/>
        </w:rPr>
        <w:t xml:space="preserve"> the importance of a close</w:t>
      </w:r>
      <w:r w:rsidR="003115E5" w:rsidRPr="009E20B0">
        <w:rPr>
          <w:rFonts w:eastAsia="Calibri" w:cs="Arial"/>
        </w:rPr>
        <w:t>,</w:t>
      </w:r>
      <w:r w:rsidR="00A46BEB" w:rsidRPr="009E20B0">
        <w:rPr>
          <w:rFonts w:eastAsia="Calibri" w:cs="Arial"/>
        </w:rPr>
        <w:t xml:space="preserve"> collaborative relationship to enable </w:t>
      </w:r>
      <w:r w:rsidR="0043087C">
        <w:rPr>
          <w:rFonts w:eastAsia="Calibri" w:cs="Arial"/>
        </w:rPr>
        <w:t xml:space="preserve">the </w:t>
      </w:r>
      <w:r w:rsidR="009C5C71" w:rsidRPr="009E20B0">
        <w:rPr>
          <w:rFonts w:eastAsia="Calibri" w:cs="Arial"/>
        </w:rPr>
        <w:t>MSI</w:t>
      </w:r>
      <w:r w:rsidR="00A46BEB" w:rsidRPr="009E20B0">
        <w:rPr>
          <w:rFonts w:eastAsia="Calibri" w:cs="Arial"/>
        </w:rPr>
        <w:t xml:space="preserve"> to oversee and manage a seamless </w:t>
      </w:r>
      <w:r w:rsidR="003D4277" w:rsidRPr="009E20B0">
        <w:rPr>
          <w:rFonts w:eastAsia="Calibri" w:cs="Arial"/>
        </w:rPr>
        <w:t>delivery of service</w:t>
      </w:r>
      <w:r w:rsidR="003115E5" w:rsidRPr="009E20B0">
        <w:rPr>
          <w:rFonts w:eastAsia="Calibri" w:cs="Arial"/>
        </w:rPr>
        <w:t>.</w:t>
      </w:r>
      <w:r w:rsidR="00DD468C" w:rsidRPr="009E20B0">
        <w:rPr>
          <w:rFonts w:eastAsia="Calibri" w:cs="Arial"/>
        </w:rPr>
        <w:t xml:space="preserve"> </w:t>
      </w:r>
      <w:r w:rsidR="00540592" w:rsidRPr="009E20B0">
        <w:rPr>
          <w:rFonts w:eastAsia="Calibri" w:cs="Arial"/>
        </w:rPr>
        <w:t xml:space="preserve">Xerox </w:t>
      </w:r>
      <w:r w:rsidR="00A46BEB" w:rsidRPr="009E20B0">
        <w:rPr>
          <w:rFonts w:eastAsia="Calibri" w:cs="Arial"/>
        </w:rPr>
        <w:t xml:space="preserve">will </w:t>
      </w:r>
      <w:r w:rsidR="00DB1FD9" w:rsidRPr="009E20B0">
        <w:rPr>
          <w:rFonts w:eastAsia="Calibri" w:cs="Arial"/>
        </w:rPr>
        <w:t xml:space="preserve">meet regularly with </w:t>
      </w:r>
      <w:r w:rsidR="009C5C71" w:rsidRPr="009E20B0">
        <w:rPr>
          <w:rFonts w:eastAsia="Calibri" w:cs="Arial"/>
        </w:rPr>
        <w:t>MSI</w:t>
      </w:r>
      <w:r w:rsidR="00A46BEB" w:rsidRPr="009E20B0">
        <w:rPr>
          <w:rFonts w:eastAsia="Calibri" w:cs="Arial"/>
        </w:rPr>
        <w:t xml:space="preserve"> </w:t>
      </w:r>
      <w:r w:rsidR="00DB1FD9" w:rsidRPr="009E20B0">
        <w:rPr>
          <w:rFonts w:eastAsia="Calibri" w:cs="Arial"/>
        </w:rPr>
        <w:t>and provide</w:t>
      </w:r>
      <w:r w:rsidR="00A46BEB" w:rsidRPr="009E20B0">
        <w:rPr>
          <w:rFonts w:eastAsia="Calibri" w:cs="Arial"/>
        </w:rPr>
        <w:t xml:space="preserve"> </w:t>
      </w:r>
      <w:r w:rsidR="00C14134" w:rsidRPr="009E20B0">
        <w:rPr>
          <w:rFonts w:eastAsia="Calibri" w:cs="Arial"/>
        </w:rPr>
        <w:t xml:space="preserve">the </w:t>
      </w:r>
      <w:r w:rsidR="00A46BEB" w:rsidRPr="009E20B0">
        <w:rPr>
          <w:rFonts w:eastAsia="Calibri" w:cs="Arial"/>
          <w:noProof/>
        </w:rPr>
        <w:t>support</w:t>
      </w:r>
      <w:r w:rsidR="00A46BEB" w:rsidRPr="009E20B0">
        <w:rPr>
          <w:rFonts w:eastAsia="Calibri" w:cs="Arial"/>
        </w:rPr>
        <w:t xml:space="preserve"> needed throughout the contract. </w:t>
      </w:r>
      <w:r w:rsidR="00540592" w:rsidRPr="009E20B0">
        <w:rPr>
          <w:rFonts w:eastAsia="Calibri" w:cs="Arial"/>
        </w:rPr>
        <w:t>Xerox’s</w:t>
      </w:r>
      <w:r w:rsidR="00A46BEB" w:rsidRPr="009E20B0">
        <w:rPr>
          <w:rFonts w:eastAsia="Calibri" w:cs="Arial"/>
        </w:rPr>
        <w:t xml:space="preserve"> dedicated VITA team will be available to </w:t>
      </w:r>
      <w:r w:rsidR="0043087C">
        <w:rPr>
          <w:rFonts w:eastAsia="Calibri" w:cs="Arial"/>
        </w:rPr>
        <w:t xml:space="preserve">the </w:t>
      </w:r>
      <w:r w:rsidR="009C5C71" w:rsidRPr="009E20B0">
        <w:rPr>
          <w:rFonts w:eastAsia="Calibri" w:cs="Arial"/>
        </w:rPr>
        <w:t>MSI</w:t>
      </w:r>
      <w:r w:rsidR="00A46BEB" w:rsidRPr="009E20B0">
        <w:rPr>
          <w:rFonts w:eastAsia="Calibri" w:cs="Arial"/>
        </w:rPr>
        <w:t xml:space="preserve"> through multiple communication channels and will provide contact information at contract start.</w:t>
      </w:r>
      <w:r w:rsidR="00DD468C" w:rsidRPr="009E20B0">
        <w:rPr>
          <w:rFonts w:eastAsia="Calibri" w:cs="Arial"/>
        </w:rPr>
        <w:t xml:space="preserve"> </w:t>
      </w:r>
    </w:p>
    <w:p w14:paraId="76C9962B" w14:textId="4D564AFE" w:rsidR="00A619C2" w:rsidRPr="009E20B0" w:rsidRDefault="00C777BA" w:rsidP="0088388B">
      <w:pPr>
        <w:pStyle w:val="ListParagraph"/>
        <w:numPr>
          <w:ilvl w:val="1"/>
          <w:numId w:val="3"/>
        </w:numPr>
        <w:shd w:val="clear" w:color="auto" w:fill="FFFFFF" w:themeFill="background1"/>
        <w:autoSpaceDE w:val="0"/>
        <w:autoSpaceDN w:val="0"/>
        <w:spacing w:before="40" w:after="40"/>
        <w:rPr>
          <w:rFonts w:eastAsia="Calibri" w:cs="Arial"/>
          <w:b/>
        </w:rPr>
      </w:pPr>
      <w:r w:rsidRPr="009E20B0">
        <w:rPr>
          <w:rFonts w:eastAsia="Calibri" w:cs="Arial"/>
          <w:b/>
        </w:rPr>
        <w:t>Provide management tools and reporting through MSI –</w:t>
      </w:r>
      <w:r w:rsidR="00A619C2" w:rsidRPr="009E20B0">
        <w:rPr>
          <w:rFonts w:eastAsia="Calibri" w:cs="Arial"/>
          <w:b/>
        </w:rPr>
        <w:t xml:space="preserve"> </w:t>
      </w:r>
      <w:r w:rsidR="0060162F" w:rsidRPr="009E20B0">
        <w:rPr>
          <w:rFonts w:eastAsia="Calibri" w:cs="Arial"/>
        </w:rPr>
        <w:t>Xerox</w:t>
      </w:r>
      <w:r w:rsidR="00A619C2" w:rsidRPr="009E20B0">
        <w:rPr>
          <w:rFonts w:eastAsia="Calibri" w:cs="Arial"/>
        </w:rPr>
        <w:t>’s</w:t>
      </w:r>
      <w:r w:rsidR="00A46BEB" w:rsidRPr="009E20B0">
        <w:rPr>
          <w:rFonts w:eastAsia="Calibri" w:cs="Arial"/>
        </w:rPr>
        <w:t xml:space="preserve"> </w:t>
      </w:r>
      <w:r w:rsidR="00A619C2" w:rsidRPr="009E20B0">
        <w:rPr>
          <w:rFonts w:eastAsia="Calibri" w:cs="Arial"/>
        </w:rPr>
        <w:t xml:space="preserve">benchmark </w:t>
      </w:r>
      <w:r w:rsidR="001C47BE">
        <w:rPr>
          <w:rFonts w:eastAsia="Calibri" w:cs="Arial"/>
        </w:rPr>
        <w:t>t</w:t>
      </w:r>
      <w:r w:rsidR="00A237A4" w:rsidRPr="009E20B0">
        <w:rPr>
          <w:rFonts w:eastAsia="Calibri" w:cs="Arial"/>
        </w:rPr>
        <w:t xml:space="preserve">ool </w:t>
      </w:r>
      <w:r w:rsidR="001C47BE">
        <w:rPr>
          <w:rFonts w:eastAsia="Calibri" w:cs="Arial"/>
        </w:rPr>
        <w:t>s</w:t>
      </w:r>
      <w:r w:rsidR="00A46BEB" w:rsidRPr="009E20B0">
        <w:rPr>
          <w:rFonts w:eastAsia="Calibri" w:cs="Arial"/>
        </w:rPr>
        <w:t xml:space="preserve">uite </w:t>
      </w:r>
      <w:r w:rsidR="00A619C2" w:rsidRPr="009E20B0">
        <w:rPr>
          <w:rFonts w:eastAsia="Calibri" w:cs="Arial"/>
        </w:rPr>
        <w:t>is</w:t>
      </w:r>
      <w:r w:rsidR="00CC11BA" w:rsidRPr="009E20B0">
        <w:rPr>
          <w:rFonts w:eastAsia="Calibri" w:cs="Arial"/>
        </w:rPr>
        <w:t xml:space="preserve"> a</w:t>
      </w:r>
      <w:r w:rsidR="00A619C2" w:rsidRPr="009E20B0">
        <w:rPr>
          <w:rFonts w:eastAsia="Calibri" w:cs="Arial"/>
        </w:rPr>
        <w:t xml:space="preserve"> web-based asset tracking and management application that will enable Xerox to manage all </w:t>
      </w:r>
      <w:r w:rsidR="00A9042E" w:rsidRPr="009E20B0">
        <w:rPr>
          <w:rFonts w:eastAsia="Calibri" w:cs="Arial"/>
        </w:rPr>
        <w:t>VITA</w:t>
      </w:r>
      <w:r w:rsidR="00A619C2" w:rsidRPr="009E20B0">
        <w:rPr>
          <w:rFonts w:eastAsia="Calibri" w:cs="Arial"/>
        </w:rPr>
        <w:t xml:space="preserve"> networked </w:t>
      </w:r>
      <w:r w:rsidR="005717B4">
        <w:rPr>
          <w:rFonts w:eastAsia="Calibri" w:cs="Arial"/>
        </w:rPr>
        <w:t>print D</w:t>
      </w:r>
      <w:r w:rsidR="00A619C2" w:rsidRPr="009E20B0">
        <w:rPr>
          <w:rFonts w:eastAsia="Calibri" w:cs="Arial"/>
        </w:rPr>
        <w:t>evices and all service-related incidents.</w:t>
      </w:r>
      <w:r w:rsidR="00E9502F">
        <w:rPr>
          <w:rFonts w:eastAsia="Calibri" w:cs="Arial"/>
        </w:rPr>
        <w:t xml:space="preserve"> Xerox will </w:t>
      </w:r>
      <w:r w:rsidR="00CC11BA" w:rsidRPr="009E20B0">
        <w:rPr>
          <w:rFonts w:eastAsia="Calibri" w:cs="Arial"/>
        </w:rPr>
        <w:t xml:space="preserve">provide </w:t>
      </w:r>
      <w:r w:rsidR="0043087C">
        <w:rPr>
          <w:rFonts w:eastAsia="Calibri" w:cs="Arial"/>
        </w:rPr>
        <w:t xml:space="preserve">the </w:t>
      </w:r>
      <w:r w:rsidR="009C5C71" w:rsidRPr="009E20B0">
        <w:rPr>
          <w:rFonts w:eastAsia="Calibri" w:cs="Arial"/>
        </w:rPr>
        <w:t>MSI</w:t>
      </w:r>
      <w:r w:rsidR="00CC11BA" w:rsidRPr="009E20B0">
        <w:rPr>
          <w:rFonts w:eastAsia="Calibri" w:cs="Arial"/>
        </w:rPr>
        <w:t xml:space="preserve"> access to </w:t>
      </w:r>
      <w:r w:rsidR="00540592" w:rsidRPr="009E20B0">
        <w:rPr>
          <w:rFonts w:eastAsia="Calibri" w:cs="Arial"/>
        </w:rPr>
        <w:t>Xerox’s</w:t>
      </w:r>
      <w:r w:rsidR="00A619C2" w:rsidRPr="009E20B0">
        <w:rPr>
          <w:rFonts w:eastAsia="Calibri" w:cs="Arial"/>
        </w:rPr>
        <w:t xml:space="preserve"> </w:t>
      </w:r>
      <w:r w:rsidR="001C47BE">
        <w:rPr>
          <w:rFonts w:eastAsia="Calibri" w:cs="Arial"/>
        </w:rPr>
        <w:t>t</w:t>
      </w:r>
      <w:r w:rsidR="00A619C2" w:rsidRPr="009E20B0">
        <w:rPr>
          <w:rFonts w:eastAsia="Calibri" w:cs="Arial"/>
        </w:rPr>
        <w:t xml:space="preserve">ool </w:t>
      </w:r>
      <w:r w:rsidR="001C47BE">
        <w:rPr>
          <w:rFonts w:eastAsia="Calibri" w:cs="Arial"/>
        </w:rPr>
        <w:t>s</w:t>
      </w:r>
      <w:r w:rsidR="00A619C2" w:rsidRPr="009E20B0">
        <w:rPr>
          <w:rFonts w:eastAsia="Calibri" w:cs="Arial"/>
        </w:rPr>
        <w:t xml:space="preserve">uite to provide an overall view of </w:t>
      </w:r>
      <w:r w:rsidR="00540592" w:rsidRPr="009E20B0">
        <w:rPr>
          <w:rFonts w:eastAsia="Calibri" w:cs="Arial"/>
        </w:rPr>
        <w:t>Xerox’s</w:t>
      </w:r>
      <w:r w:rsidR="00A619C2" w:rsidRPr="009E20B0">
        <w:rPr>
          <w:rFonts w:eastAsia="Calibri" w:cs="Arial"/>
        </w:rPr>
        <w:t xml:space="preserve"> portion of the entire program</w:t>
      </w:r>
      <w:r w:rsidR="00C14134" w:rsidRPr="009E20B0">
        <w:rPr>
          <w:rFonts w:eastAsia="Calibri" w:cs="Arial"/>
        </w:rPr>
        <w:t>,</w:t>
      </w:r>
      <w:r w:rsidR="0068181E" w:rsidRPr="009E20B0">
        <w:rPr>
          <w:rFonts w:eastAsia="Calibri" w:cs="Arial"/>
        </w:rPr>
        <w:t xml:space="preserve"> </w:t>
      </w:r>
      <w:r w:rsidR="0068181E" w:rsidRPr="009E20B0">
        <w:rPr>
          <w:rFonts w:eastAsia="Calibri" w:cs="Arial"/>
          <w:noProof/>
        </w:rPr>
        <w:t>and</w:t>
      </w:r>
      <w:r w:rsidR="0068181E" w:rsidRPr="009E20B0">
        <w:rPr>
          <w:rFonts w:eastAsia="Calibri" w:cs="Arial"/>
        </w:rPr>
        <w:t xml:space="preserve"> monthly reporting will </w:t>
      </w:r>
      <w:r w:rsidR="0068181E" w:rsidRPr="009E20B0">
        <w:rPr>
          <w:rFonts w:eastAsia="Calibri" w:cs="Arial"/>
          <w:noProof/>
        </w:rPr>
        <w:t>be pr</w:t>
      </w:r>
      <w:r w:rsidR="00C14134" w:rsidRPr="009E20B0">
        <w:rPr>
          <w:rFonts w:eastAsia="Calibri" w:cs="Arial"/>
          <w:noProof/>
        </w:rPr>
        <w:t>esent</w:t>
      </w:r>
      <w:r w:rsidR="0068181E" w:rsidRPr="009E20B0">
        <w:rPr>
          <w:rFonts w:eastAsia="Calibri" w:cs="Arial"/>
          <w:noProof/>
        </w:rPr>
        <w:t>ed</w:t>
      </w:r>
      <w:r w:rsidR="0068181E" w:rsidRPr="009E20B0">
        <w:rPr>
          <w:rFonts w:eastAsia="Calibri" w:cs="Arial"/>
        </w:rPr>
        <w:t xml:space="preserve"> to </w:t>
      </w:r>
      <w:r w:rsidR="009C5C71" w:rsidRPr="009E20B0">
        <w:rPr>
          <w:rFonts w:eastAsia="Calibri" w:cs="Arial"/>
        </w:rPr>
        <w:t>MSI</w:t>
      </w:r>
      <w:r w:rsidR="0068181E" w:rsidRPr="009E20B0">
        <w:rPr>
          <w:rFonts w:eastAsia="Calibri" w:cs="Arial"/>
        </w:rPr>
        <w:t xml:space="preserve"> and VITA</w:t>
      </w:r>
      <w:r w:rsidR="00A619C2" w:rsidRPr="009E20B0">
        <w:rPr>
          <w:rFonts w:eastAsia="Calibri" w:cs="Arial"/>
        </w:rPr>
        <w:t>.</w:t>
      </w:r>
      <w:r w:rsidR="00DD468C" w:rsidRPr="009E20B0">
        <w:rPr>
          <w:rFonts w:eastAsia="Calibri" w:cs="Arial"/>
        </w:rPr>
        <w:t xml:space="preserve"> </w:t>
      </w:r>
      <w:r w:rsidR="00A619C2" w:rsidRPr="009E20B0">
        <w:rPr>
          <w:rFonts w:eastAsia="Calibri" w:cs="Arial"/>
        </w:rPr>
        <w:t xml:space="preserve">The </w:t>
      </w:r>
      <w:r w:rsidR="00DD468C" w:rsidRPr="009E20B0">
        <w:rPr>
          <w:rFonts w:eastAsia="Calibri" w:cs="Arial"/>
        </w:rPr>
        <w:t>Xerox</w:t>
      </w:r>
      <w:r w:rsidR="00A619C2" w:rsidRPr="009E20B0">
        <w:rPr>
          <w:rFonts w:eastAsia="Calibri" w:cs="Arial"/>
        </w:rPr>
        <w:t xml:space="preserve"> </w:t>
      </w:r>
      <w:r w:rsidR="001C47BE">
        <w:rPr>
          <w:rFonts w:eastAsia="Calibri" w:cs="Arial"/>
        </w:rPr>
        <w:t>t</w:t>
      </w:r>
      <w:r w:rsidR="00A619C2" w:rsidRPr="009E20B0">
        <w:rPr>
          <w:rFonts w:eastAsia="Calibri" w:cs="Arial"/>
        </w:rPr>
        <w:t xml:space="preserve">ool </w:t>
      </w:r>
      <w:r w:rsidR="001C47BE">
        <w:rPr>
          <w:rFonts w:eastAsia="Calibri" w:cs="Arial"/>
        </w:rPr>
        <w:t>s</w:t>
      </w:r>
      <w:r w:rsidR="00A619C2" w:rsidRPr="009E20B0">
        <w:rPr>
          <w:rFonts w:eastAsia="Calibri" w:cs="Arial"/>
        </w:rPr>
        <w:t xml:space="preserve">uite </w:t>
      </w:r>
      <w:r w:rsidR="00A619C2" w:rsidRPr="009E20B0">
        <w:rPr>
          <w:rFonts w:eastAsia="Calibri" w:cs="Arial"/>
          <w:noProof/>
        </w:rPr>
        <w:t>is comprised</w:t>
      </w:r>
      <w:r w:rsidR="00A619C2" w:rsidRPr="009E20B0">
        <w:rPr>
          <w:rFonts w:eastAsia="Calibri" w:cs="Arial"/>
        </w:rPr>
        <w:t xml:space="preserve"> of the following key applications: </w:t>
      </w:r>
    </w:p>
    <w:p w14:paraId="2E92DCCB" w14:textId="2DC290D0" w:rsidR="00A619C2" w:rsidRPr="009E20B0" w:rsidRDefault="00A619C2" w:rsidP="0088388B">
      <w:pPr>
        <w:pStyle w:val="ListParagraph"/>
        <w:numPr>
          <w:ilvl w:val="0"/>
          <w:numId w:val="42"/>
        </w:numPr>
        <w:shd w:val="clear" w:color="auto" w:fill="FFFFFF" w:themeFill="background1"/>
        <w:autoSpaceDE w:val="0"/>
        <w:autoSpaceDN w:val="0"/>
        <w:spacing w:before="40" w:after="40"/>
        <w:ind w:left="1800"/>
        <w:rPr>
          <w:rFonts w:eastAsia="Calibri" w:cs="Arial"/>
        </w:rPr>
      </w:pPr>
      <w:r w:rsidRPr="009E20B0">
        <w:rPr>
          <w:rFonts w:eastAsia="Calibri" w:cs="Arial"/>
          <w:b/>
        </w:rPr>
        <w:t>Xerox Device Manager (XDM)</w:t>
      </w:r>
      <w:r w:rsidRPr="009E20B0">
        <w:rPr>
          <w:rFonts w:eastAsia="Calibri" w:cs="Arial"/>
        </w:rPr>
        <w:t xml:space="preserve">—the </w:t>
      </w:r>
      <w:r w:rsidR="00C14134" w:rsidRPr="009E20B0">
        <w:rPr>
          <w:rFonts w:eastAsia="Calibri" w:cs="Arial"/>
          <w:noProof/>
        </w:rPr>
        <w:t>critical</w:t>
      </w:r>
      <w:r w:rsidRPr="009E20B0">
        <w:rPr>
          <w:rFonts w:eastAsia="Calibri" w:cs="Arial"/>
        </w:rPr>
        <w:t xml:space="preserve"> onsite component of </w:t>
      </w:r>
      <w:r w:rsidR="00540592" w:rsidRPr="009E20B0">
        <w:rPr>
          <w:rFonts w:eastAsia="Calibri" w:cs="Arial"/>
        </w:rPr>
        <w:t>Xerox’s</w:t>
      </w:r>
      <w:r w:rsidRPr="009E20B0">
        <w:rPr>
          <w:rFonts w:eastAsia="Calibri" w:cs="Arial"/>
        </w:rPr>
        <w:t xml:space="preserve"> technology infrastructure. </w:t>
      </w:r>
      <w:r w:rsidRPr="009E20B0">
        <w:rPr>
          <w:rFonts w:eastAsia="Calibri" w:cs="Arial"/>
          <w:noProof/>
        </w:rPr>
        <w:t xml:space="preserve">Its </w:t>
      </w:r>
      <w:r w:rsidR="00C14134" w:rsidRPr="009E20B0">
        <w:rPr>
          <w:rFonts w:eastAsia="Calibri" w:cs="Arial"/>
          <w:noProof/>
        </w:rPr>
        <w:t>primary</w:t>
      </w:r>
      <w:r w:rsidRPr="009E20B0">
        <w:rPr>
          <w:rFonts w:eastAsia="Calibri" w:cs="Arial"/>
          <w:noProof/>
        </w:rPr>
        <w:t xml:space="preserve"> functions include: discovering network connected printers and multifunction devices, monitoring the networked output devices for status, alerts and meter read data, automatically communicating encrypted </w:t>
      </w:r>
      <w:r w:rsidR="00C617BB">
        <w:rPr>
          <w:rFonts w:eastAsia="Calibri" w:cs="Arial"/>
          <w:noProof/>
        </w:rPr>
        <w:t>Device</w:t>
      </w:r>
      <w:r w:rsidRPr="009E20B0">
        <w:rPr>
          <w:rFonts w:eastAsia="Calibri" w:cs="Arial"/>
          <w:noProof/>
        </w:rPr>
        <w:t xml:space="preserve"> information and status data to Xerox Services Manager (XSM) at an ISO27001 certified Xerox data center, and obtaining direct connect and peer-to-peer printer usage transactions using client-side </w:t>
      </w:r>
      <w:r w:rsidR="00EF7318">
        <w:rPr>
          <w:rFonts w:eastAsia="Calibri" w:cs="Arial"/>
          <w:noProof/>
        </w:rPr>
        <w:t>j</w:t>
      </w:r>
      <w:r w:rsidRPr="009E20B0">
        <w:rPr>
          <w:rFonts w:eastAsia="Calibri" w:cs="Arial"/>
          <w:noProof/>
        </w:rPr>
        <w:t xml:space="preserve">ob </w:t>
      </w:r>
      <w:r w:rsidR="00EF7318">
        <w:rPr>
          <w:rFonts w:eastAsia="Calibri" w:cs="Arial"/>
          <w:noProof/>
        </w:rPr>
        <w:t>t</w:t>
      </w:r>
      <w:r w:rsidRPr="009E20B0">
        <w:rPr>
          <w:rFonts w:eastAsia="Calibri" w:cs="Arial"/>
          <w:noProof/>
        </w:rPr>
        <w:t xml:space="preserve">racking </w:t>
      </w:r>
      <w:r w:rsidR="00EF7318">
        <w:rPr>
          <w:rFonts w:eastAsia="Calibri" w:cs="Arial"/>
          <w:noProof/>
        </w:rPr>
        <w:t>s</w:t>
      </w:r>
      <w:r w:rsidR="0083396E">
        <w:rPr>
          <w:rFonts w:eastAsia="Calibri" w:cs="Arial"/>
          <w:noProof/>
        </w:rPr>
        <w:t>oftware</w:t>
      </w:r>
      <w:r w:rsidRPr="009E20B0">
        <w:rPr>
          <w:rFonts w:eastAsia="Calibri" w:cs="Arial"/>
          <w:noProof/>
        </w:rPr>
        <w:t>.</w:t>
      </w:r>
      <w:r w:rsidRPr="009E20B0">
        <w:rPr>
          <w:rFonts w:eastAsia="Calibri" w:cs="Arial"/>
        </w:rPr>
        <w:t xml:space="preserve"> </w:t>
      </w:r>
    </w:p>
    <w:p w14:paraId="532D243F" w14:textId="025F196B" w:rsidR="00A619C2" w:rsidRPr="009E20B0" w:rsidRDefault="00A619C2" w:rsidP="0088388B">
      <w:pPr>
        <w:pStyle w:val="ListParagraph"/>
        <w:numPr>
          <w:ilvl w:val="0"/>
          <w:numId w:val="42"/>
        </w:numPr>
        <w:shd w:val="clear" w:color="auto" w:fill="FFFFFF" w:themeFill="background1"/>
        <w:autoSpaceDE w:val="0"/>
        <w:autoSpaceDN w:val="0"/>
        <w:spacing w:before="40" w:after="40"/>
        <w:ind w:left="1800"/>
        <w:rPr>
          <w:rFonts w:eastAsia="Calibri" w:cs="Arial"/>
        </w:rPr>
      </w:pPr>
      <w:r w:rsidRPr="009E20B0">
        <w:rPr>
          <w:rFonts w:eastAsia="Calibri" w:cs="Arial"/>
          <w:b/>
        </w:rPr>
        <w:t>Xerox Services Manager (XSM)</w:t>
      </w:r>
      <w:r w:rsidRPr="009E20B0">
        <w:rPr>
          <w:rFonts w:eastAsia="Calibri" w:cs="Arial"/>
        </w:rPr>
        <w:t xml:space="preserve">—provides an asset management system that </w:t>
      </w:r>
      <w:r w:rsidR="00EF7318">
        <w:rPr>
          <w:rFonts w:eastAsia="Calibri" w:cs="Arial"/>
        </w:rPr>
        <w:t>will</w:t>
      </w:r>
      <w:r w:rsidRPr="009E20B0">
        <w:rPr>
          <w:rFonts w:eastAsia="Calibri" w:cs="Arial"/>
        </w:rPr>
        <w:t xml:space="preserve"> track asset-specific information such as location, contacts, service level agreement, and costs.</w:t>
      </w:r>
      <w:r w:rsidR="00DD468C" w:rsidRPr="009E20B0">
        <w:rPr>
          <w:rFonts w:eastAsia="Calibri" w:cs="Arial"/>
        </w:rPr>
        <w:t xml:space="preserve"> </w:t>
      </w:r>
      <w:r w:rsidRPr="009E20B0">
        <w:rPr>
          <w:rFonts w:eastAsia="Calibri" w:cs="Arial"/>
          <w:noProof/>
        </w:rPr>
        <w:lastRenderedPageBreak/>
        <w:t xml:space="preserve">XSM </w:t>
      </w:r>
      <w:r w:rsidR="00C14134" w:rsidRPr="009E20B0">
        <w:rPr>
          <w:rFonts w:eastAsia="Calibri" w:cs="Arial"/>
          <w:noProof/>
        </w:rPr>
        <w:t>deliver</w:t>
      </w:r>
      <w:r w:rsidRPr="009E20B0">
        <w:rPr>
          <w:rFonts w:eastAsia="Calibri" w:cs="Arial"/>
          <w:noProof/>
        </w:rPr>
        <w:t xml:space="preserve">s rich remote </w:t>
      </w:r>
      <w:r w:rsidR="00C617BB">
        <w:rPr>
          <w:rFonts w:eastAsia="Calibri" w:cs="Arial"/>
          <w:noProof/>
        </w:rPr>
        <w:t>Device</w:t>
      </w:r>
      <w:r w:rsidRPr="009E20B0">
        <w:rPr>
          <w:rFonts w:eastAsia="Calibri" w:cs="Arial"/>
          <w:noProof/>
        </w:rPr>
        <w:t xml:space="preserve"> management functionality that allows the Xerox </w:t>
      </w:r>
      <w:r w:rsidR="00686544" w:rsidRPr="009E20B0">
        <w:rPr>
          <w:rFonts w:eastAsia="Calibri" w:cs="Arial"/>
          <w:noProof/>
        </w:rPr>
        <w:t>Help Desk</w:t>
      </w:r>
      <w:r w:rsidRPr="009E20B0">
        <w:rPr>
          <w:rFonts w:eastAsia="Calibri" w:cs="Arial"/>
          <w:noProof/>
        </w:rPr>
        <w:t xml:space="preserve"> to perform </w:t>
      </w:r>
      <w:r w:rsidR="00C617BB">
        <w:rPr>
          <w:rFonts w:eastAsia="Calibri" w:cs="Arial"/>
          <w:noProof/>
        </w:rPr>
        <w:t>Device</w:t>
      </w:r>
      <w:r w:rsidRPr="009E20B0">
        <w:rPr>
          <w:rFonts w:eastAsia="Calibri" w:cs="Arial"/>
          <w:noProof/>
        </w:rPr>
        <w:t xml:space="preserve"> management functions that previously required someone to be onsite, import and export data to and from the Xerox assessment tools to support due diligence and optimization components of the Xerox services, and aggregate and report on customer due diligence and financial data collected during the due diligence process to provide </w:t>
      </w:r>
      <w:r w:rsidR="00EF7318">
        <w:rPr>
          <w:rFonts w:eastAsia="Calibri" w:cs="Arial"/>
          <w:noProof/>
        </w:rPr>
        <w:t>t</w:t>
      </w:r>
      <w:r w:rsidRPr="009E20B0">
        <w:rPr>
          <w:rFonts w:eastAsia="Calibri" w:cs="Arial"/>
          <w:noProof/>
        </w:rPr>
        <w:t xml:space="preserve">otal </w:t>
      </w:r>
      <w:r w:rsidR="00EF7318">
        <w:rPr>
          <w:rFonts w:eastAsia="Calibri" w:cs="Arial"/>
          <w:noProof/>
        </w:rPr>
        <w:t>c</w:t>
      </w:r>
      <w:r w:rsidRPr="009E20B0">
        <w:rPr>
          <w:rFonts w:eastAsia="Calibri" w:cs="Arial"/>
          <w:noProof/>
        </w:rPr>
        <w:t xml:space="preserve">ost of </w:t>
      </w:r>
      <w:r w:rsidR="00EF7318">
        <w:rPr>
          <w:rFonts w:eastAsia="Calibri" w:cs="Arial"/>
          <w:noProof/>
        </w:rPr>
        <w:t>o</w:t>
      </w:r>
      <w:r w:rsidRPr="009E20B0">
        <w:rPr>
          <w:rFonts w:eastAsia="Calibri" w:cs="Arial"/>
          <w:noProof/>
        </w:rPr>
        <w:t>wnership reporting as well as a baseline for operational activities.</w:t>
      </w:r>
      <w:r w:rsidRPr="009E20B0">
        <w:rPr>
          <w:rFonts w:eastAsia="Calibri" w:cs="Arial"/>
        </w:rPr>
        <w:t xml:space="preserve"> </w:t>
      </w:r>
      <w:r w:rsidR="008E1DB4" w:rsidRPr="009E20B0">
        <w:rPr>
          <w:rFonts w:eastAsia="Calibri" w:cs="Arial"/>
        </w:rPr>
        <w:t xml:space="preserve">XSM will </w:t>
      </w:r>
      <w:r w:rsidR="008E1DB4" w:rsidRPr="009E20B0">
        <w:rPr>
          <w:rFonts w:eastAsia="Calibri" w:cs="Arial"/>
          <w:noProof/>
        </w:rPr>
        <w:t>be integrated</w:t>
      </w:r>
      <w:r w:rsidR="008E1DB4" w:rsidRPr="009E20B0">
        <w:rPr>
          <w:rFonts w:eastAsia="Calibri" w:cs="Arial"/>
        </w:rPr>
        <w:t xml:space="preserve"> with MSI’s SMS allowing access to reporting, data, and analytics.</w:t>
      </w:r>
    </w:p>
    <w:p w14:paraId="05D47030" w14:textId="77777777" w:rsidR="00B53A1F" w:rsidRPr="009E20B0" w:rsidRDefault="00A619C2" w:rsidP="0088388B">
      <w:pPr>
        <w:pStyle w:val="ListParagraph"/>
        <w:numPr>
          <w:ilvl w:val="0"/>
          <w:numId w:val="42"/>
        </w:numPr>
        <w:shd w:val="clear" w:color="auto" w:fill="FFFFFF" w:themeFill="background1"/>
        <w:autoSpaceDE w:val="0"/>
        <w:autoSpaceDN w:val="0"/>
        <w:spacing w:before="40" w:after="40"/>
        <w:ind w:left="1800"/>
        <w:rPr>
          <w:rFonts w:eastAsia="Calibri" w:cs="Arial"/>
        </w:rPr>
      </w:pPr>
      <w:r w:rsidRPr="009E20B0">
        <w:rPr>
          <w:rFonts w:eastAsia="Calibri" w:cs="Arial"/>
          <w:b/>
        </w:rPr>
        <w:t>Xerox Report Manager (XRM)—</w:t>
      </w:r>
      <w:r w:rsidRPr="009E20B0">
        <w:rPr>
          <w:rFonts w:eastAsia="Calibri" w:cs="Arial"/>
        </w:rPr>
        <w:t xml:space="preserve">interfaces with Xerox Services Manager (XSM) to collect, consolidate, and report on asset and service related activity. </w:t>
      </w:r>
      <w:r w:rsidR="00C14134" w:rsidRPr="009E20B0">
        <w:rPr>
          <w:rFonts w:eastAsia="Calibri" w:cs="Arial"/>
          <w:noProof/>
        </w:rPr>
        <w:t>Also</w:t>
      </w:r>
      <w:r w:rsidRPr="009E20B0">
        <w:rPr>
          <w:rFonts w:eastAsia="Calibri" w:cs="Arial"/>
        </w:rPr>
        <w:t>, XRM will generate reports on an on-demand basis or through pre-defined schedules with both detailed and summary capability, allow for output data formatted as tables, pivot tables</w:t>
      </w:r>
      <w:r w:rsidR="00C14134" w:rsidRPr="009E20B0">
        <w:rPr>
          <w:rFonts w:eastAsia="Calibri" w:cs="Arial"/>
        </w:rPr>
        <w:t>,</w:t>
      </w:r>
      <w:r w:rsidRPr="009E20B0">
        <w:rPr>
          <w:rFonts w:eastAsia="Calibri" w:cs="Arial"/>
        </w:rPr>
        <w:t xml:space="preserve"> </w:t>
      </w:r>
      <w:r w:rsidRPr="009E20B0">
        <w:rPr>
          <w:rFonts w:eastAsia="Calibri" w:cs="Arial"/>
          <w:noProof/>
        </w:rPr>
        <w:t>and</w:t>
      </w:r>
      <w:r w:rsidRPr="009E20B0">
        <w:rPr>
          <w:rFonts w:eastAsia="Calibri" w:cs="Arial"/>
        </w:rPr>
        <w:t xml:space="preserve"> charts, in </w:t>
      </w:r>
      <w:r w:rsidR="0068181E" w:rsidRPr="009E20B0">
        <w:rPr>
          <w:rFonts w:eastAsia="Calibri" w:cs="Arial"/>
        </w:rPr>
        <w:t xml:space="preserve">MS </w:t>
      </w:r>
      <w:r w:rsidRPr="009E20B0">
        <w:rPr>
          <w:rFonts w:eastAsia="Calibri" w:cs="Arial"/>
        </w:rPr>
        <w:t>Excel and</w:t>
      </w:r>
      <w:r w:rsidR="0068181E" w:rsidRPr="009E20B0">
        <w:rPr>
          <w:rFonts w:eastAsia="Calibri" w:cs="Arial"/>
        </w:rPr>
        <w:t xml:space="preserve"> MS</w:t>
      </w:r>
      <w:r w:rsidRPr="009E20B0">
        <w:rPr>
          <w:rFonts w:eastAsia="Calibri" w:cs="Arial"/>
        </w:rPr>
        <w:t xml:space="preserve"> PowerPoint</w:t>
      </w:r>
      <w:r w:rsidR="0068181E" w:rsidRPr="009E20B0">
        <w:rPr>
          <w:rFonts w:eastAsia="Calibri" w:cs="Arial"/>
        </w:rPr>
        <w:t xml:space="preserve"> as well as in PDF, XML, CSV and </w:t>
      </w:r>
      <w:r w:rsidRPr="009E20B0">
        <w:rPr>
          <w:rFonts w:eastAsia="Calibri" w:cs="Arial"/>
        </w:rPr>
        <w:t>MS Word format</w:t>
      </w:r>
      <w:r w:rsidR="0068181E" w:rsidRPr="009E20B0">
        <w:rPr>
          <w:rFonts w:eastAsia="Calibri" w:cs="Arial"/>
        </w:rPr>
        <w:t>s</w:t>
      </w:r>
      <w:r w:rsidRPr="009E20B0">
        <w:rPr>
          <w:rFonts w:eastAsia="Calibri" w:cs="Arial"/>
        </w:rPr>
        <w:t>. There are over 55 standard reports available as well as the capability to create ad hoc and custom reports.</w:t>
      </w:r>
      <w:r w:rsidR="00DD468C" w:rsidRPr="009E20B0">
        <w:rPr>
          <w:rFonts w:eastAsia="Calibri" w:cs="Arial"/>
        </w:rPr>
        <w:t xml:space="preserve"> </w:t>
      </w:r>
    </w:p>
    <w:p w14:paraId="41E0991C" w14:textId="155EC5F6" w:rsidR="00122F70" w:rsidRPr="004B2F24" w:rsidRDefault="0068181E" w:rsidP="004B2F24">
      <w:pPr>
        <w:pStyle w:val="ListParagraph"/>
        <w:shd w:val="clear" w:color="auto" w:fill="FFFFFF" w:themeFill="background1"/>
        <w:autoSpaceDE w:val="0"/>
        <w:autoSpaceDN w:val="0"/>
        <w:spacing w:before="40" w:after="40"/>
        <w:ind w:left="1080"/>
        <w:rPr>
          <w:rFonts w:eastAsia="Calibri" w:cs="Arial"/>
        </w:rPr>
      </w:pPr>
      <w:r w:rsidRPr="009E20B0">
        <w:rPr>
          <w:rFonts w:eastAsia="Calibri" w:cs="Arial"/>
        </w:rPr>
        <w:t xml:space="preserve">Additionally, </w:t>
      </w:r>
      <w:r w:rsidR="00DD468C" w:rsidRPr="009E20B0">
        <w:rPr>
          <w:rFonts w:eastAsia="Calibri" w:cs="Arial"/>
        </w:rPr>
        <w:t>Xerox</w:t>
      </w:r>
      <w:r w:rsidR="00122F70" w:rsidRPr="009E20B0">
        <w:rPr>
          <w:rFonts w:eastAsia="Calibri" w:cs="Arial"/>
        </w:rPr>
        <w:t xml:space="preserve"> Print Management and Mobility Suite (XPMMS)</w:t>
      </w:r>
      <w:r w:rsidR="00A619C2" w:rsidRPr="009E20B0">
        <w:rPr>
          <w:rFonts w:eastAsia="Calibri" w:cs="Arial"/>
        </w:rPr>
        <w:t xml:space="preserve"> </w:t>
      </w:r>
      <w:r w:rsidRPr="009E20B0">
        <w:rPr>
          <w:rFonts w:eastAsia="Calibri" w:cs="Arial"/>
        </w:rPr>
        <w:t xml:space="preserve">is </w:t>
      </w:r>
      <w:r w:rsidR="00F14AC1">
        <w:rPr>
          <w:rFonts w:eastAsia="Calibri" w:cs="Arial"/>
        </w:rPr>
        <w:t xml:space="preserve">available to purchase </w:t>
      </w:r>
      <w:r w:rsidR="00EF7318">
        <w:rPr>
          <w:rFonts w:eastAsia="Calibri" w:cs="Arial"/>
        </w:rPr>
        <w:t xml:space="preserve">through this contract </w:t>
      </w:r>
      <w:r w:rsidR="00F14AC1">
        <w:rPr>
          <w:rFonts w:eastAsia="Calibri" w:cs="Arial"/>
        </w:rPr>
        <w:t xml:space="preserve">and will </w:t>
      </w:r>
      <w:r w:rsidR="00A619C2" w:rsidRPr="009E20B0">
        <w:rPr>
          <w:rFonts w:eastAsia="Calibri" w:cs="Arial"/>
        </w:rPr>
        <w:t xml:space="preserve">enable </w:t>
      </w:r>
      <w:r w:rsidR="00A46BEB" w:rsidRPr="009E20B0">
        <w:rPr>
          <w:rFonts w:eastAsia="Calibri" w:cs="Arial"/>
        </w:rPr>
        <w:t>authentication</w:t>
      </w:r>
      <w:r w:rsidR="00A619C2" w:rsidRPr="009E20B0">
        <w:rPr>
          <w:rFonts w:eastAsia="Calibri" w:cs="Arial"/>
        </w:rPr>
        <w:t>, authorization</w:t>
      </w:r>
      <w:r w:rsidR="00C14134" w:rsidRPr="009E20B0">
        <w:rPr>
          <w:rFonts w:eastAsia="Calibri" w:cs="Arial"/>
        </w:rPr>
        <w:t>,</w:t>
      </w:r>
      <w:r w:rsidR="00A619C2" w:rsidRPr="009E20B0">
        <w:rPr>
          <w:rFonts w:eastAsia="Calibri" w:cs="Arial"/>
        </w:rPr>
        <w:t xml:space="preserve"> </w:t>
      </w:r>
      <w:r w:rsidR="00A619C2" w:rsidRPr="009E20B0">
        <w:rPr>
          <w:rFonts w:eastAsia="Calibri" w:cs="Arial"/>
          <w:noProof/>
        </w:rPr>
        <w:t>and</w:t>
      </w:r>
      <w:r w:rsidR="00A619C2" w:rsidRPr="009E20B0">
        <w:rPr>
          <w:rFonts w:eastAsia="Calibri" w:cs="Arial"/>
        </w:rPr>
        <w:t xml:space="preserve"> </w:t>
      </w:r>
      <w:r w:rsidRPr="009E20B0">
        <w:rPr>
          <w:rFonts w:eastAsia="Calibri" w:cs="Arial"/>
        </w:rPr>
        <w:t>accounting as well as</w:t>
      </w:r>
      <w:r w:rsidR="00A46BEB" w:rsidRPr="009E20B0">
        <w:rPr>
          <w:rFonts w:eastAsia="Calibri" w:cs="Arial"/>
        </w:rPr>
        <w:t xml:space="preserve"> secure printing</w:t>
      </w:r>
      <w:r w:rsidRPr="009E20B0">
        <w:rPr>
          <w:rFonts w:eastAsia="Calibri" w:cs="Arial"/>
        </w:rPr>
        <w:t xml:space="preserve"> and user-level reporting.</w:t>
      </w:r>
      <w:r w:rsidR="00A46BEB" w:rsidRPr="009E20B0">
        <w:rPr>
          <w:rFonts w:eastAsia="Calibri" w:cs="Arial"/>
        </w:rPr>
        <w:t xml:space="preserve"> </w:t>
      </w:r>
    </w:p>
    <w:p w14:paraId="605E9F70" w14:textId="75955C43" w:rsidR="00C777BA" w:rsidRPr="009F02E8" w:rsidRDefault="00C777BA" w:rsidP="0088388B">
      <w:pPr>
        <w:pStyle w:val="ListParagraph"/>
        <w:numPr>
          <w:ilvl w:val="0"/>
          <w:numId w:val="10"/>
        </w:numPr>
        <w:shd w:val="clear" w:color="auto" w:fill="FFFFFF" w:themeFill="background1"/>
        <w:autoSpaceDE w:val="0"/>
        <w:autoSpaceDN w:val="0"/>
        <w:spacing w:before="40" w:after="40"/>
        <w:rPr>
          <w:rFonts w:eastAsia="Calibri" w:cs="Arial"/>
          <w:b/>
        </w:rPr>
      </w:pPr>
      <w:r w:rsidRPr="009E20B0">
        <w:rPr>
          <w:rFonts w:eastAsia="Calibri" w:cs="Arial"/>
          <w:b/>
        </w:rPr>
        <w:t>Desktop printer support as an option –</w:t>
      </w:r>
      <w:r w:rsidR="00B53A1F" w:rsidRPr="009E20B0">
        <w:rPr>
          <w:rFonts w:eastAsia="Calibri" w:cs="Arial"/>
          <w:b/>
        </w:rPr>
        <w:t xml:space="preserve"> </w:t>
      </w:r>
      <w:r w:rsidR="00036142">
        <w:rPr>
          <w:rFonts w:eastAsia="Calibri" w:cs="Arial"/>
        </w:rPr>
        <w:t xml:space="preserve">Customers may opt to purchase, subject to VITA approval, </w:t>
      </w:r>
      <w:r w:rsidR="003D2F1F" w:rsidRPr="009E20B0">
        <w:rPr>
          <w:rFonts w:eastAsia="Calibri" w:cs="Arial"/>
        </w:rPr>
        <w:t xml:space="preserve">comprehensive </w:t>
      </w:r>
      <w:r w:rsidR="00F14AC1">
        <w:rPr>
          <w:rFonts w:eastAsia="Calibri" w:cs="Arial"/>
        </w:rPr>
        <w:t>ser</w:t>
      </w:r>
      <w:r w:rsidR="0092748B" w:rsidRPr="009E20B0">
        <w:rPr>
          <w:rFonts w:eastAsia="Calibri" w:cs="Arial"/>
        </w:rPr>
        <w:t>vice</w:t>
      </w:r>
      <w:r w:rsidR="00F14AC1">
        <w:rPr>
          <w:rFonts w:eastAsia="Calibri" w:cs="Arial"/>
        </w:rPr>
        <w:t>s</w:t>
      </w:r>
      <w:r w:rsidR="0092748B" w:rsidRPr="009E20B0">
        <w:rPr>
          <w:rFonts w:eastAsia="Calibri" w:cs="Arial"/>
        </w:rPr>
        <w:t>, supplies</w:t>
      </w:r>
      <w:r w:rsidR="00C14134" w:rsidRPr="009E20B0">
        <w:rPr>
          <w:rFonts w:eastAsia="Calibri" w:cs="Arial"/>
        </w:rPr>
        <w:t>,</w:t>
      </w:r>
      <w:r w:rsidR="0092748B" w:rsidRPr="009E20B0">
        <w:rPr>
          <w:rFonts w:eastAsia="Calibri" w:cs="Arial"/>
        </w:rPr>
        <w:t xml:space="preserve"> </w:t>
      </w:r>
      <w:r w:rsidR="0092748B" w:rsidRPr="009E20B0">
        <w:rPr>
          <w:rFonts w:eastAsia="Calibri" w:cs="Arial"/>
          <w:noProof/>
        </w:rPr>
        <w:t>and</w:t>
      </w:r>
      <w:r w:rsidR="0092748B" w:rsidRPr="009E20B0">
        <w:rPr>
          <w:rFonts w:eastAsia="Calibri" w:cs="Arial"/>
        </w:rPr>
        <w:t xml:space="preserve"> </w:t>
      </w:r>
      <w:r w:rsidR="003D2F1F" w:rsidRPr="009E20B0">
        <w:rPr>
          <w:rFonts w:eastAsia="Calibri" w:cs="Arial"/>
        </w:rPr>
        <w:t>manage</w:t>
      </w:r>
      <w:r w:rsidR="0092748B" w:rsidRPr="009E20B0">
        <w:rPr>
          <w:rFonts w:eastAsia="Calibri" w:cs="Arial"/>
        </w:rPr>
        <w:t>ment of</w:t>
      </w:r>
      <w:r w:rsidR="003D2F1F" w:rsidRPr="009E20B0">
        <w:rPr>
          <w:rFonts w:eastAsia="Calibri" w:cs="Arial"/>
        </w:rPr>
        <w:t xml:space="preserve"> </w:t>
      </w:r>
      <w:r w:rsidR="00853803">
        <w:rPr>
          <w:rFonts w:eastAsia="Calibri" w:cs="Arial"/>
        </w:rPr>
        <w:t>d</w:t>
      </w:r>
      <w:r w:rsidR="003D2F1F" w:rsidRPr="009E20B0">
        <w:rPr>
          <w:rFonts w:eastAsia="Calibri" w:cs="Arial"/>
        </w:rPr>
        <w:t xml:space="preserve">esktop printers </w:t>
      </w:r>
      <w:r w:rsidR="00B53A1F" w:rsidRPr="009E20B0">
        <w:rPr>
          <w:rFonts w:eastAsia="Calibri" w:cs="Arial"/>
        </w:rPr>
        <w:t>based on a flat rate per printer</w:t>
      </w:r>
      <w:r w:rsidR="00036142">
        <w:rPr>
          <w:rFonts w:eastAsia="Calibri" w:cs="Arial"/>
        </w:rPr>
        <w:t>, to be agreed upon at the time of purchase,</w:t>
      </w:r>
      <w:r w:rsidR="00B53A1F" w:rsidRPr="009E20B0">
        <w:rPr>
          <w:rFonts w:eastAsia="Calibri" w:cs="Arial"/>
        </w:rPr>
        <w:t xml:space="preserve"> and utilizing the </w:t>
      </w:r>
      <w:r w:rsidR="001C47BE">
        <w:rPr>
          <w:rFonts w:eastAsia="Calibri" w:cs="Arial"/>
        </w:rPr>
        <w:t xml:space="preserve">Xerox </w:t>
      </w:r>
      <w:r w:rsidR="00B53A1F" w:rsidRPr="009E20B0">
        <w:rPr>
          <w:rFonts w:eastAsia="Calibri" w:cs="Arial"/>
        </w:rPr>
        <w:t>statewide service infrastructure already in place.</w:t>
      </w:r>
      <w:r w:rsidR="00DD468C" w:rsidRPr="009E20B0">
        <w:rPr>
          <w:rFonts w:eastAsia="Calibri" w:cs="Arial"/>
        </w:rPr>
        <w:t xml:space="preserve"> </w:t>
      </w:r>
    </w:p>
    <w:p w14:paraId="2917647B" w14:textId="7871163E" w:rsidR="00946B59" w:rsidRPr="00676932" w:rsidRDefault="00946B59" w:rsidP="00946B59">
      <w:pPr>
        <w:pStyle w:val="ListParagraph"/>
        <w:numPr>
          <w:ilvl w:val="0"/>
          <w:numId w:val="10"/>
        </w:numPr>
        <w:shd w:val="clear" w:color="auto" w:fill="FFFFFF" w:themeFill="background1"/>
        <w:autoSpaceDE w:val="0"/>
        <w:autoSpaceDN w:val="0"/>
        <w:spacing w:before="40" w:after="40"/>
        <w:rPr>
          <w:rFonts w:eastAsia="Calibri" w:cs="Arial"/>
          <w:b/>
        </w:rPr>
      </w:pPr>
      <w:r w:rsidRPr="00676932">
        <w:rPr>
          <w:rFonts w:eastAsia="Calibri" w:cs="Arial"/>
          <w:b/>
        </w:rPr>
        <w:t>Reactive Usage Monitoring</w:t>
      </w:r>
      <w:r w:rsidR="009F02E8" w:rsidRPr="00676932">
        <w:rPr>
          <w:rFonts w:eastAsia="Calibri" w:cs="Arial"/>
          <w:b/>
        </w:rPr>
        <w:t>:</w:t>
      </w:r>
      <w:r w:rsidRPr="00676932">
        <w:rPr>
          <w:rFonts w:eastAsia="Calibri" w:cs="Arial"/>
          <w:b/>
        </w:rPr>
        <w:t xml:space="preserve"> </w:t>
      </w:r>
      <w:r w:rsidRPr="00676932">
        <w:t>Xerox will obtain meter reads for non</w:t>
      </w:r>
      <w:r w:rsidR="0083396E">
        <w:t>-</w:t>
      </w:r>
      <w:r w:rsidRPr="00676932">
        <w:t>reachable devices utilizing one of the following methods:</w:t>
      </w:r>
    </w:p>
    <w:p w14:paraId="01767F88" w14:textId="7E015E56" w:rsidR="00946B59" w:rsidRPr="00676932" w:rsidRDefault="00946B59" w:rsidP="00946B59">
      <w:pPr>
        <w:pStyle w:val="ListParagraph"/>
        <w:numPr>
          <w:ilvl w:val="2"/>
          <w:numId w:val="115"/>
        </w:numPr>
        <w:shd w:val="clear" w:color="auto" w:fill="FFFFFF" w:themeFill="background1"/>
        <w:autoSpaceDE w:val="0"/>
        <w:autoSpaceDN w:val="0"/>
        <w:spacing w:before="40" w:after="40"/>
        <w:rPr>
          <w:rFonts w:eastAsia="Calibri" w:cs="Arial"/>
        </w:rPr>
      </w:pPr>
      <w:r w:rsidRPr="00676932">
        <w:rPr>
          <w:rFonts w:eastAsia="Calibri" w:cs="Arial"/>
        </w:rPr>
        <w:t xml:space="preserve">Xerox Help Desk </w:t>
      </w:r>
      <w:r w:rsidR="00EF7318">
        <w:rPr>
          <w:rFonts w:eastAsia="Calibri" w:cs="Arial"/>
        </w:rPr>
        <w:t>agent</w:t>
      </w:r>
      <w:r w:rsidRPr="00676932">
        <w:rPr>
          <w:rFonts w:eastAsia="Calibri" w:cs="Arial"/>
        </w:rPr>
        <w:t xml:space="preserve"> will contact </w:t>
      </w:r>
      <w:r w:rsidR="00C617BB">
        <w:rPr>
          <w:rFonts w:eastAsia="Calibri" w:cs="Arial"/>
        </w:rPr>
        <w:t>Device</w:t>
      </w:r>
      <w:r w:rsidRPr="00676932">
        <w:rPr>
          <w:rFonts w:eastAsia="Calibri" w:cs="Arial"/>
        </w:rPr>
        <w:t xml:space="preserve"> point of contact to obtain meter</w:t>
      </w:r>
      <w:r w:rsidR="0019023E">
        <w:rPr>
          <w:rFonts w:eastAsia="Calibri" w:cs="Arial"/>
        </w:rPr>
        <w:t xml:space="preserve"> reads</w:t>
      </w:r>
    </w:p>
    <w:p w14:paraId="3A072467" w14:textId="77777777" w:rsidR="00946B59" w:rsidRPr="00676932" w:rsidRDefault="00946B59" w:rsidP="00946B59">
      <w:pPr>
        <w:pStyle w:val="ListParagraph"/>
        <w:numPr>
          <w:ilvl w:val="2"/>
          <w:numId w:val="115"/>
        </w:numPr>
        <w:shd w:val="clear" w:color="auto" w:fill="FFFFFF" w:themeFill="background1"/>
        <w:autoSpaceDE w:val="0"/>
        <w:autoSpaceDN w:val="0"/>
        <w:spacing w:before="40" w:after="40"/>
        <w:rPr>
          <w:rFonts w:eastAsia="Calibri" w:cs="Arial"/>
        </w:rPr>
      </w:pPr>
      <w:r w:rsidRPr="00676932">
        <w:rPr>
          <w:rFonts w:eastAsia="Calibri" w:cs="Arial"/>
        </w:rPr>
        <w:t>Xerox Technical Service Representative will retrieve during service call</w:t>
      </w:r>
    </w:p>
    <w:p w14:paraId="3F0C4C66" w14:textId="02B16BE7" w:rsidR="00946B59" w:rsidRPr="00676932" w:rsidRDefault="00946B59" w:rsidP="00946B59">
      <w:pPr>
        <w:pStyle w:val="ListParagraph"/>
        <w:numPr>
          <w:ilvl w:val="2"/>
          <w:numId w:val="115"/>
        </w:numPr>
        <w:shd w:val="clear" w:color="auto" w:fill="FFFFFF" w:themeFill="background1"/>
        <w:autoSpaceDE w:val="0"/>
        <w:autoSpaceDN w:val="0"/>
        <w:spacing w:before="40" w:after="40"/>
        <w:rPr>
          <w:rFonts w:eastAsia="Calibri" w:cs="Arial"/>
        </w:rPr>
      </w:pPr>
      <w:r w:rsidRPr="00676932">
        <w:rPr>
          <w:rFonts w:eastAsia="Calibri" w:cs="Arial"/>
        </w:rPr>
        <w:t xml:space="preserve">Xerox Service Delivery Coordinator will obtain meter read from the </w:t>
      </w:r>
      <w:r w:rsidR="00C617BB">
        <w:rPr>
          <w:rFonts w:eastAsia="Calibri" w:cs="Arial"/>
        </w:rPr>
        <w:t>Device</w:t>
      </w:r>
    </w:p>
    <w:p w14:paraId="6B763A81" w14:textId="00FAABA8" w:rsidR="00654B4E" w:rsidRPr="009E20B0" w:rsidRDefault="00654B4E" w:rsidP="0088388B">
      <w:pPr>
        <w:pStyle w:val="ListParagraph"/>
        <w:numPr>
          <w:ilvl w:val="0"/>
          <w:numId w:val="3"/>
        </w:numPr>
        <w:shd w:val="clear" w:color="auto" w:fill="FFFFFF" w:themeFill="background1"/>
        <w:tabs>
          <w:tab w:val="num" w:pos="1080"/>
        </w:tabs>
        <w:autoSpaceDE w:val="0"/>
        <w:autoSpaceDN w:val="0"/>
        <w:spacing w:before="120" w:after="0" w:line="240" w:lineRule="auto"/>
        <w:rPr>
          <w:rFonts w:eastAsia="Calibri" w:cs="Arial"/>
        </w:rPr>
      </w:pPr>
      <w:r w:rsidRPr="009E20B0">
        <w:rPr>
          <w:rFonts w:eastAsia="Calibri" w:cs="Arial"/>
          <w:b/>
        </w:rPr>
        <w:t>Assess and Measure</w:t>
      </w:r>
      <w:r w:rsidRPr="009E20B0">
        <w:rPr>
          <w:rFonts w:eastAsia="Calibri" w:cs="Arial"/>
        </w:rPr>
        <w:t xml:space="preserve"> –</w:t>
      </w:r>
      <w:r w:rsidR="003D2F1F" w:rsidRPr="009E20B0">
        <w:rPr>
          <w:rFonts w:eastAsia="Calibri" w:cs="Arial"/>
        </w:rPr>
        <w:t xml:space="preserve"> </w:t>
      </w:r>
      <w:r w:rsidR="00540592" w:rsidRPr="009E20B0">
        <w:rPr>
          <w:rFonts w:eastAsia="Calibri" w:cs="Arial"/>
        </w:rPr>
        <w:t>Xerox’s</w:t>
      </w:r>
      <w:r w:rsidR="003D2F1F" w:rsidRPr="009E20B0">
        <w:rPr>
          <w:rFonts w:eastAsia="Calibri" w:cs="Arial"/>
        </w:rPr>
        <w:t xml:space="preserve"> thorough assessment process beginning upon </w:t>
      </w:r>
      <w:r w:rsidR="001B7A98">
        <w:rPr>
          <w:rFonts w:eastAsia="Calibri" w:cs="Arial"/>
        </w:rPr>
        <w:t>Effective Date</w:t>
      </w:r>
      <w:r w:rsidR="003D2F1F" w:rsidRPr="009E20B0">
        <w:rPr>
          <w:rFonts w:eastAsia="Calibri" w:cs="Arial"/>
        </w:rPr>
        <w:t xml:space="preserve"> will enable each </w:t>
      </w:r>
      <w:r w:rsidR="0083396E">
        <w:rPr>
          <w:rFonts w:eastAsia="Calibri" w:cs="Arial"/>
        </w:rPr>
        <w:t>Agency</w:t>
      </w:r>
      <w:r w:rsidR="003D2F1F" w:rsidRPr="009E20B0">
        <w:rPr>
          <w:rFonts w:eastAsia="Calibri" w:cs="Arial"/>
        </w:rPr>
        <w:t xml:space="preserve"> to realize efficiencies, cost savings, and optimize current </w:t>
      </w:r>
      <w:r w:rsidR="00C617BB">
        <w:rPr>
          <w:rFonts w:eastAsia="Calibri" w:cs="Arial"/>
        </w:rPr>
        <w:t>Device</w:t>
      </w:r>
      <w:r w:rsidR="003D2F1F" w:rsidRPr="009E20B0">
        <w:rPr>
          <w:rFonts w:eastAsia="Calibri" w:cs="Arial"/>
        </w:rPr>
        <w:t xml:space="preserve"> usage. </w:t>
      </w:r>
      <w:r w:rsidR="00442AE7" w:rsidRPr="009E20B0">
        <w:rPr>
          <w:rFonts w:eastAsia="Calibri" w:cs="Arial"/>
        </w:rPr>
        <w:t xml:space="preserve">Below is a sample of </w:t>
      </w:r>
      <w:r w:rsidR="00540592" w:rsidRPr="009E20B0">
        <w:rPr>
          <w:rFonts w:eastAsia="Calibri" w:cs="Arial"/>
        </w:rPr>
        <w:t>Xerox’s</w:t>
      </w:r>
      <w:r w:rsidR="00442AE7" w:rsidRPr="009E20B0">
        <w:rPr>
          <w:rFonts w:eastAsia="Calibri" w:cs="Arial"/>
        </w:rPr>
        <w:t xml:space="preserve"> capability to reduce costs and increase efficiencies based on a 375-</w:t>
      </w:r>
      <w:r w:rsidR="00C617BB">
        <w:rPr>
          <w:rFonts w:eastAsia="Calibri" w:cs="Arial"/>
        </w:rPr>
        <w:t>Device</w:t>
      </w:r>
      <w:r w:rsidR="00442AE7" w:rsidRPr="009E20B0">
        <w:rPr>
          <w:rFonts w:eastAsia="Calibri" w:cs="Arial"/>
        </w:rPr>
        <w:t xml:space="preserve"> environment. </w:t>
      </w:r>
    </w:p>
    <w:p w14:paraId="31AF698A" w14:textId="77777777" w:rsidR="00F33E5A" w:rsidRPr="009E20B0" w:rsidRDefault="00F33E5A" w:rsidP="00092857">
      <w:pPr>
        <w:spacing w:after="0" w:line="240" w:lineRule="auto"/>
        <w:ind w:left="187"/>
      </w:pPr>
    </w:p>
    <w:p w14:paraId="3170A495" w14:textId="598E69C2" w:rsidR="0021441F" w:rsidRPr="009E20B0" w:rsidRDefault="00F33E5A" w:rsidP="00E95B58">
      <w:pPr>
        <w:pStyle w:val="Caption"/>
      </w:pPr>
      <w:bookmarkStart w:id="8" w:name="_Toc376031926"/>
      <w:bookmarkStart w:id="9" w:name="_Toc514345142"/>
      <w:r w:rsidRPr="009E20B0">
        <w:t xml:space="preserve">Table </w:t>
      </w:r>
      <w:r w:rsidR="00A6611A">
        <w:rPr>
          <w:noProof/>
        </w:rPr>
        <w:fldChar w:fldCharType="begin"/>
      </w:r>
      <w:r w:rsidR="00A6611A">
        <w:rPr>
          <w:noProof/>
        </w:rPr>
        <w:instrText xml:space="preserve"> SEQ Table \* ARABIC </w:instrText>
      </w:r>
      <w:r w:rsidR="00A6611A">
        <w:rPr>
          <w:noProof/>
        </w:rPr>
        <w:fldChar w:fldCharType="separate"/>
      </w:r>
      <w:r w:rsidR="00A16B03">
        <w:rPr>
          <w:noProof/>
        </w:rPr>
        <w:t>1</w:t>
      </w:r>
      <w:r w:rsidR="00A6611A">
        <w:rPr>
          <w:noProof/>
        </w:rPr>
        <w:fldChar w:fldCharType="end"/>
      </w:r>
      <w:r w:rsidRPr="009E20B0">
        <w:t xml:space="preserve">. Enterprise Impact. Cost and </w:t>
      </w:r>
      <w:r w:rsidRPr="00E95B58">
        <w:t>Efficiency</w:t>
      </w:r>
      <w:r w:rsidRPr="009E20B0">
        <w:t xml:space="preserve"> </w:t>
      </w:r>
      <w:r w:rsidRPr="0099453F">
        <w:t>375-</w:t>
      </w:r>
      <w:r w:rsidR="00C617BB">
        <w:t>Device</w:t>
      </w:r>
      <w:r w:rsidRPr="0099453F">
        <w:t xml:space="preserve"> environment</w:t>
      </w:r>
      <w:r w:rsidRPr="009E20B0">
        <w:t xml:space="preserve"> sample</w:t>
      </w:r>
      <w:bookmarkEnd w:id="8"/>
      <w:bookmarkEnd w:id="9"/>
    </w:p>
    <w:tbl>
      <w:tblPr>
        <w:tblStyle w:val="GridTable4-Accent11"/>
        <w:tblW w:w="0" w:type="auto"/>
        <w:tblInd w:w="985" w:type="dxa"/>
        <w:tblLook w:val="04A0" w:firstRow="1" w:lastRow="0" w:firstColumn="1" w:lastColumn="0" w:noHBand="0" w:noVBand="1"/>
      </w:tblPr>
      <w:tblGrid>
        <w:gridCol w:w="2430"/>
        <w:gridCol w:w="1623"/>
        <w:gridCol w:w="2067"/>
        <w:gridCol w:w="2250"/>
      </w:tblGrid>
      <w:tr w:rsidR="0021441F" w:rsidRPr="009E20B0" w14:paraId="7F33C501" w14:textId="77777777" w:rsidTr="000D363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0" w:type="dxa"/>
          </w:tcPr>
          <w:p w14:paraId="4966AC9D" w14:textId="77777777" w:rsidR="0021441F" w:rsidRPr="009E20B0" w:rsidRDefault="0021441F">
            <w:pPr>
              <w:ind w:left="0"/>
              <w:jc w:val="center"/>
              <w:rPr>
                <w:sz w:val="18"/>
                <w:szCs w:val="18"/>
              </w:rPr>
            </w:pPr>
            <w:r w:rsidRPr="009E20B0">
              <w:rPr>
                <w:sz w:val="18"/>
                <w:szCs w:val="18"/>
              </w:rPr>
              <w:t>Metric</w:t>
            </w:r>
          </w:p>
        </w:tc>
        <w:tc>
          <w:tcPr>
            <w:tcW w:w="1623" w:type="dxa"/>
          </w:tcPr>
          <w:p w14:paraId="02F8DDA1" w14:textId="77777777" w:rsidR="0021441F" w:rsidRPr="009E20B0" w:rsidRDefault="0021441F">
            <w:pPr>
              <w:ind w:left="0"/>
              <w:jc w:val="center"/>
              <w:cnfStyle w:val="100000000000" w:firstRow="1" w:lastRow="0" w:firstColumn="0" w:lastColumn="0" w:oddVBand="0" w:evenVBand="0" w:oddHBand="0" w:evenHBand="0" w:firstRowFirstColumn="0" w:firstRowLastColumn="0" w:lastRowFirstColumn="0" w:lastRowLastColumn="0"/>
              <w:rPr>
                <w:sz w:val="18"/>
                <w:szCs w:val="18"/>
              </w:rPr>
            </w:pPr>
            <w:r w:rsidRPr="009E20B0">
              <w:rPr>
                <w:sz w:val="18"/>
                <w:szCs w:val="18"/>
              </w:rPr>
              <w:t>Current State</w:t>
            </w:r>
          </w:p>
        </w:tc>
        <w:tc>
          <w:tcPr>
            <w:tcW w:w="2067" w:type="dxa"/>
          </w:tcPr>
          <w:p w14:paraId="205B0DC1" w14:textId="77777777" w:rsidR="0021441F" w:rsidRPr="009E20B0" w:rsidRDefault="0021441F">
            <w:pPr>
              <w:ind w:left="0"/>
              <w:jc w:val="center"/>
              <w:cnfStyle w:val="100000000000" w:firstRow="1" w:lastRow="0" w:firstColumn="0" w:lastColumn="0" w:oddVBand="0" w:evenVBand="0" w:oddHBand="0" w:evenHBand="0" w:firstRowFirstColumn="0" w:firstRowLastColumn="0" w:lastRowFirstColumn="0" w:lastRowLastColumn="0"/>
              <w:rPr>
                <w:sz w:val="18"/>
                <w:szCs w:val="18"/>
              </w:rPr>
            </w:pPr>
            <w:r w:rsidRPr="009E20B0">
              <w:rPr>
                <w:sz w:val="18"/>
                <w:szCs w:val="18"/>
              </w:rPr>
              <w:t>Future State</w:t>
            </w:r>
            <w:r w:rsidRPr="009E20B0">
              <w:rPr>
                <w:sz w:val="18"/>
                <w:szCs w:val="18"/>
              </w:rPr>
              <w:br/>
              <w:t>Option 1</w:t>
            </w:r>
          </w:p>
        </w:tc>
        <w:tc>
          <w:tcPr>
            <w:tcW w:w="2250" w:type="dxa"/>
          </w:tcPr>
          <w:p w14:paraId="602B7BA8" w14:textId="77777777" w:rsidR="0021441F" w:rsidRPr="009E20B0" w:rsidRDefault="0021441F">
            <w:pPr>
              <w:ind w:left="0"/>
              <w:jc w:val="center"/>
              <w:cnfStyle w:val="100000000000" w:firstRow="1" w:lastRow="0" w:firstColumn="0" w:lastColumn="0" w:oddVBand="0" w:evenVBand="0" w:oddHBand="0" w:evenHBand="0" w:firstRowFirstColumn="0" w:firstRowLastColumn="0" w:lastRowFirstColumn="0" w:lastRowLastColumn="0"/>
              <w:rPr>
                <w:sz w:val="18"/>
                <w:szCs w:val="18"/>
              </w:rPr>
            </w:pPr>
            <w:r w:rsidRPr="009E20B0">
              <w:rPr>
                <w:sz w:val="18"/>
                <w:szCs w:val="18"/>
              </w:rPr>
              <w:t>Future State</w:t>
            </w:r>
            <w:r w:rsidRPr="009E20B0">
              <w:rPr>
                <w:sz w:val="18"/>
                <w:szCs w:val="18"/>
              </w:rPr>
              <w:br/>
              <w:t>Option 2</w:t>
            </w:r>
          </w:p>
        </w:tc>
      </w:tr>
      <w:tr w:rsidR="0021441F" w:rsidRPr="009E20B0" w14:paraId="791ECBC1" w14:textId="77777777" w:rsidTr="000D36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0" w:type="dxa"/>
          </w:tcPr>
          <w:p w14:paraId="0019A390" w14:textId="77777777" w:rsidR="0021441F" w:rsidRPr="009E20B0" w:rsidRDefault="0021441F" w:rsidP="00092857">
            <w:pPr>
              <w:ind w:left="0"/>
              <w:rPr>
                <w:b w:val="0"/>
                <w:sz w:val="18"/>
                <w:szCs w:val="18"/>
              </w:rPr>
            </w:pPr>
            <w:r w:rsidRPr="009E20B0">
              <w:rPr>
                <w:sz w:val="18"/>
                <w:szCs w:val="18"/>
              </w:rPr>
              <w:t>Employee to Device Ratio</w:t>
            </w:r>
          </w:p>
        </w:tc>
        <w:tc>
          <w:tcPr>
            <w:tcW w:w="1623" w:type="dxa"/>
          </w:tcPr>
          <w:p w14:paraId="72A489E0" w14:textId="77777777" w:rsidR="0021441F" w:rsidRPr="009E20B0" w:rsidRDefault="0021441F">
            <w:pPr>
              <w:ind w:left="0"/>
              <w:jc w:val="center"/>
              <w:cnfStyle w:val="000000100000" w:firstRow="0" w:lastRow="0" w:firstColumn="0" w:lastColumn="0" w:oddVBand="0" w:evenVBand="0" w:oddHBand="1" w:evenHBand="0" w:firstRowFirstColumn="0" w:firstRowLastColumn="0" w:lastRowFirstColumn="0" w:lastRowLastColumn="0"/>
              <w:rPr>
                <w:sz w:val="18"/>
                <w:szCs w:val="18"/>
              </w:rPr>
            </w:pPr>
            <w:r w:rsidRPr="009E20B0">
              <w:rPr>
                <w:sz w:val="18"/>
                <w:szCs w:val="18"/>
              </w:rPr>
              <w:t>2.5:1</w:t>
            </w:r>
          </w:p>
        </w:tc>
        <w:tc>
          <w:tcPr>
            <w:tcW w:w="2067" w:type="dxa"/>
          </w:tcPr>
          <w:p w14:paraId="2D4A49EB" w14:textId="77777777" w:rsidR="0021441F" w:rsidRPr="009E20B0" w:rsidRDefault="0021441F">
            <w:pPr>
              <w:ind w:left="0"/>
              <w:jc w:val="center"/>
              <w:cnfStyle w:val="000000100000" w:firstRow="0" w:lastRow="0" w:firstColumn="0" w:lastColumn="0" w:oddVBand="0" w:evenVBand="0" w:oddHBand="1" w:evenHBand="0" w:firstRowFirstColumn="0" w:firstRowLastColumn="0" w:lastRowFirstColumn="0" w:lastRowLastColumn="0"/>
              <w:rPr>
                <w:sz w:val="18"/>
                <w:szCs w:val="18"/>
              </w:rPr>
            </w:pPr>
            <w:r w:rsidRPr="009E20B0">
              <w:rPr>
                <w:sz w:val="18"/>
                <w:szCs w:val="18"/>
              </w:rPr>
              <w:t>8:1</w:t>
            </w:r>
          </w:p>
        </w:tc>
        <w:tc>
          <w:tcPr>
            <w:tcW w:w="2250" w:type="dxa"/>
          </w:tcPr>
          <w:p w14:paraId="16028115" w14:textId="77777777" w:rsidR="0021441F" w:rsidRPr="009E20B0" w:rsidRDefault="0021441F">
            <w:pPr>
              <w:ind w:left="0"/>
              <w:jc w:val="center"/>
              <w:cnfStyle w:val="000000100000" w:firstRow="0" w:lastRow="0" w:firstColumn="0" w:lastColumn="0" w:oddVBand="0" w:evenVBand="0" w:oddHBand="1" w:evenHBand="0" w:firstRowFirstColumn="0" w:firstRowLastColumn="0" w:lastRowFirstColumn="0" w:lastRowLastColumn="0"/>
              <w:rPr>
                <w:sz w:val="18"/>
                <w:szCs w:val="18"/>
              </w:rPr>
            </w:pPr>
            <w:r w:rsidRPr="009E20B0">
              <w:rPr>
                <w:sz w:val="18"/>
                <w:szCs w:val="18"/>
              </w:rPr>
              <w:t>5.1</w:t>
            </w:r>
          </w:p>
        </w:tc>
      </w:tr>
      <w:tr w:rsidR="0021441F" w:rsidRPr="009E20B0" w14:paraId="6CA3F7E7" w14:textId="77777777" w:rsidTr="000D3634">
        <w:tc>
          <w:tcPr>
            <w:cnfStyle w:val="001000000000" w:firstRow="0" w:lastRow="0" w:firstColumn="1" w:lastColumn="0" w:oddVBand="0" w:evenVBand="0" w:oddHBand="0" w:evenHBand="0" w:firstRowFirstColumn="0" w:firstRowLastColumn="0" w:lastRowFirstColumn="0" w:lastRowLastColumn="0"/>
            <w:tcW w:w="2430" w:type="dxa"/>
          </w:tcPr>
          <w:p w14:paraId="2D7BB61B" w14:textId="77777777" w:rsidR="0021441F" w:rsidRPr="009E20B0" w:rsidRDefault="0021441F" w:rsidP="00092857">
            <w:pPr>
              <w:ind w:left="0"/>
              <w:rPr>
                <w:b w:val="0"/>
                <w:sz w:val="18"/>
                <w:szCs w:val="18"/>
              </w:rPr>
            </w:pPr>
            <w:r w:rsidRPr="009E20B0">
              <w:rPr>
                <w:sz w:val="18"/>
                <w:szCs w:val="18"/>
              </w:rPr>
              <w:t>Total # of Devices</w:t>
            </w:r>
          </w:p>
        </w:tc>
        <w:tc>
          <w:tcPr>
            <w:tcW w:w="1623" w:type="dxa"/>
          </w:tcPr>
          <w:p w14:paraId="7E06018C" w14:textId="77777777" w:rsidR="0021441F" w:rsidRPr="009E20B0" w:rsidRDefault="0021441F">
            <w:pPr>
              <w:ind w:left="0"/>
              <w:jc w:val="center"/>
              <w:cnfStyle w:val="000000000000" w:firstRow="0" w:lastRow="0" w:firstColumn="0" w:lastColumn="0" w:oddVBand="0" w:evenVBand="0" w:oddHBand="0" w:evenHBand="0" w:firstRowFirstColumn="0" w:firstRowLastColumn="0" w:lastRowFirstColumn="0" w:lastRowLastColumn="0"/>
              <w:rPr>
                <w:sz w:val="18"/>
                <w:szCs w:val="18"/>
              </w:rPr>
            </w:pPr>
            <w:r w:rsidRPr="009E20B0">
              <w:rPr>
                <w:sz w:val="18"/>
                <w:szCs w:val="18"/>
              </w:rPr>
              <w:t>375</w:t>
            </w:r>
          </w:p>
        </w:tc>
        <w:tc>
          <w:tcPr>
            <w:tcW w:w="2067" w:type="dxa"/>
          </w:tcPr>
          <w:p w14:paraId="47764C99" w14:textId="77777777" w:rsidR="0021441F" w:rsidRPr="009E20B0" w:rsidRDefault="0021441F">
            <w:pPr>
              <w:ind w:left="0"/>
              <w:jc w:val="center"/>
              <w:cnfStyle w:val="000000000000" w:firstRow="0" w:lastRow="0" w:firstColumn="0" w:lastColumn="0" w:oddVBand="0" w:evenVBand="0" w:oddHBand="0" w:evenHBand="0" w:firstRowFirstColumn="0" w:firstRowLastColumn="0" w:lastRowFirstColumn="0" w:lastRowLastColumn="0"/>
              <w:rPr>
                <w:sz w:val="18"/>
                <w:szCs w:val="18"/>
              </w:rPr>
            </w:pPr>
            <w:r w:rsidRPr="009E20B0">
              <w:rPr>
                <w:sz w:val="18"/>
                <w:szCs w:val="18"/>
              </w:rPr>
              <w:t>123</w:t>
            </w:r>
          </w:p>
        </w:tc>
        <w:tc>
          <w:tcPr>
            <w:tcW w:w="2250" w:type="dxa"/>
          </w:tcPr>
          <w:p w14:paraId="2065636C" w14:textId="77777777" w:rsidR="0021441F" w:rsidRPr="009E20B0" w:rsidRDefault="0021441F">
            <w:pPr>
              <w:ind w:left="0"/>
              <w:jc w:val="center"/>
              <w:cnfStyle w:val="000000000000" w:firstRow="0" w:lastRow="0" w:firstColumn="0" w:lastColumn="0" w:oddVBand="0" w:evenVBand="0" w:oddHBand="0" w:evenHBand="0" w:firstRowFirstColumn="0" w:firstRowLastColumn="0" w:lastRowFirstColumn="0" w:lastRowLastColumn="0"/>
              <w:rPr>
                <w:sz w:val="18"/>
                <w:szCs w:val="18"/>
              </w:rPr>
            </w:pPr>
            <w:r w:rsidRPr="009E20B0">
              <w:rPr>
                <w:sz w:val="18"/>
                <w:szCs w:val="18"/>
              </w:rPr>
              <w:t>191</w:t>
            </w:r>
          </w:p>
        </w:tc>
      </w:tr>
      <w:tr w:rsidR="0021441F" w:rsidRPr="009E20B0" w14:paraId="70E9CDFE" w14:textId="77777777" w:rsidTr="000D36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0" w:type="dxa"/>
          </w:tcPr>
          <w:p w14:paraId="696A58AB" w14:textId="77777777" w:rsidR="0021441F" w:rsidRPr="009E20B0" w:rsidRDefault="0021441F" w:rsidP="00092857">
            <w:pPr>
              <w:ind w:left="0"/>
              <w:rPr>
                <w:b w:val="0"/>
                <w:sz w:val="18"/>
                <w:szCs w:val="18"/>
              </w:rPr>
            </w:pPr>
            <w:r w:rsidRPr="009E20B0">
              <w:rPr>
                <w:sz w:val="18"/>
                <w:szCs w:val="18"/>
              </w:rPr>
              <w:t>Total Monthly Cost</w:t>
            </w:r>
          </w:p>
        </w:tc>
        <w:tc>
          <w:tcPr>
            <w:tcW w:w="1623" w:type="dxa"/>
          </w:tcPr>
          <w:p w14:paraId="2FD88CC9" w14:textId="77777777" w:rsidR="0021441F" w:rsidRPr="009E20B0" w:rsidRDefault="0021441F">
            <w:pPr>
              <w:ind w:left="0"/>
              <w:jc w:val="center"/>
              <w:cnfStyle w:val="000000100000" w:firstRow="0" w:lastRow="0" w:firstColumn="0" w:lastColumn="0" w:oddVBand="0" w:evenVBand="0" w:oddHBand="1" w:evenHBand="0" w:firstRowFirstColumn="0" w:firstRowLastColumn="0" w:lastRowFirstColumn="0" w:lastRowLastColumn="0"/>
              <w:rPr>
                <w:sz w:val="18"/>
                <w:szCs w:val="18"/>
              </w:rPr>
            </w:pPr>
            <w:r w:rsidRPr="009E20B0">
              <w:rPr>
                <w:sz w:val="18"/>
                <w:szCs w:val="18"/>
              </w:rPr>
              <w:t>$42,136</w:t>
            </w:r>
          </w:p>
        </w:tc>
        <w:tc>
          <w:tcPr>
            <w:tcW w:w="2067" w:type="dxa"/>
          </w:tcPr>
          <w:p w14:paraId="219DCDBE" w14:textId="77777777" w:rsidR="0021441F" w:rsidRPr="009E20B0" w:rsidRDefault="0021441F">
            <w:pPr>
              <w:ind w:left="0"/>
              <w:jc w:val="center"/>
              <w:cnfStyle w:val="000000100000" w:firstRow="0" w:lastRow="0" w:firstColumn="0" w:lastColumn="0" w:oddVBand="0" w:evenVBand="0" w:oddHBand="1" w:evenHBand="0" w:firstRowFirstColumn="0" w:firstRowLastColumn="0" w:lastRowFirstColumn="0" w:lastRowLastColumn="0"/>
              <w:rPr>
                <w:sz w:val="18"/>
                <w:szCs w:val="18"/>
              </w:rPr>
            </w:pPr>
            <w:r w:rsidRPr="009E20B0">
              <w:rPr>
                <w:sz w:val="18"/>
                <w:szCs w:val="18"/>
              </w:rPr>
              <w:t>$28,162</w:t>
            </w:r>
          </w:p>
        </w:tc>
        <w:tc>
          <w:tcPr>
            <w:tcW w:w="2250" w:type="dxa"/>
          </w:tcPr>
          <w:p w14:paraId="3DEAB9E1" w14:textId="77777777" w:rsidR="0021441F" w:rsidRPr="009E20B0" w:rsidRDefault="0021441F">
            <w:pPr>
              <w:ind w:left="0"/>
              <w:jc w:val="center"/>
              <w:cnfStyle w:val="000000100000" w:firstRow="0" w:lastRow="0" w:firstColumn="0" w:lastColumn="0" w:oddVBand="0" w:evenVBand="0" w:oddHBand="1" w:evenHBand="0" w:firstRowFirstColumn="0" w:firstRowLastColumn="0" w:lastRowFirstColumn="0" w:lastRowLastColumn="0"/>
              <w:rPr>
                <w:sz w:val="18"/>
                <w:szCs w:val="18"/>
              </w:rPr>
            </w:pPr>
            <w:r w:rsidRPr="009E20B0">
              <w:rPr>
                <w:sz w:val="18"/>
                <w:szCs w:val="18"/>
              </w:rPr>
              <w:t>$31,352</w:t>
            </w:r>
          </w:p>
        </w:tc>
      </w:tr>
      <w:tr w:rsidR="0021441F" w:rsidRPr="009E20B0" w14:paraId="230DABF6" w14:textId="77777777" w:rsidTr="000D3634">
        <w:tc>
          <w:tcPr>
            <w:cnfStyle w:val="001000000000" w:firstRow="0" w:lastRow="0" w:firstColumn="1" w:lastColumn="0" w:oddVBand="0" w:evenVBand="0" w:oddHBand="0" w:evenHBand="0" w:firstRowFirstColumn="0" w:firstRowLastColumn="0" w:lastRowFirstColumn="0" w:lastRowLastColumn="0"/>
            <w:tcW w:w="2430" w:type="dxa"/>
          </w:tcPr>
          <w:p w14:paraId="549080A2" w14:textId="77777777" w:rsidR="0021441F" w:rsidRPr="009E20B0" w:rsidRDefault="0021441F" w:rsidP="00092857">
            <w:pPr>
              <w:ind w:left="0"/>
              <w:rPr>
                <w:b w:val="0"/>
                <w:sz w:val="18"/>
                <w:szCs w:val="18"/>
              </w:rPr>
            </w:pPr>
            <w:r w:rsidRPr="009E20B0">
              <w:rPr>
                <w:sz w:val="18"/>
                <w:szCs w:val="18"/>
              </w:rPr>
              <w:t>Total Monthly Savings</w:t>
            </w:r>
          </w:p>
        </w:tc>
        <w:tc>
          <w:tcPr>
            <w:tcW w:w="1623" w:type="dxa"/>
          </w:tcPr>
          <w:p w14:paraId="46A3AE54" w14:textId="77777777" w:rsidR="0021441F" w:rsidRPr="009E20B0" w:rsidRDefault="0021441F">
            <w:pPr>
              <w:ind w:left="0"/>
              <w:jc w:val="center"/>
              <w:cnfStyle w:val="000000000000" w:firstRow="0" w:lastRow="0" w:firstColumn="0" w:lastColumn="0" w:oddVBand="0" w:evenVBand="0" w:oddHBand="0" w:evenHBand="0" w:firstRowFirstColumn="0" w:firstRowLastColumn="0" w:lastRowFirstColumn="0" w:lastRowLastColumn="0"/>
              <w:rPr>
                <w:sz w:val="18"/>
                <w:szCs w:val="18"/>
              </w:rPr>
            </w:pPr>
          </w:p>
        </w:tc>
        <w:tc>
          <w:tcPr>
            <w:tcW w:w="2067" w:type="dxa"/>
          </w:tcPr>
          <w:p w14:paraId="1063A070" w14:textId="77777777" w:rsidR="0021441F" w:rsidRPr="009E20B0" w:rsidRDefault="0021441F">
            <w:pPr>
              <w:ind w:left="0"/>
              <w:jc w:val="center"/>
              <w:cnfStyle w:val="000000000000" w:firstRow="0" w:lastRow="0" w:firstColumn="0" w:lastColumn="0" w:oddVBand="0" w:evenVBand="0" w:oddHBand="0" w:evenHBand="0" w:firstRowFirstColumn="0" w:firstRowLastColumn="0" w:lastRowFirstColumn="0" w:lastRowLastColumn="0"/>
              <w:rPr>
                <w:sz w:val="18"/>
                <w:szCs w:val="18"/>
              </w:rPr>
            </w:pPr>
            <w:r w:rsidRPr="009E20B0">
              <w:rPr>
                <w:sz w:val="18"/>
                <w:szCs w:val="18"/>
              </w:rPr>
              <w:t>$13,974</w:t>
            </w:r>
          </w:p>
        </w:tc>
        <w:tc>
          <w:tcPr>
            <w:tcW w:w="2250" w:type="dxa"/>
          </w:tcPr>
          <w:p w14:paraId="590EACF2" w14:textId="77777777" w:rsidR="0021441F" w:rsidRPr="009E20B0" w:rsidRDefault="0021441F">
            <w:pPr>
              <w:ind w:left="0"/>
              <w:jc w:val="center"/>
              <w:cnfStyle w:val="000000000000" w:firstRow="0" w:lastRow="0" w:firstColumn="0" w:lastColumn="0" w:oddVBand="0" w:evenVBand="0" w:oddHBand="0" w:evenHBand="0" w:firstRowFirstColumn="0" w:firstRowLastColumn="0" w:lastRowFirstColumn="0" w:lastRowLastColumn="0"/>
              <w:rPr>
                <w:sz w:val="18"/>
                <w:szCs w:val="18"/>
              </w:rPr>
            </w:pPr>
            <w:r w:rsidRPr="009E20B0">
              <w:rPr>
                <w:sz w:val="18"/>
                <w:szCs w:val="18"/>
              </w:rPr>
              <w:t>$10,784</w:t>
            </w:r>
          </w:p>
        </w:tc>
      </w:tr>
      <w:tr w:rsidR="0021441F" w:rsidRPr="009E20B0" w14:paraId="091C8AF3" w14:textId="77777777" w:rsidTr="000D36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0" w:type="dxa"/>
          </w:tcPr>
          <w:p w14:paraId="5E8AD35B" w14:textId="77777777" w:rsidR="0021441F" w:rsidRPr="009E20B0" w:rsidRDefault="0021441F" w:rsidP="00092857">
            <w:pPr>
              <w:ind w:left="0"/>
              <w:rPr>
                <w:b w:val="0"/>
                <w:sz w:val="18"/>
                <w:szCs w:val="18"/>
              </w:rPr>
            </w:pPr>
            <w:r w:rsidRPr="009E20B0">
              <w:rPr>
                <w:sz w:val="18"/>
                <w:szCs w:val="18"/>
              </w:rPr>
              <w:t>Total Annual Cost</w:t>
            </w:r>
          </w:p>
        </w:tc>
        <w:tc>
          <w:tcPr>
            <w:tcW w:w="1623" w:type="dxa"/>
          </w:tcPr>
          <w:p w14:paraId="0EDB45D8" w14:textId="77777777" w:rsidR="0021441F" w:rsidRPr="009E20B0" w:rsidRDefault="0021441F">
            <w:pPr>
              <w:ind w:left="0"/>
              <w:jc w:val="center"/>
              <w:cnfStyle w:val="000000100000" w:firstRow="0" w:lastRow="0" w:firstColumn="0" w:lastColumn="0" w:oddVBand="0" w:evenVBand="0" w:oddHBand="1" w:evenHBand="0" w:firstRowFirstColumn="0" w:firstRowLastColumn="0" w:lastRowFirstColumn="0" w:lastRowLastColumn="0"/>
              <w:rPr>
                <w:sz w:val="18"/>
                <w:szCs w:val="18"/>
              </w:rPr>
            </w:pPr>
            <w:r w:rsidRPr="009E20B0">
              <w:rPr>
                <w:sz w:val="18"/>
                <w:szCs w:val="18"/>
              </w:rPr>
              <w:t>$505,632</w:t>
            </w:r>
          </w:p>
        </w:tc>
        <w:tc>
          <w:tcPr>
            <w:tcW w:w="2067" w:type="dxa"/>
          </w:tcPr>
          <w:p w14:paraId="0D1325A5" w14:textId="77777777" w:rsidR="0021441F" w:rsidRPr="009E20B0" w:rsidRDefault="0021441F">
            <w:pPr>
              <w:ind w:left="0"/>
              <w:jc w:val="center"/>
              <w:cnfStyle w:val="000000100000" w:firstRow="0" w:lastRow="0" w:firstColumn="0" w:lastColumn="0" w:oddVBand="0" w:evenVBand="0" w:oddHBand="1" w:evenHBand="0" w:firstRowFirstColumn="0" w:firstRowLastColumn="0" w:lastRowFirstColumn="0" w:lastRowLastColumn="0"/>
              <w:rPr>
                <w:sz w:val="18"/>
                <w:szCs w:val="18"/>
              </w:rPr>
            </w:pPr>
            <w:r w:rsidRPr="009E20B0">
              <w:rPr>
                <w:sz w:val="18"/>
                <w:szCs w:val="18"/>
              </w:rPr>
              <w:t>$337,944</w:t>
            </w:r>
          </w:p>
        </w:tc>
        <w:tc>
          <w:tcPr>
            <w:tcW w:w="2250" w:type="dxa"/>
          </w:tcPr>
          <w:p w14:paraId="3297EAEE" w14:textId="77777777" w:rsidR="0021441F" w:rsidRPr="009E20B0" w:rsidRDefault="0021441F">
            <w:pPr>
              <w:ind w:left="0"/>
              <w:jc w:val="center"/>
              <w:cnfStyle w:val="000000100000" w:firstRow="0" w:lastRow="0" w:firstColumn="0" w:lastColumn="0" w:oddVBand="0" w:evenVBand="0" w:oddHBand="1" w:evenHBand="0" w:firstRowFirstColumn="0" w:firstRowLastColumn="0" w:lastRowFirstColumn="0" w:lastRowLastColumn="0"/>
              <w:rPr>
                <w:sz w:val="18"/>
                <w:szCs w:val="18"/>
              </w:rPr>
            </w:pPr>
            <w:r w:rsidRPr="009E20B0">
              <w:rPr>
                <w:sz w:val="18"/>
                <w:szCs w:val="18"/>
              </w:rPr>
              <w:t>$376,224</w:t>
            </w:r>
          </w:p>
        </w:tc>
      </w:tr>
      <w:tr w:rsidR="0021441F" w:rsidRPr="009E20B0" w14:paraId="1D84CA3C" w14:textId="77777777" w:rsidTr="000D3634">
        <w:tc>
          <w:tcPr>
            <w:cnfStyle w:val="001000000000" w:firstRow="0" w:lastRow="0" w:firstColumn="1" w:lastColumn="0" w:oddVBand="0" w:evenVBand="0" w:oddHBand="0" w:evenHBand="0" w:firstRowFirstColumn="0" w:firstRowLastColumn="0" w:lastRowFirstColumn="0" w:lastRowLastColumn="0"/>
            <w:tcW w:w="2430" w:type="dxa"/>
          </w:tcPr>
          <w:p w14:paraId="270B41A1" w14:textId="77777777" w:rsidR="0021441F" w:rsidRPr="009E20B0" w:rsidRDefault="0021441F" w:rsidP="00092857">
            <w:pPr>
              <w:ind w:left="0"/>
              <w:rPr>
                <w:b w:val="0"/>
                <w:sz w:val="18"/>
                <w:szCs w:val="18"/>
              </w:rPr>
            </w:pPr>
            <w:r w:rsidRPr="009E20B0">
              <w:rPr>
                <w:sz w:val="18"/>
                <w:szCs w:val="18"/>
              </w:rPr>
              <w:t>Total Annual Savings</w:t>
            </w:r>
          </w:p>
        </w:tc>
        <w:tc>
          <w:tcPr>
            <w:tcW w:w="1623" w:type="dxa"/>
          </w:tcPr>
          <w:p w14:paraId="75E17D8D" w14:textId="77777777" w:rsidR="0021441F" w:rsidRPr="009E20B0" w:rsidRDefault="0021441F">
            <w:pPr>
              <w:ind w:left="0"/>
              <w:jc w:val="center"/>
              <w:cnfStyle w:val="000000000000" w:firstRow="0" w:lastRow="0" w:firstColumn="0" w:lastColumn="0" w:oddVBand="0" w:evenVBand="0" w:oddHBand="0" w:evenHBand="0" w:firstRowFirstColumn="0" w:firstRowLastColumn="0" w:lastRowFirstColumn="0" w:lastRowLastColumn="0"/>
              <w:rPr>
                <w:sz w:val="18"/>
                <w:szCs w:val="18"/>
              </w:rPr>
            </w:pPr>
          </w:p>
        </w:tc>
        <w:tc>
          <w:tcPr>
            <w:tcW w:w="2067" w:type="dxa"/>
          </w:tcPr>
          <w:p w14:paraId="669A6FAC" w14:textId="77777777" w:rsidR="0021441F" w:rsidRPr="009E20B0" w:rsidRDefault="0021441F">
            <w:pPr>
              <w:ind w:left="0"/>
              <w:jc w:val="center"/>
              <w:cnfStyle w:val="000000000000" w:firstRow="0" w:lastRow="0" w:firstColumn="0" w:lastColumn="0" w:oddVBand="0" w:evenVBand="0" w:oddHBand="0" w:evenHBand="0" w:firstRowFirstColumn="0" w:firstRowLastColumn="0" w:lastRowFirstColumn="0" w:lastRowLastColumn="0"/>
              <w:rPr>
                <w:sz w:val="18"/>
                <w:szCs w:val="18"/>
              </w:rPr>
            </w:pPr>
            <w:r w:rsidRPr="009E20B0">
              <w:rPr>
                <w:sz w:val="18"/>
                <w:szCs w:val="18"/>
              </w:rPr>
              <w:t>$167,688</w:t>
            </w:r>
          </w:p>
        </w:tc>
        <w:tc>
          <w:tcPr>
            <w:tcW w:w="2250" w:type="dxa"/>
          </w:tcPr>
          <w:p w14:paraId="4DBB1797" w14:textId="77777777" w:rsidR="0021441F" w:rsidRPr="009E20B0" w:rsidRDefault="0021441F">
            <w:pPr>
              <w:ind w:left="0"/>
              <w:jc w:val="center"/>
              <w:cnfStyle w:val="000000000000" w:firstRow="0" w:lastRow="0" w:firstColumn="0" w:lastColumn="0" w:oddVBand="0" w:evenVBand="0" w:oddHBand="0" w:evenHBand="0" w:firstRowFirstColumn="0" w:firstRowLastColumn="0" w:lastRowFirstColumn="0" w:lastRowLastColumn="0"/>
              <w:rPr>
                <w:sz w:val="18"/>
                <w:szCs w:val="18"/>
              </w:rPr>
            </w:pPr>
            <w:r w:rsidRPr="009E20B0">
              <w:rPr>
                <w:sz w:val="18"/>
                <w:szCs w:val="18"/>
              </w:rPr>
              <w:t>$129,408</w:t>
            </w:r>
          </w:p>
        </w:tc>
      </w:tr>
      <w:tr w:rsidR="0021441F" w:rsidRPr="009E20B0" w14:paraId="6A22861B" w14:textId="77777777" w:rsidTr="000D36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0" w:type="dxa"/>
          </w:tcPr>
          <w:p w14:paraId="0A4F1320" w14:textId="77777777" w:rsidR="0021441F" w:rsidRPr="009E20B0" w:rsidRDefault="0021441F" w:rsidP="00092857">
            <w:pPr>
              <w:ind w:left="0"/>
              <w:rPr>
                <w:sz w:val="18"/>
                <w:szCs w:val="18"/>
              </w:rPr>
            </w:pPr>
            <w:r w:rsidRPr="009E20B0">
              <w:rPr>
                <w:sz w:val="18"/>
                <w:szCs w:val="18"/>
              </w:rPr>
              <w:t>Percentage Savings</w:t>
            </w:r>
          </w:p>
        </w:tc>
        <w:tc>
          <w:tcPr>
            <w:tcW w:w="1623" w:type="dxa"/>
          </w:tcPr>
          <w:p w14:paraId="169D765D" w14:textId="77777777" w:rsidR="0021441F" w:rsidRPr="009E20B0" w:rsidRDefault="0021441F">
            <w:pPr>
              <w:ind w:left="0"/>
              <w:jc w:val="center"/>
              <w:cnfStyle w:val="000000100000" w:firstRow="0" w:lastRow="0" w:firstColumn="0" w:lastColumn="0" w:oddVBand="0" w:evenVBand="0" w:oddHBand="1" w:evenHBand="0" w:firstRowFirstColumn="0" w:firstRowLastColumn="0" w:lastRowFirstColumn="0" w:lastRowLastColumn="0"/>
              <w:rPr>
                <w:b/>
                <w:sz w:val="18"/>
                <w:szCs w:val="18"/>
              </w:rPr>
            </w:pPr>
          </w:p>
        </w:tc>
        <w:tc>
          <w:tcPr>
            <w:tcW w:w="2067" w:type="dxa"/>
          </w:tcPr>
          <w:p w14:paraId="31D2890E" w14:textId="77777777" w:rsidR="0021441F" w:rsidRPr="009E20B0" w:rsidRDefault="0021441F">
            <w:pPr>
              <w:ind w:left="0"/>
              <w:jc w:val="center"/>
              <w:cnfStyle w:val="000000100000" w:firstRow="0" w:lastRow="0" w:firstColumn="0" w:lastColumn="0" w:oddVBand="0" w:evenVBand="0" w:oddHBand="1" w:evenHBand="0" w:firstRowFirstColumn="0" w:firstRowLastColumn="0" w:lastRowFirstColumn="0" w:lastRowLastColumn="0"/>
              <w:rPr>
                <w:b/>
                <w:sz w:val="18"/>
                <w:szCs w:val="18"/>
              </w:rPr>
            </w:pPr>
            <w:r w:rsidRPr="009E20B0">
              <w:rPr>
                <w:b/>
                <w:sz w:val="18"/>
                <w:szCs w:val="18"/>
              </w:rPr>
              <w:t>33.16%</w:t>
            </w:r>
          </w:p>
        </w:tc>
        <w:tc>
          <w:tcPr>
            <w:tcW w:w="2250" w:type="dxa"/>
          </w:tcPr>
          <w:p w14:paraId="74E0AB8F" w14:textId="77777777" w:rsidR="0021441F" w:rsidRPr="009E20B0" w:rsidRDefault="0021441F">
            <w:pPr>
              <w:ind w:left="0"/>
              <w:jc w:val="center"/>
              <w:cnfStyle w:val="000000100000" w:firstRow="0" w:lastRow="0" w:firstColumn="0" w:lastColumn="0" w:oddVBand="0" w:evenVBand="0" w:oddHBand="1" w:evenHBand="0" w:firstRowFirstColumn="0" w:firstRowLastColumn="0" w:lastRowFirstColumn="0" w:lastRowLastColumn="0"/>
              <w:rPr>
                <w:b/>
                <w:sz w:val="18"/>
                <w:szCs w:val="18"/>
              </w:rPr>
            </w:pPr>
            <w:r w:rsidRPr="009E20B0">
              <w:rPr>
                <w:b/>
                <w:sz w:val="18"/>
                <w:szCs w:val="18"/>
              </w:rPr>
              <w:t>25.59%</w:t>
            </w:r>
          </w:p>
        </w:tc>
      </w:tr>
    </w:tbl>
    <w:p w14:paraId="497FAF12" w14:textId="77777777" w:rsidR="00700066" w:rsidRPr="009E20B0" w:rsidRDefault="00700066" w:rsidP="00092857">
      <w:pPr>
        <w:spacing w:after="0" w:line="240" w:lineRule="auto"/>
        <w:ind w:left="187"/>
      </w:pPr>
    </w:p>
    <w:p w14:paraId="426C29A5" w14:textId="77777777" w:rsidR="00A82A65" w:rsidRPr="009E20B0" w:rsidRDefault="004F2142" w:rsidP="0088388B">
      <w:pPr>
        <w:pStyle w:val="ListParagraph"/>
        <w:numPr>
          <w:ilvl w:val="1"/>
          <w:numId w:val="3"/>
        </w:numPr>
        <w:shd w:val="clear" w:color="auto" w:fill="FFFFFF" w:themeFill="background1"/>
        <w:autoSpaceDE w:val="0"/>
        <w:autoSpaceDN w:val="0"/>
        <w:spacing w:before="40" w:after="40"/>
        <w:rPr>
          <w:rFonts w:eastAsia="Calibri" w:cs="Arial"/>
        </w:rPr>
      </w:pPr>
      <w:r w:rsidRPr="009E20B0">
        <w:rPr>
          <w:rFonts w:eastAsia="Calibri" w:cs="Arial"/>
          <w:b/>
        </w:rPr>
        <w:t xml:space="preserve">Managed Print Services </w:t>
      </w:r>
      <w:r w:rsidR="00C777BA" w:rsidRPr="009E20B0">
        <w:rPr>
          <w:rFonts w:eastAsia="Calibri" w:cs="Arial"/>
          <w:b/>
        </w:rPr>
        <w:t xml:space="preserve">review and documentation </w:t>
      </w:r>
      <w:r w:rsidR="00C777BA" w:rsidRPr="009E20B0">
        <w:rPr>
          <w:rFonts w:eastAsia="Calibri" w:cs="Arial"/>
        </w:rPr>
        <w:t xml:space="preserve">– </w:t>
      </w:r>
      <w:r w:rsidR="003D2F1F" w:rsidRPr="009E20B0">
        <w:rPr>
          <w:rFonts w:eastAsia="Calibri" w:cs="Arial"/>
        </w:rPr>
        <w:t xml:space="preserve">The </w:t>
      </w:r>
      <w:r w:rsidR="00EE3B50" w:rsidRPr="009E20B0">
        <w:rPr>
          <w:rFonts w:eastAsia="Calibri" w:cs="Arial"/>
        </w:rPr>
        <w:t>Xerox team</w:t>
      </w:r>
      <w:r w:rsidR="003D2F1F" w:rsidRPr="009E20B0">
        <w:rPr>
          <w:rFonts w:eastAsia="Calibri" w:cs="Arial"/>
        </w:rPr>
        <w:t xml:space="preserve"> will provide a thorough </w:t>
      </w:r>
      <w:r w:rsidR="003D2F1F" w:rsidRPr="009E20B0">
        <w:rPr>
          <w:rFonts w:eastAsia="Calibri" w:cs="Arial"/>
          <w:noProof/>
        </w:rPr>
        <w:t>review</w:t>
      </w:r>
      <w:r w:rsidR="003D2F1F" w:rsidRPr="009E20B0">
        <w:rPr>
          <w:rFonts w:eastAsia="Calibri" w:cs="Arial"/>
        </w:rPr>
        <w:t xml:space="preserve"> and documentation</w:t>
      </w:r>
      <w:r w:rsidR="00F65937" w:rsidRPr="009E20B0">
        <w:rPr>
          <w:rFonts w:eastAsia="Calibri" w:cs="Arial"/>
        </w:rPr>
        <w:t xml:space="preserve"> through monthly and quarterly business reviews with </w:t>
      </w:r>
      <w:r w:rsidR="009C5C71" w:rsidRPr="009E20B0">
        <w:rPr>
          <w:rFonts w:eastAsia="Calibri" w:cs="Arial"/>
        </w:rPr>
        <w:t>MSI</w:t>
      </w:r>
      <w:r w:rsidR="00F65937" w:rsidRPr="009E20B0">
        <w:rPr>
          <w:rFonts w:eastAsia="Calibri" w:cs="Arial"/>
        </w:rPr>
        <w:t xml:space="preserve"> and VITA.</w:t>
      </w:r>
      <w:r w:rsidR="00DD468C" w:rsidRPr="009E20B0">
        <w:rPr>
          <w:rFonts w:eastAsia="Calibri" w:cs="Arial"/>
        </w:rPr>
        <w:t xml:space="preserve"> </w:t>
      </w:r>
      <w:r w:rsidR="00F65937" w:rsidRPr="009E20B0">
        <w:rPr>
          <w:rFonts w:eastAsia="Calibri" w:cs="Arial"/>
        </w:rPr>
        <w:t>These business reviews will s</w:t>
      </w:r>
      <w:r w:rsidR="00A82A65" w:rsidRPr="009E20B0">
        <w:rPr>
          <w:rFonts w:eastAsia="Calibri" w:cs="Arial"/>
        </w:rPr>
        <w:t>hare insights on opportunities for improvement based on analytics collected</w:t>
      </w:r>
      <w:r w:rsidR="00F65937" w:rsidRPr="009E20B0">
        <w:rPr>
          <w:rFonts w:eastAsia="Calibri" w:cs="Arial"/>
        </w:rPr>
        <w:t>, r</w:t>
      </w:r>
      <w:r w:rsidR="00A82A65" w:rsidRPr="009E20B0">
        <w:rPr>
          <w:rFonts w:eastAsia="Calibri" w:cs="Arial"/>
        </w:rPr>
        <w:t>eview performance scorecard and metrics from data gath</w:t>
      </w:r>
      <w:r w:rsidR="00F65937" w:rsidRPr="009E20B0">
        <w:rPr>
          <w:rFonts w:eastAsia="Calibri" w:cs="Arial"/>
        </w:rPr>
        <w:t>ered, r</w:t>
      </w:r>
      <w:r w:rsidR="00A82A65" w:rsidRPr="009E20B0">
        <w:rPr>
          <w:rFonts w:eastAsia="Calibri" w:cs="Arial"/>
        </w:rPr>
        <w:t>eview</w:t>
      </w:r>
      <w:r w:rsidR="00F65937" w:rsidRPr="009E20B0">
        <w:rPr>
          <w:rFonts w:eastAsia="Calibri" w:cs="Arial"/>
        </w:rPr>
        <w:t xml:space="preserve"> volumes, </w:t>
      </w:r>
      <w:r w:rsidR="00F65937" w:rsidRPr="009E20B0">
        <w:rPr>
          <w:rFonts w:eastAsia="Calibri" w:cs="Arial"/>
        </w:rPr>
        <w:lastRenderedPageBreak/>
        <w:t>observations &amp; trends and sh</w:t>
      </w:r>
      <w:r w:rsidR="00A82A65" w:rsidRPr="009E20B0">
        <w:rPr>
          <w:rFonts w:eastAsia="Calibri" w:cs="Arial"/>
        </w:rPr>
        <w:t xml:space="preserve">are ideas for innovation to address the </w:t>
      </w:r>
      <w:r w:rsidR="00A82A65" w:rsidRPr="009E20B0">
        <w:rPr>
          <w:rFonts w:eastAsia="Calibri" w:cs="Arial"/>
          <w:noProof/>
        </w:rPr>
        <w:t>ever</w:t>
      </w:r>
      <w:r w:rsidR="00C14134" w:rsidRPr="009E20B0">
        <w:rPr>
          <w:rFonts w:eastAsia="Calibri" w:cs="Arial"/>
          <w:noProof/>
        </w:rPr>
        <w:t>-</w:t>
      </w:r>
      <w:r w:rsidR="00A82A65" w:rsidRPr="009E20B0">
        <w:rPr>
          <w:rFonts w:eastAsia="Calibri" w:cs="Arial"/>
          <w:noProof/>
        </w:rPr>
        <w:t>changing</w:t>
      </w:r>
      <w:r w:rsidR="00A82A65" w:rsidRPr="009E20B0">
        <w:rPr>
          <w:rFonts w:eastAsia="Calibri" w:cs="Arial"/>
        </w:rPr>
        <w:t xml:space="preserve"> client environment</w:t>
      </w:r>
      <w:r w:rsidR="00F65937" w:rsidRPr="009E20B0">
        <w:rPr>
          <w:rFonts w:eastAsia="Calibri" w:cs="Arial"/>
        </w:rPr>
        <w:t>.</w:t>
      </w:r>
    </w:p>
    <w:p w14:paraId="4A866C31" w14:textId="6DDA490A" w:rsidR="00C777BA" w:rsidRPr="009E20B0" w:rsidRDefault="00C777BA" w:rsidP="0088388B">
      <w:pPr>
        <w:pStyle w:val="ListParagraph"/>
        <w:numPr>
          <w:ilvl w:val="1"/>
          <w:numId w:val="3"/>
        </w:numPr>
        <w:shd w:val="clear" w:color="auto" w:fill="FFFFFF" w:themeFill="background1"/>
        <w:autoSpaceDE w:val="0"/>
        <w:autoSpaceDN w:val="0"/>
        <w:spacing w:before="40" w:after="40"/>
        <w:rPr>
          <w:rFonts w:eastAsia="Calibri" w:cs="Arial"/>
        </w:rPr>
      </w:pPr>
      <w:r w:rsidRPr="009E20B0">
        <w:rPr>
          <w:rFonts w:eastAsia="Calibri" w:cs="Arial"/>
          <w:b/>
        </w:rPr>
        <w:t xml:space="preserve">Analyze and address </w:t>
      </w:r>
      <w:r w:rsidR="00FE1E96" w:rsidRPr="009E20B0">
        <w:rPr>
          <w:rFonts w:eastAsia="Calibri" w:cs="Arial"/>
        </w:rPr>
        <w:t xml:space="preserve">- </w:t>
      </w:r>
      <w:r w:rsidR="00DD468C" w:rsidRPr="009E20B0">
        <w:rPr>
          <w:rFonts w:eastAsia="Calibri" w:cs="Arial"/>
        </w:rPr>
        <w:t>Xerox</w:t>
      </w:r>
      <w:r w:rsidRPr="009E20B0">
        <w:rPr>
          <w:rFonts w:eastAsia="Calibri" w:cs="Arial"/>
        </w:rPr>
        <w:t xml:space="preserve"> will analyze </w:t>
      </w:r>
      <w:r w:rsidR="003D2F1F" w:rsidRPr="009E20B0">
        <w:rPr>
          <w:rFonts w:eastAsia="Calibri" w:cs="Arial"/>
        </w:rPr>
        <w:t xml:space="preserve">the </w:t>
      </w:r>
      <w:r w:rsidRPr="009E20B0">
        <w:rPr>
          <w:rFonts w:eastAsia="Calibri" w:cs="Arial"/>
        </w:rPr>
        <w:t xml:space="preserve">current environment to ensure that technologies and </w:t>
      </w:r>
      <w:r w:rsidR="00FE1E96" w:rsidRPr="009E20B0">
        <w:rPr>
          <w:rFonts w:eastAsia="Calibri" w:cs="Arial"/>
        </w:rPr>
        <w:t xml:space="preserve">systems that comprise </w:t>
      </w:r>
      <w:r w:rsidR="0043087C">
        <w:rPr>
          <w:rFonts w:eastAsia="Calibri" w:cs="Arial"/>
        </w:rPr>
        <w:t xml:space="preserve">the </w:t>
      </w:r>
      <w:r w:rsidR="00FE1E96" w:rsidRPr="009E20B0">
        <w:rPr>
          <w:rFonts w:eastAsia="Calibri" w:cs="Arial"/>
        </w:rPr>
        <w:t>MPS environment</w:t>
      </w:r>
      <w:r w:rsidRPr="009E20B0">
        <w:rPr>
          <w:rFonts w:eastAsia="Calibri" w:cs="Arial"/>
        </w:rPr>
        <w:t xml:space="preserve"> </w:t>
      </w:r>
      <w:r w:rsidRPr="009E20B0">
        <w:rPr>
          <w:rFonts w:eastAsia="Calibri" w:cs="Arial"/>
          <w:noProof/>
        </w:rPr>
        <w:t>compl</w:t>
      </w:r>
      <w:r w:rsidR="00C14134" w:rsidRPr="009E20B0">
        <w:rPr>
          <w:rFonts w:eastAsia="Calibri" w:cs="Arial"/>
          <w:noProof/>
        </w:rPr>
        <w:t>y</w:t>
      </w:r>
      <w:r w:rsidRPr="009E20B0">
        <w:rPr>
          <w:rFonts w:eastAsia="Calibri" w:cs="Arial"/>
        </w:rPr>
        <w:t xml:space="preserve"> with all </w:t>
      </w:r>
      <w:r w:rsidR="00DD727F" w:rsidRPr="009E20B0">
        <w:rPr>
          <w:rFonts w:eastAsia="Calibri" w:cs="Arial"/>
        </w:rPr>
        <w:t>VITA Rules</w:t>
      </w:r>
      <w:r w:rsidRPr="009E20B0">
        <w:rPr>
          <w:rFonts w:eastAsia="Calibri" w:cs="Arial"/>
        </w:rPr>
        <w:t xml:space="preserve">. Any technologies or systems that do not currently meet </w:t>
      </w:r>
      <w:r w:rsidR="00DD727F" w:rsidRPr="009E20B0">
        <w:rPr>
          <w:rFonts w:eastAsia="Calibri" w:cs="Arial"/>
        </w:rPr>
        <w:t>VITA Rules</w:t>
      </w:r>
      <w:r w:rsidRPr="009E20B0">
        <w:rPr>
          <w:rFonts w:eastAsia="Calibri" w:cs="Arial"/>
        </w:rPr>
        <w:t xml:space="preserve"> will be flagged </w:t>
      </w:r>
      <w:r w:rsidR="005717B4">
        <w:rPr>
          <w:rFonts w:eastAsia="Calibri" w:cs="Arial"/>
        </w:rPr>
        <w:t xml:space="preserve">immediately following detection and remediated </w:t>
      </w:r>
      <w:r w:rsidR="00E03CDC" w:rsidRPr="009E20B0">
        <w:rPr>
          <w:rFonts w:eastAsia="Calibri" w:cs="Arial"/>
        </w:rPr>
        <w:t xml:space="preserve">to ensure compliance with </w:t>
      </w:r>
      <w:r w:rsidR="00DD727F" w:rsidRPr="009E20B0">
        <w:rPr>
          <w:rFonts w:eastAsia="Calibri" w:cs="Arial"/>
        </w:rPr>
        <w:t>VITA Rules</w:t>
      </w:r>
      <w:r w:rsidR="00E03CDC" w:rsidRPr="009E20B0">
        <w:rPr>
          <w:rFonts w:eastAsia="Calibri" w:cs="Arial"/>
        </w:rPr>
        <w:t xml:space="preserve">. </w:t>
      </w:r>
    </w:p>
    <w:p w14:paraId="21F1780F" w14:textId="3EFFF06B" w:rsidR="00862371" w:rsidRPr="009E20B0" w:rsidRDefault="00E03CDC" w:rsidP="0088388B">
      <w:pPr>
        <w:pStyle w:val="ListParagraph"/>
        <w:numPr>
          <w:ilvl w:val="0"/>
          <w:numId w:val="3"/>
        </w:numPr>
        <w:shd w:val="clear" w:color="auto" w:fill="FFFFFF" w:themeFill="background1"/>
        <w:tabs>
          <w:tab w:val="num" w:pos="1080"/>
        </w:tabs>
        <w:autoSpaceDE w:val="0"/>
        <w:autoSpaceDN w:val="0"/>
        <w:spacing w:before="120" w:after="40"/>
        <w:rPr>
          <w:rFonts w:eastAsia="Calibri" w:cs="Arial"/>
        </w:rPr>
      </w:pPr>
      <w:r w:rsidRPr="009E20B0">
        <w:rPr>
          <w:rFonts w:eastAsia="Calibri" w:cs="Arial"/>
          <w:b/>
        </w:rPr>
        <w:t>Automate and Simplify</w:t>
      </w:r>
      <w:r w:rsidRPr="009E20B0">
        <w:rPr>
          <w:rFonts w:eastAsia="Calibri" w:cs="Arial"/>
        </w:rPr>
        <w:t xml:space="preserve"> – </w:t>
      </w:r>
      <w:r w:rsidR="003D2F1F" w:rsidRPr="009E20B0">
        <w:rPr>
          <w:rFonts w:eastAsia="Calibri" w:cs="Arial"/>
        </w:rPr>
        <w:t xml:space="preserve">The </w:t>
      </w:r>
      <w:r w:rsidR="00EE3B50" w:rsidRPr="009E20B0">
        <w:rPr>
          <w:rFonts w:eastAsia="Calibri" w:cs="Arial"/>
        </w:rPr>
        <w:t>Xerox team</w:t>
      </w:r>
      <w:r w:rsidR="003D2F1F" w:rsidRPr="009E20B0">
        <w:rPr>
          <w:rFonts w:eastAsia="Calibri" w:cs="Arial"/>
        </w:rPr>
        <w:t xml:space="preserve"> </w:t>
      </w:r>
      <w:r w:rsidR="008274D2" w:rsidRPr="009E20B0">
        <w:rPr>
          <w:rFonts w:eastAsia="Calibri" w:cs="Arial"/>
        </w:rPr>
        <w:t>will identify</w:t>
      </w:r>
      <w:r w:rsidR="001354BA">
        <w:rPr>
          <w:rFonts w:eastAsia="Calibri" w:cs="Arial"/>
        </w:rPr>
        <w:t>,</w:t>
      </w:r>
      <w:r w:rsidRPr="009E20B0">
        <w:rPr>
          <w:rFonts w:eastAsia="Calibri" w:cs="Arial"/>
        </w:rPr>
        <w:t xml:space="preserve"> </w:t>
      </w:r>
      <w:r w:rsidR="005717B4">
        <w:rPr>
          <w:rFonts w:eastAsia="Calibri" w:cs="Arial"/>
        </w:rPr>
        <w:t>and propose to VITA for acceptance</w:t>
      </w:r>
      <w:r w:rsidR="001354BA">
        <w:rPr>
          <w:rFonts w:eastAsia="Calibri" w:cs="Arial"/>
        </w:rPr>
        <w:t>,</w:t>
      </w:r>
      <w:r w:rsidR="005717B4">
        <w:rPr>
          <w:rFonts w:eastAsia="Calibri" w:cs="Arial"/>
        </w:rPr>
        <w:t xml:space="preserve"> </w:t>
      </w:r>
      <w:r w:rsidRPr="009E20B0">
        <w:rPr>
          <w:rFonts w:eastAsia="Calibri" w:cs="Arial"/>
        </w:rPr>
        <w:t>business improvement opportunities to streamline processes and achieve additional productivity and cost savings</w:t>
      </w:r>
    </w:p>
    <w:p w14:paraId="47978C46" w14:textId="7C3DF895" w:rsidR="00613411" w:rsidRPr="009E20B0" w:rsidRDefault="00E03CDC" w:rsidP="0088388B">
      <w:pPr>
        <w:pStyle w:val="ListParagraph"/>
        <w:numPr>
          <w:ilvl w:val="1"/>
          <w:numId w:val="3"/>
        </w:numPr>
        <w:shd w:val="clear" w:color="auto" w:fill="FFFFFF" w:themeFill="background1"/>
        <w:autoSpaceDE w:val="0"/>
        <w:autoSpaceDN w:val="0"/>
        <w:spacing w:before="40" w:after="40"/>
        <w:rPr>
          <w:rFonts w:eastAsia="Calibri" w:cs="Arial"/>
        </w:rPr>
      </w:pPr>
      <w:r w:rsidRPr="009E20B0">
        <w:rPr>
          <w:rFonts w:eastAsia="Calibri" w:cs="Arial"/>
          <w:b/>
        </w:rPr>
        <w:t xml:space="preserve">Realizing efficiencies and </w:t>
      </w:r>
      <w:r w:rsidRPr="009E20B0">
        <w:rPr>
          <w:rFonts w:eastAsia="Calibri" w:cs="Arial"/>
          <w:b/>
          <w:noProof/>
        </w:rPr>
        <w:t>identifying</w:t>
      </w:r>
      <w:r w:rsidRPr="009E20B0">
        <w:rPr>
          <w:rFonts w:eastAsia="Calibri" w:cs="Arial"/>
          <w:b/>
        </w:rPr>
        <w:t xml:space="preserve"> improvement</w:t>
      </w:r>
      <w:r w:rsidRPr="009E20B0">
        <w:rPr>
          <w:rFonts w:eastAsia="Calibri" w:cs="Arial"/>
        </w:rPr>
        <w:t xml:space="preserve">. While reviewing the current environment, </w:t>
      </w:r>
      <w:r w:rsidR="00DD468C" w:rsidRPr="009E20B0">
        <w:rPr>
          <w:rFonts w:eastAsia="Calibri" w:cs="Arial"/>
        </w:rPr>
        <w:t>Xerox</w:t>
      </w:r>
      <w:r w:rsidRPr="009E20B0">
        <w:rPr>
          <w:rFonts w:eastAsia="Calibri" w:cs="Arial"/>
        </w:rPr>
        <w:t xml:space="preserve"> will make recommendations for performance improvement and efficiencies where possible. Recommendations </w:t>
      </w:r>
      <w:r w:rsidR="000A171B" w:rsidRPr="009E20B0">
        <w:rPr>
          <w:rFonts w:eastAsia="Calibri" w:cs="Arial"/>
        </w:rPr>
        <w:t xml:space="preserve">are </w:t>
      </w:r>
      <w:r w:rsidRPr="009E20B0">
        <w:rPr>
          <w:rFonts w:eastAsia="Calibri" w:cs="Arial"/>
        </w:rPr>
        <w:t>based on current experience</w:t>
      </w:r>
      <w:r w:rsidR="001500E7" w:rsidRPr="009E20B0">
        <w:rPr>
          <w:rFonts w:eastAsia="Calibri" w:cs="Arial"/>
        </w:rPr>
        <w:t xml:space="preserve"> and industry data</w:t>
      </w:r>
      <w:r w:rsidRPr="009E20B0">
        <w:rPr>
          <w:rFonts w:eastAsia="Calibri" w:cs="Arial"/>
        </w:rPr>
        <w:t xml:space="preserve"> </w:t>
      </w:r>
      <w:r w:rsidR="000A171B" w:rsidRPr="009E20B0">
        <w:rPr>
          <w:rFonts w:eastAsia="Calibri" w:cs="Arial"/>
        </w:rPr>
        <w:t xml:space="preserve">and </w:t>
      </w:r>
      <w:r w:rsidRPr="009E20B0">
        <w:rPr>
          <w:rFonts w:eastAsia="Calibri" w:cs="Arial"/>
        </w:rPr>
        <w:t>include</w:t>
      </w:r>
      <w:r w:rsidR="001500E7" w:rsidRPr="009E20B0">
        <w:rPr>
          <w:rFonts w:eastAsia="Calibri" w:cs="Arial"/>
        </w:rPr>
        <w:t xml:space="preserve"> optimizing </w:t>
      </w:r>
      <w:r w:rsidR="005A1FD8" w:rsidRPr="009E20B0">
        <w:rPr>
          <w:rFonts w:eastAsia="Calibri" w:cs="Arial"/>
        </w:rPr>
        <w:t xml:space="preserve">the </w:t>
      </w:r>
      <w:r w:rsidR="00854D1C" w:rsidRPr="009E20B0">
        <w:rPr>
          <w:rFonts w:eastAsia="Calibri" w:cs="Arial"/>
        </w:rPr>
        <w:t xml:space="preserve">number of </w:t>
      </w:r>
      <w:r w:rsidR="0083396E">
        <w:rPr>
          <w:rFonts w:eastAsia="Calibri" w:cs="Arial"/>
        </w:rPr>
        <w:t>D</w:t>
      </w:r>
      <w:r w:rsidR="0083396E" w:rsidRPr="009E20B0">
        <w:rPr>
          <w:rFonts w:eastAsia="Calibri" w:cs="Arial"/>
        </w:rPr>
        <w:t>evices</w:t>
      </w:r>
      <w:r w:rsidR="003D2F1F" w:rsidRPr="009E20B0">
        <w:rPr>
          <w:rFonts w:eastAsia="Calibri" w:cs="Arial"/>
        </w:rPr>
        <w:t xml:space="preserve">, </w:t>
      </w:r>
      <w:r w:rsidR="001500E7" w:rsidRPr="009E20B0">
        <w:rPr>
          <w:rFonts w:eastAsia="Calibri" w:cs="Arial"/>
        </w:rPr>
        <w:t xml:space="preserve">ways to increase </w:t>
      </w:r>
      <w:r w:rsidR="0083396E">
        <w:rPr>
          <w:rFonts w:eastAsia="Calibri" w:cs="Arial"/>
        </w:rPr>
        <w:t>D</w:t>
      </w:r>
      <w:r w:rsidR="0083396E" w:rsidRPr="009E20B0">
        <w:rPr>
          <w:rFonts w:eastAsia="Calibri" w:cs="Arial"/>
        </w:rPr>
        <w:t xml:space="preserve">evice </w:t>
      </w:r>
      <w:r w:rsidR="001500E7" w:rsidRPr="009E20B0">
        <w:rPr>
          <w:rFonts w:eastAsia="Calibri" w:cs="Arial"/>
        </w:rPr>
        <w:t>utilization and identifying and streamlining paper intensive and highly manual processes</w:t>
      </w:r>
      <w:r w:rsidR="00B50739" w:rsidRPr="009E20B0">
        <w:rPr>
          <w:rFonts w:eastAsia="Calibri" w:cs="Arial"/>
        </w:rPr>
        <w:t>.</w:t>
      </w:r>
      <w:r w:rsidR="00DD468C" w:rsidRPr="009E20B0">
        <w:rPr>
          <w:rFonts w:eastAsia="Calibri" w:cs="Arial"/>
        </w:rPr>
        <w:t xml:space="preserve"> </w:t>
      </w:r>
    </w:p>
    <w:p w14:paraId="1BED3572" w14:textId="781E7256" w:rsidR="00862371" w:rsidRPr="009E20B0" w:rsidRDefault="00654B4E" w:rsidP="0088388B">
      <w:pPr>
        <w:pStyle w:val="ListParagraph"/>
        <w:numPr>
          <w:ilvl w:val="0"/>
          <w:numId w:val="3"/>
        </w:numPr>
        <w:shd w:val="clear" w:color="auto" w:fill="FFFFFF" w:themeFill="background1"/>
        <w:tabs>
          <w:tab w:val="num" w:pos="1080"/>
        </w:tabs>
        <w:autoSpaceDE w:val="0"/>
        <w:autoSpaceDN w:val="0"/>
        <w:spacing w:before="40" w:after="40"/>
        <w:rPr>
          <w:rFonts w:eastAsia="Calibri" w:cs="Arial"/>
        </w:rPr>
      </w:pPr>
      <w:r w:rsidRPr="009E20B0">
        <w:rPr>
          <w:rFonts w:eastAsia="Calibri" w:cs="Arial"/>
          <w:b/>
        </w:rPr>
        <w:t>Improve and Control</w:t>
      </w:r>
      <w:r w:rsidRPr="009E20B0">
        <w:rPr>
          <w:rFonts w:eastAsia="Calibri" w:cs="Arial"/>
        </w:rPr>
        <w:t xml:space="preserve"> </w:t>
      </w:r>
      <w:r w:rsidR="003D2F1F" w:rsidRPr="009E20B0">
        <w:rPr>
          <w:rFonts w:eastAsia="Calibri" w:cs="Arial"/>
        </w:rPr>
        <w:t>–</w:t>
      </w:r>
      <w:r w:rsidRPr="009E20B0">
        <w:rPr>
          <w:rFonts w:eastAsia="Calibri" w:cs="Arial"/>
        </w:rPr>
        <w:t xml:space="preserve"> </w:t>
      </w:r>
      <w:r w:rsidR="00540592" w:rsidRPr="009E20B0">
        <w:rPr>
          <w:rFonts w:eastAsia="Calibri" w:cs="Arial"/>
        </w:rPr>
        <w:t xml:space="preserve">Xerox </w:t>
      </w:r>
      <w:r w:rsidR="003D2F1F" w:rsidRPr="009E20B0">
        <w:rPr>
          <w:rFonts w:eastAsia="Calibri" w:cs="Arial"/>
        </w:rPr>
        <w:t>will evolve the current environmen</w:t>
      </w:r>
      <w:r w:rsidR="00EB03AE" w:rsidRPr="009E20B0">
        <w:rPr>
          <w:rFonts w:eastAsia="Calibri" w:cs="Arial"/>
        </w:rPr>
        <w:t>t, improve performance, increase</w:t>
      </w:r>
      <w:r w:rsidR="003D2F1F" w:rsidRPr="009E20B0">
        <w:rPr>
          <w:rFonts w:eastAsia="Calibri" w:cs="Arial"/>
        </w:rPr>
        <w:t xml:space="preserve"> efficiencies</w:t>
      </w:r>
      <w:r w:rsidR="00EB03AE" w:rsidRPr="009E20B0">
        <w:rPr>
          <w:rFonts w:eastAsia="Calibri" w:cs="Arial"/>
        </w:rPr>
        <w:t>, and enable</w:t>
      </w:r>
      <w:r w:rsidR="00862371" w:rsidRPr="009E20B0">
        <w:rPr>
          <w:rFonts w:eastAsia="Calibri" w:cs="Arial"/>
        </w:rPr>
        <w:t xml:space="preserve"> transitions to </w:t>
      </w:r>
      <w:r w:rsidR="00862371" w:rsidRPr="009E20B0">
        <w:rPr>
          <w:rFonts w:eastAsia="Calibri" w:cs="Arial"/>
          <w:noProof/>
        </w:rPr>
        <w:t>next</w:t>
      </w:r>
      <w:r w:rsidR="00C14134" w:rsidRPr="009E20B0">
        <w:rPr>
          <w:rFonts w:eastAsia="Calibri" w:cs="Arial"/>
          <w:noProof/>
        </w:rPr>
        <w:t>-</w:t>
      </w:r>
      <w:r w:rsidR="00862371" w:rsidRPr="009E20B0">
        <w:rPr>
          <w:rFonts w:eastAsia="Calibri" w:cs="Arial"/>
          <w:noProof/>
        </w:rPr>
        <w:t>generation</w:t>
      </w:r>
      <w:r w:rsidR="00862371" w:rsidRPr="009E20B0">
        <w:rPr>
          <w:rFonts w:eastAsia="Calibri" w:cs="Arial"/>
        </w:rPr>
        <w:t xml:space="preserve"> </w:t>
      </w:r>
      <w:r w:rsidR="00EB03AE" w:rsidRPr="009E20B0">
        <w:rPr>
          <w:rFonts w:eastAsia="Calibri" w:cs="Arial"/>
        </w:rPr>
        <w:t>solutions</w:t>
      </w:r>
      <w:r w:rsidR="00862371" w:rsidRPr="009E20B0">
        <w:rPr>
          <w:rFonts w:eastAsia="Calibri" w:cs="Arial"/>
        </w:rPr>
        <w:t xml:space="preserve"> as needed. </w:t>
      </w:r>
    </w:p>
    <w:p w14:paraId="76280BFC" w14:textId="7EE7C828" w:rsidR="00862371" w:rsidRPr="009E20B0" w:rsidRDefault="00E03CDC" w:rsidP="0088388B">
      <w:pPr>
        <w:pStyle w:val="ListParagraph"/>
        <w:numPr>
          <w:ilvl w:val="1"/>
          <w:numId w:val="3"/>
        </w:numPr>
        <w:shd w:val="clear" w:color="auto" w:fill="FFFFFF" w:themeFill="background1"/>
        <w:autoSpaceDE w:val="0"/>
        <w:autoSpaceDN w:val="0"/>
        <w:spacing w:before="40" w:after="40"/>
        <w:rPr>
          <w:rFonts w:eastAsia="Calibri" w:cs="Arial"/>
        </w:rPr>
      </w:pPr>
      <w:r w:rsidRPr="009E20B0">
        <w:rPr>
          <w:rFonts w:eastAsia="Calibri" w:cs="Arial"/>
          <w:b/>
          <w:noProof/>
        </w:rPr>
        <w:t>Alignment</w:t>
      </w:r>
      <w:r w:rsidRPr="009E20B0">
        <w:rPr>
          <w:rFonts w:eastAsia="Calibri" w:cs="Arial"/>
          <w:b/>
        </w:rPr>
        <w:t xml:space="preserve"> with new technologies</w:t>
      </w:r>
      <w:r w:rsidRPr="009E20B0">
        <w:rPr>
          <w:rFonts w:eastAsia="Calibri" w:cs="Arial"/>
        </w:rPr>
        <w:t xml:space="preserve">. </w:t>
      </w:r>
      <w:r w:rsidR="00DD468C" w:rsidRPr="009E20B0">
        <w:rPr>
          <w:rFonts w:eastAsia="Calibri" w:cs="Arial"/>
        </w:rPr>
        <w:t>Xerox</w:t>
      </w:r>
      <w:r w:rsidR="00862371" w:rsidRPr="009E20B0">
        <w:rPr>
          <w:rFonts w:eastAsia="Calibri" w:cs="Arial"/>
        </w:rPr>
        <w:t xml:space="preserve"> owns three research centers </w:t>
      </w:r>
      <w:r w:rsidR="00FE1E96" w:rsidRPr="009E20B0">
        <w:rPr>
          <w:rFonts w:eastAsia="Calibri" w:cs="Arial"/>
        </w:rPr>
        <w:t>that</w:t>
      </w:r>
      <w:r w:rsidR="00862371" w:rsidRPr="009E20B0">
        <w:rPr>
          <w:rFonts w:eastAsia="Calibri" w:cs="Arial"/>
        </w:rPr>
        <w:t xml:space="preserve"> </w:t>
      </w:r>
      <w:r w:rsidR="00862371" w:rsidRPr="009E20B0">
        <w:rPr>
          <w:rFonts w:eastAsia="Calibri" w:cs="Arial"/>
          <w:noProof/>
        </w:rPr>
        <w:t>are dedicated</w:t>
      </w:r>
      <w:r w:rsidR="00862371" w:rsidRPr="009E20B0">
        <w:rPr>
          <w:rFonts w:eastAsia="Calibri" w:cs="Arial"/>
        </w:rPr>
        <w:t xml:space="preserve"> to finding innovations in enabling sustainable enterprise, printed electronics, and creating agile business processes. </w:t>
      </w:r>
      <w:r w:rsidR="00540592" w:rsidRPr="009E20B0">
        <w:rPr>
          <w:rFonts w:eastAsia="Calibri" w:cs="Arial"/>
        </w:rPr>
        <w:t>Xerox’s</w:t>
      </w:r>
      <w:r w:rsidR="00862371" w:rsidRPr="009E20B0">
        <w:rPr>
          <w:rFonts w:eastAsia="Calibri" w:cs="Arial"/>
        </w:rPr>
        <w:t xml:space="preserve"> two-pronged innovation approach includes </w:t>
      </w:r>
      <w:r w:rsidR="007F00D5" w:rsidRPr="009E20B0">
        <w:rPr>
          <w:rFonts w:eastAsia="Calibri" w:cs="Arial"/>
        </w:rPr>
        <w:t>customer</w:t>
      </w:r>
      <w:r w:rsidR="000A171B" w:rsidRPr="009E20B0">
        <w:rPr>
          <w:rFonts w:eastAsia="Calibri" w:cs="Arial"/>
        </w:rPr>
        <w:t>-</w:t>
      </w:r>
      <w:r w:rsidR="00862371" w:rsidRPr="009E20B0">
        <w:rPr>
          <w:rFonts w:eastAsia="Calibri" w:cs="Arial"/>
        </w:rPr>
        <w:t xml:space="preserve">led innovation and open innovation. </w:t>
      </w:r>
      <w:r w:rsidR="00540592" w:rsidRPr="009E20B0">
        <w:rPr>
          <w:rFonts w:eastAsia="Calibri" w:cs="Arial"/>
        </w:rPr>
        <w:t xml:space="preserve">Xerox </w:t>
      </w:r>
      <w:r w:rsidR="00862371" w:rsidRPr="009E20B0">
        <w:rPr>
          <w:rFonts w:eastAsia="Calibri" w:cs="Arial"/>
        </w:rPr>
        <w:t>partner</w:t>
      </w:r>
      <w:r w:rsidR="00540592" w:rsidRPr="009E20B0">
        <w:rPr>
          <w:rFonts w:eastAsia="Calibri" w:cs="Arial"/>
        </w:rPr>
        <w:t>s</w:t>
      </w:r>
      <w:r w:rsidR="00862371" w:rsidRPr="009E20B0">
        <w:rPr>
          <w:rFonts w:eastAsia="Calibri" w:cs="Arial"/>
        </w:rPr>
        <w:t xml:space="preserve"> with both </w:t>
      </w:r>
      <w:r w:rsidR="007F00D5" w:rsidRPr="009E20B0">
        <w:rPr>
          <w:rFonts w:eastAsia="Calibri" w:cs="Arial"/>
        </w:rPr>
        <w:t>customers</w:t>
      </w:r>
      <w:r w:rsidR="00862371" w:rsidRPr="009E20B0">
        <w:rPr>
          <w:rFonts w:eastAsia="Calibri" w:cs="Arial"/>
        </w:rPr>
        <w:t xml:space="preserve"> and organizations worldwide to enable products and solutions that respond to the needs of the emerging and global markets. </w:t>
      </w:r>
      <w:r w:rsidR="00540592" w:rsidRPr="009E20B0">
        <w:rPr>
          <w:rFonts w:eastAsia="Calibri" w:cs="Arial"/>
        </w:rPr>
        <w:t>Xerox’s</w:t>
      </w:r>
      <w:r w:rsidR="007F00D5" w:rsidRPr="009E20B0">
        <w:rPr>
          <w:rFonts w:eastAsia="Calibri" w:cs="Arial"/>
        </w:rPr>
        <w:t xml:space="preserve"> Solutions Architect will host annual or bi-annual knowledge sharing sessions with VITA and </w:t>
      </w:r>
      <w:r w:rsidR="0043087C">
        <w:rPr>
          <w:rFonts w:eastAsia="Calibri" w:cs="Arial"/>
        </w:rPr>
        <w:t xml:space="preserve">the </w:t>
      </w:r>
      <w:r w:rsidR="009C5C71" w:rsidRPr="009E20B0">
        <w:rPr>
          <w:rFonts w:eastAsia="Calibri" w:cs="Arial"/>
        </w:rPr>
        <w:t>MSI</w:t>
      </w:r>
      <w:r w:rsidR="007F00D5" w:rsidRPr="009E20B0">
        <w:rPr>
          <w:rFonts w:eastAsia="Calibri" w:cs="Arial"/>
        </w:rPr>
        <w:t xml:space="preserve"> to ensure that both organizations are kept aware of new technologies.</w:t>
      </w:r>
    </w:p>
    <w:p w14:paraId="7960BDE0" w14:textId="22DEA66D" w:rsidR="00654B4E" w:rsidRPr="009E20B0" w:rsidRDefault="00654B4E" w:rsidP="00913F6F">
      <w:pPr>
        <w:pStyle w:val="BodyText"/>
        <w:ind w:left="360"/>
        <w:rPr>
          <w:rFonts w:eastAsia="Calibri"/>
        </w:rPr>
      </w:pPr>
      <w:r w:rsidRPr="009E20B0">
        <w:rPr>
          <w:rFonts w:eastAsia="Calibri"/>
        </w:rPr>
        <w:t>The</w:t>
      </w:r>
      <w:r w:rsidR="00AA33F7" w:rsidRPr="009E20B0">
        <w:rPr>
          <w:rFonts w:eastAsia="Calibri"/>
        </w:rPr>
        <w:t xml:space="preserve"> </w:t>
      </w:r>
      <w:r w:rsidR="00DD468C" w:rsidRPr="009E20B0">
        <w:rPr>
          <w:rFonts w:eastAsia="Calibri"/>
        </w:rPr>
        <w:t>Xerox</w:t>
      </w:r>
      <w:r w:rsidR="00AA33F7" w:rsidRPr="009E20B0">
        <w:rPr>
          <w:rFonts w:eastAsia="Calibri"/>
        </w:rPr>
        <w:t xml:space="preserve"> </w:t>
      </w:r>
      <w:r w:rsidR="00E93552" w:rsidRPr="009E20B0">
        <w:rPr>
          <w:rFonts w:eastAsia="Calibri"/>
        </w:rPr>
        <w:t>Solution</w:t>
      </w:r>
      <w:r w:rsidR="00AA33F7" w:rsidRPr="009E20B0">
        <w:rPr>
          <w:rFonts w:eastAsia="Calibri"/>
        </w:rPr>
        <w:t xml:space="preserve"> provides a comprehensive environment, with all support, repair</w:t>
      </w:r>
      <w:r w:rsidR="000A171B" w:rsidRPr="009E20B0">
        <w:rPr>
          <w:rFonts w:eastAsia="Calibri"/>
        </w:rPr>
        <w:t>,</w:t>
      </w:r>
      <w:r w:rsidR="00AA33F7" w:rsidRPr="009E20B0">
        <w:rPr>
          <w:rFonts w:eastAsia="Calibri"/>
        </w:rPr>
        <w:t xml:space="preserve"> and </w:t>
      </w:r>
      <w:r w:rsidR="0081708D">
        <w:rPr>
          <w:rFonts w:eastAsia="Calibri"/>
        </w:rPr>
        <w:t>C</w:t>
      </w:r>
      <w:r w:rsidR="00AA33F7" w:rsidRPr="009E20B0">
        <w:rPr>
          <w:rFonts w:eastAsia="Calibri"/>
        </w:rPr>
        <w:t>onsumable</w:t>
      </w:r>
      <w:r w:rsidR="0081708D">
        <w:rPr>
          <w:rFonts w:eastAsia="Calibri"/>
        </w:rPr>
        <w:t xml:space="preserve"> Supplies</w:t>
      </w:r>
      <w:r w:rsidR="00AA33F7" w:rsidRPr="009E20B0">
        <w:rPr>
          <w:rFonts w:eastAsia="Calibri"/>
        </w:rPr>
        <w:t xml:space="preserve"> </w:t>
      </w:r>
      <w:r w:rsidR="00A82A65" w:rsidRPr="009E20B0">
        <w:rPr>
          <w:rFonts w:eastAsia="Calibri"/>
        </w:rPr>
        <w:t>included</w:t>
      </w:r>
      <w:r w:rsidR="00AA33F7" w:rsidRPr="009E20B0">
        <w:rPr>
          <w:rFonts w:eastAsia="Calibri"/>
        </w:rPr>
        <w:t>. The</w:t>
      </w:r>
      <w:r w:rsidRPr="009E20B0">
        <w:rPr>
          <w:rFonts w:eastAsia="Calibri"/>
        </w:rPr>
        <w:t xml:space="preserve"> success of the </w:t>
      </w:r>
      <w:r w:rsidR="00DD468C" w:rsidRPr="009E20B0">
        <w:rPr>
          <w:rFonts w:eastAsia="Calibri"/>
        </w:rPr>
        <w:t>Xerox</w:t>
      </w:r>
      <w:r w:rsidRPr="009E20B0">
        <w:rPr>
          <w:rFonts w:eastAsia="Calibri"/>
        </w:rPr>
        <w:t xml:space="preserve"> </w:t>
      </w:r>
      <w:r w:rsidR="00E93552" w:rsidRPr="009E20B0">
        <w:rPr>
          <w:rFonts w:eastAsia="Calibri"/>
        </w:rPr>
        <w:t>Solution</w:t>
      </w:r>
      <w:r w:rsidRPr="009E20B0">
        <w:rPr>
          <w:rFonts w:eastAsia="Calibri"/>
        </w:rPr>
        <w:t xml:space="preserve"> </w:t>
      </w:r>
      <w:r w:rsidR="00AA33F7" w:rsidRPr="009E20B0">
        <w:rPr>
          <w:rFonts w:eastAsia="Calibri"/>
        </w:rPr>
        <w:t>is</w:t>
      </w:r>
      <w:r w:rsidRPr="009E20B0">
        <w:rPr>
          <w:rFonts w:eastAsia="Calibri"/>
        </w:rPr>
        <w:t xml:space="preserve"> rooted in the following elements:</w:t>
      </w:r>
    </w:p>
    <w:p w14:paraId="0F6139FB" w14:textId="35B46092" w:rsidR="00654B4E" w:rsidRPr="009E20B0" w:rsidRDefault="00654B4E" w:rsidP="0088388B">
      <w:pPr>
        <w:pStyle w:val="BodyText"/>
        <w:numPr>
          <w:ilvl w:val="0"/>
          <w:numId w:val="43"/>
        </w:numPr>
        <w:ind w:left="1440"/>
        <w:rPr>
          <w:rFonts w:eastAsia="Calibri"/>
        </w:rPr>
      </w:pPr>
      <w:r w:rsidRPr="009E20B0">
        <w:rPr>
          <w:rFonts w:eastAsia="Calibri"/>
          <w:b/>
        </w:rPr>
        <w:t>Dedicated Team</w:t>
      </w:r>
      <w:r w:rsidRPr="009E20B0">
        <w:rPr>
          <w:rFonts w:eastAsia="Calibri"/>
        </w:rPr>
        <w:t xml:space="preserve"> - </w:t>
      </w:r>
      <w:r w:rsidR="00DD468C" w:rsidRPr="009E20B0">
        <w:rPr>
          <w:rFonts w:eastAsia="Calibri"/>
        </w:rPr>
        <w:t>Xerox</w:t>
      </w:r>
      <w:r w:rsidRPr="009E20B0">
        <w:rPr>
          <w:rFonts w:eastAsia="Calibri"/>
        </w:rPr>
        <w:t xml:space="preserve"> </w:t>
      </w:r>
      <w:r w:rsidR="00355111">
        <w:rPr>
          <w:rFonts w:eastAsia="Calibri"/>
        </w:rPr>
        <w:t>will</w:t>
      </w:r>
      <w:r w:rsidRPr="009E20B0">
        <w:rPr>
          <w:rFonts w:eastAsia="Calibri"/>
        </w:rPr>
        <w:t xml:space="preserve"> assign a dedicated support team</w:t>
      </w:r>
      <w:r w:rsidR="00862371" w:rsidRPr="009E20B0">
        <w:rPr>
          <w:rFonts w:eastAsia="Calibri"/>
        </w:rPr>
        <w:t xml:space="preserve"> of experienced professionals consisting of </w:t>
      </w:r>
      <w:r w:rsidR="00972071" w:rsidRPr="009E20B0">
        <w:rPr>
          <w:rFonts w:eastAsia="Calibri"/>
        </w:rPr>
        <w:t>eight</w:t>
      </w:r>
      <w:r w:rsidR="00DD0F4E" w:rsidRPr="009E20B0">
        <w:rPr>
          <w:rFonts w:eastAsia="Calibri"/>
        </w:rPr>
        <w:t xml:space="preserve"> </w:t>
      </w:r>
      <w:r w:rsidR="008F4576" w:rsidRPr="009E20B0">
        <w:rPr>
          <w:rFonts w:eastAsia="Calibri"/>
          <w:noProof/>
        </w:rPr>
        <w:t>essenti</w:t>
      </w:r>
      <w:r w:rsidR="00C14134" w:rsidRPr="009E20B0">
        <w:rPr>
          <w:rFonts w:eastAsia="Calibri"/>
          <w:noProof/>
        </w:rPr>
        <w:t>al</w:t>
      </w:r>
      <w:r w:rsidR="00875DF2" w:rsidRPr="009E20B0">
        <w:rPr>
          <w:rFonts w:eastAsia="Calibri"/>
        </w:rPr>
        <w:t xml:space="preserve"> onsite</w:t>
      </w:r>
      <w:r w:rsidR="00862371" w:rsidRPr="009E20B0">
        <w:rPr>
          <w:rFonts w:eastAsia="Calibri"/>
        </w:rPr>
        <w:t xml:space="preserve"> personnel</w:t>
      </w:r>
      <w:r w:rsidRPr="009E20B0">
        <w:rPr>
          <w:rFonts w:eastAsia="Calibri"/>
        </w:rPr>
        <w:t xml:space="preserve"> to oversee and manage the success of the </w:t>
      </w:r>
      <w:r w:rsidR="00DD468C" w:rsidRPr="009E20B0">
        <w:rPr>
          <w:rFonts w:eastAsia="Calibri"/>
        </w:rPr>
        <w:t>Xerox</w:t>
      </w:r>
      <w:r w:rsidRPr="009E20B0">
        <w:rPr>
          <w:rFonts w:eastAsia="Calibri"/>
        </w:rPr>
        <w:t xml:space="preserve"> </w:t>
      </w:r>
      <w:r w:rsidR="0076091E" w:rsidRPr="009E20B0">
        <w:rPr>
          <w:rFonts w:eastAsia="Calibri"/>
        </w:rPr>
        <w:t>MPS</w:t>
      </w:r>
      <w:r w:rsidRPr="009E20B0">
        <w:rPr>
          <w:rFonts w:eastAsia="Calibri"/>
        </w:rPr>
        <w:t xml:space="preserve"> </w:t>
      </w:r>
      <w:r w:rsidR="00E93552" w:rsidRPr="009E20B0">
        <w:rPr>
          <w:rFonts w:eastAsia="Calibri"/>
        </w:rPr>
        <w:t>Solution</w:t>
      </w:r>
      <w:r w:rsidRPr="009E20B0">
        <w:rPr>
          <w:rFonts w:eastAsia="Calibri"/>
        </w:rPr>
        <w:t xml:space="preserve"> within VITA </w:t>
      </w:r>
      <w:r w:rsidR="00A82A65" w:rsidRPr="009E20B0">
        <w:rPr>
          <w:rFonts w:eastAsia="Calibri"/>
        </w:rPr>
        <w:t xml:space="preserve">and in partnership with </w:t>
      </w:r>
      <w:r w:rsidR="002140CF">
        <w:rPr>
          <w:rFonts w:eastAsia="Calibri"/>
        </w:rPr>
        <w:t xml:space="preserve">the </w:t>
      </w:r>
      <w:r w:rsidR="009C5C71" w:rsidRPr="009E20B0">
        <w:rPr>
          <w:rFonts w:eastAsia="Calibri"/>
        </w:rPr>
        <w:t>MSI</w:t>
      </w:r>
      <w:r w:rsidR="00A82A65" w:rsidRPr="009E20B0">
        <w:rPr>
          <w:rFonts w:eastAsia="Calibri"/>
        </w:rPr>
        <w:t>.</w:t>
      </w:r>
      <w:r w:rsidR="00862371" w:rsidRPr="009E20B0">
        <w:rPr>
          <w:rFonts w:eastAsia="Calibri"/>
        </w:rPr>
        <w:t xml:space="preserve"> </w:t>
      </w:r>
      <w:r w:rsidR="00540592" w:rsidRPr="009E20B0">
        <w:rPr>
          <w:rFonts w:eastAsia="Calibri"/>
        </w:rPr>
        <w:t>Xerox’s</w:t>
      </w:r>
      <w:r w:rsidR="00862371" w:rsidRPr="009E20B0">
        <w:rPr>
          <w:rFonts w:eastAsia="Calibri"/>
        </w:rPr>
        <w:t xml:space="preserve"> key personnel team </w:t>
      </w:r>
      <w:r w:rsidR="00862371" w:rsidRPr="009E20B0">
        <w:rPr>
          <w:rFonts w:eastAsia="Calibri"/>
          <w:noProof/>
        </w:rPr>
        <w:t>is supported</w:t>
      </w:r>
      <w:r w:rsidR="00862371" w:rsidRPr="009E20B0">
        <w:rPr>
          <w:rFonts w:eastAsia="Calibri"/>
        </w:rPr>
        <w:t xml:space="preserve"> by </w:t>
      </w:r>
      <w:r w:rsidR="00A82A65" w:rsidRPr="009E20B0">
        <w:rPr>
          <w:rFonts w:eastAsia="Calibri"/>
        </w:rPr>
        <w:t>statewide service coverage</w:t>
      </w:r>
      <w:r w:rsidR="00862371" w:rsidRPr="009E20B0">
        <w:rPr>
          <w:rFonts w:eastAsia="Calibri"/>
        </w:rPr>
        <w:t xml:space="preserve"> and </w:t>
      </w:r>
      <w:r w:rsidR="00517845" w:rsidRPr="009E20B0">
        <w:rPr>
          <w:rFonts w:eastAsia="Calibri"/>
        </w:rPr>
        <w:t xml:space="preserve">Xerox’s </w:t>
      </w:r>
      <w:r w:rsidR="00862371" w:rsidRPr="009E20B0">
        <w:rPr>
          <w:rFonts w:eastAsia="Calibri"/>
        </w:rPr>
        <w:t xml:space="preserve">full corporate reach. </w:t>
      </w:r>
      <w:r w:rsidR="004E1DC3" w:rsidRPr="009E20B0">
        <w:rPr>
          <w:rFonts w:eastAsia="Calibri"/>
        </w:rPr>
        <w:t>Th</w:t>
      </w:r>
      <w:r w:rsidR="002140CF">
        <w:rPr>
          <w:rFonts w:eastAsia="Calibri"/>
        </w:rPr>
        <w:t xml:space="preserve">e inclusion of </w:t>
      </w:r>
      <w:r w:rsidR="004E1DC3" w:rsidRPr="009E20B0">
        <w:rPr>
          <w:rFonts w:eastAsia="Calibri"/>
        </w:rPr>
        <w:t xml:space="preserve">eight </w:t>
      </w:r>
      <w:r w:rsidR="002140CF">
        <w:rPr>
          <w:rFonts w:eastAsia="Calibri"/>
        </w:rPr>
        <w:t xml:space="preserve">essential onsite </w:t>
      </w:r>
      <w:r w:rsidR="004E1DC3" w:rsidRPr="009E20B0">
        <w:rPr>
          <w:rFonts w:eastAsia="Calibri"/>
        </w:rPr>
        <w:t xml:space="preserve">personnel </w:t>
      </w:r>
      <w:r w:rsidR="004E1DC3" w:rsidRPr="009E20B0">
        <w:rPr>
          <w:rFonts w:eastAsia="Calibri"/>
          <w:noProof/>
        </w:rPr>
        <w:t>is driven</w:t>
      </w:r>
      <w:r w:rsidR="004E1DC3" w:rsidRPr="009E20B0">
        <w:rPr>
          <w:rFonts w:eastAsia="Calibri"/>
        </w:rPr>
        <w:t xml:space="preserve"> by integration sessions conducted with </w:t>
      </w:r>
      <w:r w:rsidR="009C5C71" w:rsidRPr="009E20B0">
        <w:rPr>
          <w:rFonts w:eastAsia="Calibri"/>
        </w:rPr>
        <w:t>MSI</w:t>
      </w:r>
      <w:r w:rsidR="004E1DC3" w:rsidRPr="009E20B0">
        <w:rPr>
          <w:rFonts w:eastAsia="Calibri"/>
        </w:rPr>
        <w:t xml:space="preserve"> and VITA as well as the integration session with </w:t>
      </w:r>
      <w:r w:rsidR="00401E3C">
        <w:rPr>
          <w:rFonts w:eastAsia="Calibri"/>
        </w:rPr>
        <w:t>MSS Provider</w:t>
      </w:r>
      <w:r w:rsidR="004E1DC3" w:rsidRPr="009E20B0">
        <w:rPr>
          <w:rFonts w:eastAsia="Calibri"/>
        </w:rPr>
        <w:t xml:space="preserve"> and VITA.</w:t>
      </w:r>
      <w:r w:rsidR="00DD468C" w:rsidRPr="009E20B0">
        <w:rPr>
          <w:rFonts w:eastAsia="Calibri"/>
        </w:rPr>
        <w:t xml:space="preserve"> </w:t>
      </w:r>
    </w:p>
    <w:p w14:paraId="1FFA128D" w14:textId="602C7CAE" w:rsidR="00C00302" w:rsidRPr="009E20B0" w:rsidRDefault="00654B4E" w:rsidP="0088388B">
      <w:pPr>
        <w:pStyle w:val="BodyText"/>
        <w:numPr>
          <w:ilvl w:val="0"/>
          <w:numId w:val="43"/>
        </w:numPr>
        <w:ind w:left="1440"/>
        <w:rPr>
          <w:rFonts w:eastAsia="Calibri"/>
        </w:rPr>
      </w:pPr>
      <w:r w:rsidRPr="009E20B0">
        <w:rPr>
          <w:rFonts w:eastAsia="Calibri"/>
          <w:b/>
          <w:noProof/>
        </w:rPr>
        <w:t>Assumption of Assets</w:t>
      </w:r>
      <w:r w:rsidRPr="009E20B0">
        <w:rPr>
          <w:rFonts w:eastAsia="Calibri"/>
          <w:noProof/>
        </w:rPr>
        <w:t xml:space="preserve"> </w:t>
      </w:r>
      <w:r w:rsidR="00EB7EDB" w:rsidRPr="009E20B0">
        <w:rPr>
          <w:rFonts w:eastAsia="Calibri"/>
          <w:noProof/>
        </w:rPr>
        <w:t>–</w:t>
      </w:r>
      <w:r w:rsidR="00540592" w:rsidRPr="009E20B0">
        <w:rPr>
          <w:rFonts w:eastAsia="Calibri"/>
          <w:noProof/>
        </w:rPr>
        <w:t xml:space="preserve">Xerox </w:t>
      </w:r>
      <w:r w:rsidR="000838E4">
        <w:rPr>
          <w:rFonts w:eastAsia="Calibri"/>
          <w:noProof/>
        </w:rPr>
        <w:t xml:space="preserve">will </w:t>
      </w:r>
      <w:r w:rsidR="00C14134" w:rsidRPr="009E20B0">
        <w:rPr>
          <w:rFonts w:eastAsia="Calibri"/>
          <w:noProof/>
        </w:rPr>
        <w:t>assume immediate</w:t>
      </w:r>
      <w:r w:rsidR="00EB7EDB" w:rsidRPr="009E20B0">
        <w:rPr>
          <w:rFonts w:eastAsia="Calibri"/>
          <w:noProof/>
        </w:rPr>
        <w:t xml:space="preserve"> </w:t>
      </w:r>
      <w:r w:rsidRPr="009E20B0">
        <w:rPr>
          <w:rFonts w:eastAsia="Calibri"/>
          <w:noProof/>
        </w:rPr>
        <w:t xml:space="preserve">support of the existing multifunction </w:t>
      </w:r>
      <w:r w:rsidR="00C617BB">
        <w:rPr>
          <w:rFonts w:eastAsia="Calibri"/>
          <w:noProof/>
        </w:rPr>
        <w:t>d</w:t>
      </w:r>
      <w:r w:rsidR="00C617BB" w:rsidRPr="009E20B0">
        <w:rPr>
          <w:rFonts w:eastAsia="Calibri"/>
          <w:noProof/>
        </w:rPr>
        <w:t>evices</w:t>
      </w:r>
      <w:r w:rsidRPr="009E20B0">
        <w:rPr>
          <w:rFonts w:eastAsia="Calibri"/>
          <w:noProof/>
        </w:rPr>
        <w:t xml:space="preserve">, network and local printers, scanners and </w:t>
      </w:r>
      <w:r w:rsidR="00E944BA" w:rsidRPr="009E20B0">
        <w:rPr>
          <w:rFonts w:eastAsia="Calibri"/>
          <w:noProof/>
        </w:rPr>
        <w:t>plotters</w:t>
      </w:r>
      <w:r w:rsidR="004F509C" w:rsidRPr="009E20B0">
        <w:rPr>
          <w:rFonts w:eastAsia="Calibri"/>
          <w:noProof/>
        </w:rPr>
        <w:t xml:space="preserve"> </w:t>
      </w:r>
      <w:r w:rsidRPr="009E20B0">
        <w:rPr>
          <w:rFonts w:eastAsia="Calibri"/>
          <w:noProof/>
        </w:rPr>
        <w:t xml:space="preserve">and provide a comprehensive </w:t>
      </w:r>
      <w:r w:rsidR="0076091E" w:rsidRPr="009E20B0">
        <w:rPr>
          <w:rFonts w:eastAsia="Calibri"/>
          <w:noProof/>
        </w:rPr>
        <w:t>MPS</w:t>
      </w:r>
      <w:r w:rsidRPr="009E20B0">
        <w:rPr>
          <w:rFonts w:eastAsia="Calibri"/>
          <w:noProof/>
        </w:rPr>
        <w:t xml:space="preserve"> environment that includes break</w:t>
      </w:r>
      <w:r w:rsidR="00EB7EDB" w:rsidRPr="009E20B0">
        <w:rPr>
          <w:rFonts w:eastAsia="Calibri"/>
          <w:noProof/>
        </w:rPr>
        <w:t>-</w:t>
      </w:r>
      <w:r w:rsidRPr="009E20B0">
        <w:rPr>
          <w:rFonts w:eastAsia="Calibri"/>
          <w:noProof/>
        </w:rPr>
        <w:t>fix and consumables immediately without any disruption in service.</w:t>
      </w:r>
      <w:r w:rsidRPr="009E20B0">
        <w:rPr>
          <w:rFonts w:eastAsia="Calibri"/>
        </w:rPr>
        <w:t xml:space="preserve"> </w:t>
      </w:r>
    </w:p>
    <w:p w14:paraId="57A65FD2" w14:textId="25B81693" w:rsidR="00654B4E" w:rsidRPr="009E20B0" w:rsidRDefault="00654B4E" w:rsidP="0088388B">
      <w:pPr>
        <w:pStyle w:val="BodyText"/>
        <w:numPr>
          <w:ilvl w:val="0"/>
          <w:numId w:val="43"/>
        </w:numPr>
        <w:ind w:left="1440"/>
        <w:rPr>
          <w:rFonts w:eastAsia="Calibri"/>
        </w:rPr>
      </w:pPr>
      <w:r w:rsidRPr="009E20B0">
        <w:rPr>
          <w:rFonts w:eastAsia="Calibri"/>
          <w:b/>
        </w:rPr>
        <w:t>Catalog Breadth</w:t>
      </w:r>
      <w:r w:rsidRPr="009E20B0">
        <w:rPr>
          <w:rFonts w:eastAsia="Calibri"/>
        </w:rPr>
        <w:t xml:space="preserve"> - </w:t>
      </w:r>
      <w:r w:rsidR="00DD468C" w:rsidRPr="009E20B0">
        <w:rPr>
          <w:rFonts w:eastAsia="Calibri"/>
        </w:rPr>
        <w:t>Xerox</w:t>
      </w:r>
      <w:r w:rsidRPr="009E20B0">
        <w:rPr>
          <w:rFonts w:eastAsia="Calibri"/>
        </w:rPr>
        <w:t xml:space="preserve"> </w:t>
      </w:r>
      <w:r w:rsidR="000838E4">
        <w:rPr>
          <w:rFonts w:eastAsia="Calibri"/>
        </w:rPr>
        <w:t xml:space="preserve">will provide </w:t>
      </w:r>
      <w:r w:rsidRPr="009E20B0">
        <w:rPr>
          <w:rFonts w:eastAsia="Calibri"/>
        </w:rPr>
        <w:t xml:space="preserve">a </w:t>
      </w:r>
      <w:r w:rsidR="00301065" w:rsidRPr="009E20B0">
        <w:rPr>
          <w:rFonts w:eastAsia="Calibri"/>
        </w:rPr>
        <w:t>broad,</w:t>
      </w:r>
      <w:r w:rsidR="00AA33F7" w:rsidRPr="009E20B0">
        <w:rPr>
          <w:rFonts w:eastAsia="Calibri"/>
        </w:rPr>
        <w:t xml:space="preserve"> </w:t>
      </w:r>
      <w:r w:rsidRPr="009E20B0">
        <w:rPr>
          <w:rFonts w:eastAsia="Calibri"/>
        </w:rPr>
        <w:t xml:space="preserve">multi-branded offering catalog consisting of monochrome and color, desktop and workgroup, single function and multifunction </w:t>
      </w:r>
      <w:r w:rsidR="00301065" w:rsidRPr="009E20B0">
        <w:rPr>
          <w:rFonts w:eastAsia="Calibri"/>
        </w:rPr>
        <w:t>printers in addition to a variety of scanners and plotters</w:t>
      </w:r>
      <w:r w:rsidR="005A1FD8" w:rsidRPr="009E20B0">
        <w:rPr>
          <w:rFonts w:eastAsia="Calibri"/>
        </w:rPr>
        <w:t xml:space="preserve">. </w:t>
      </w:r>
      <w:r w:rsidR="00301065" w:rsidRPr="009E20B0">
        <w:rPr>
          <w:rFonts w:eastAsia="Calibri"/>
        </w:rPr>
        <w:t>OEMs</w:t>
      </w:r>
      <w:r w:rsidR="000F27ED" w:rsidRPr="009E20B0">
        <w:rPr>
          <w:rFonts w:eastAsia="Calibri"/>
        </w:rPr>
        <w:t xml:space="preserve"> includ</w:t>
      </w:r>
      <w:r w:rsidR="002140CF">
        <w:rPr>
          <w:rFonts w:eastAsia="Calibri"/>
        </w:rPr>
        <w:t>e</w:t>
      </w:r>
      <w:r w:rsidRPr="009E20B0">
        <w:rPr>
          <w:rFonts w:eastAsia="Calibri"/>
        </w:rPr>
        <w:t xml:space="preserve"> </w:t>
      </w:r>
      <w:r w:rsidR="00DD468C" w:rsidRPr="009E20B0">
        <w:rPr>
          <w:rFonts w:eastAsia="Calibri"/>
        </w:rPr>
        <w:t>Xerox</w:t>
      </w:r>
      <w:r w:rsidR="000F27ED" w:rsidRPr="009E20B0">
        <w:rPr>
          <w:rFonts w:eastAsia="Calibri"/>
        </w:rPr>
        <w:t xml:space="preserve">, </w:t>
      </w:r>
      <w:r w:rsidR="00A32B4F" w:rsidRPr="009E20B0">
        <w:rPr>
          <w:rFonts w:eastAsia="Calibri"/>
        </w:rPr>
        <w:t>Hewlett Packard (HP)</w:t>
      </w:r>
      <w:r w:rsidR="000F27ED" w:rsidRPr="009E20B0">
        <w:rPr>
          <w:rFonts w:eastAsia="Calibri"/>
        </w:rPr>
        <w:t xml:space="preserve">, </w:t>
      </w:r>
      <w:r w:rsidRPr="009E20B0">
        <w:rPr>
          <w:rFonts w:eastAsia="Calibri"/>
        </w:rPr>
        <w:t>Lexmark</w:t>
      </w:r>
      <w:r w:rsidR="000F27ED" w:rsidRPr="009E20B0">
        <w:rPr>
          <w:rFonts w:eastAsia="Calibri"/>
        </w:rPr>
        <w:t>,</w:t>
      </w:r>
      <w:r w:rsidR="00301065" w:rsidRPr="009E20B0">
        <w:rPr>
          <w:rFonts w:eastAsia="Calibri"/>
        </w:rPr>
        <w:t xml:space="preserve"> Fujitsu</w:t>
      </w:r>
      <w:r w:rsidR="005C4015" w:rsidRPr="009E20B0">
        <w:rPr>
          <w:rFonts w:eastAsia="Calibri"/>
        </w:rPr>
        <w:t xml:space="preserve"> and Canon/</w:t>
      </w:r>
      <w:r w:rsidR="00301065" w:rsidRPr="009E20B0">
        <w:rPr>
          <w:rFonts w:eastAsia="Calibri"/>
        </w:rPr>
        <w:t>Océ</w:t>
      </w:r>
      <w:r w:rsidRPr="009E20B0">
        <w:rPr>
          <w:rFonts w:eastAsia="Calibri"/>
        </w:rPr>
        <w:t>.</w:t>
      </w:r>
    </w:p>
    <w:p w14:paraId="24B6E8C3" w14:textId="1037AA01" w:rsidR="00654B4E" w:rsidRPr="009E20B0" w:rsidRDefault="00654B4E" w:rsidP="0088388B">
      <w:pPr>
        <w:pStyle w:val="BodyText"/>
        <w:numPr>
          <w:ilvl w:val="0"/>
          <w:numId w:val="43"/>
        </w:numPr>
        <w:ind w:left="1440"/>
        <w:rPr>
          <w:rFonts w:eastAsia="Calibri"/>
        </w:rPr>
      </w:pPr>
      <w:r w:rsidRPr="009E20B0">
        <w:rPr>
          <w:rFonts w:eastAsia="Calibri"/>
          <w:b/>
        </w:rPr>
        <w:t>Service Excellence</w:t>
      </w:r>
      <w:r w:rsidRPr="009E20B0">
        <w:rPr>
          <w:rFonts w:eastAsia="Calibri"/>
        </w:rPr>
        <w:t xml:space="preserve"> – </w:t>
      </w:r>
      <w:r w:rsidR="008127A1" w:rsidRPr="009E20B0">
        <w:rPr>
          <w:rFonts w:eastAsia="Calibri"/>
        </w:rPr>
        <w:t xml:space="preserve">The </w:t>
      </w:r>
      <w:r w:rsidR="00EE3B50" w:rsidRPr="009E20B0">
        <w:rPr>
          <w:rFonts w:eastAsia="Calibri"/>
        </w:rPr>
        <w:t>Xerox team</w:t>
      </w:r>
      <w:r w:rsidR="000F27ED" w:rsidRPr="009E20B0">
        <w:rPr>
          <w:rFonts w:eastAsia="Calibri"/>
        </w:rPr>
        <w:t xml:space="preserve"> will deliver </w:t>
      </w:r>
      <w:r w:rsidR="00BE303D">
        <w:rPr>
          <w:rFonts w:eastAsia="Calibri"/>
        </w:rPr>
        <w:t xml:space="preserve">to </w:t>
      </w:r>
      <w:r w:rsidR="000F27ED" w:rsidRPr="009E20B0">
        <w:rPr>
          <w:rFonts w:eastAsia="Calibri"/>
        </w:rPr>
        <w:t xml:space="preserve">VITA unparalleled service, seamless management, and future-forward services and management. </w:t>
      </w:r>
      <w:r w:rsidR="008127A1" w:rsidRPr="009E20B0">
        <w:rPr>
          <w:rFonts w:eastAsia="Calibri"/>
        </w:rPr>
        <w:t xml:space="preserve">Pairing </w:t>
      </w:r>
      <w:r w:rsidR="008F4576" w:rsidRPr="009E20B0">
        <w:rPr>
          <w:rFonts w:eastAsia="Calibri"/>
        </w:rPr>
        <w:t>24</w:t>
      </w:r>
      <w:r w:rsidR="00466E8F">
        <w:rPr>
          <w:rFonts w:eastAsia="Calibri"/>
        </w:rPr>
        <w:t>x7x365</w:t>
      </w:r>
      <w:r w:rsidRPr="009E20B0">
        <w:rPr>
          <w:rFonts w:eastAsia="Calibri"/>
        </w:rPr>
        <w:t xml:space="preserve"> </w:t>
      </w:r>
      <w:r w:rsidR="00686544" w:rsidRPr="009E20B0">
        <w:rPr>
          <w:rFonts w:eastAsia="Calibri"/>
        </w:rPr>
        <w:t>Help Desk</w:t>
      </w:r>
      <w:r w:rsidR="008127A1" w:rsidRPr="009E20B0">
        <w:rPr>
          <w:rFonts w:eastAsia="Calibri"/>
        </w:rPr>
        <w:t xml:space="preserve"> </w:t>
      </w:r>
      <w:r w:rsidR="000F27ED" w:rsidRPr="009E20B0">
        <w:rPr>
          <w:rFonts w:eastAsia="Calibri"/>
        </w:rPr>
        <w:t xml:space="preserve">support with </w:t>
      </w:r>
      <w:r w:rsidR="00540592" w:rsidRPr="009E20B0">
        <w:rPr>
          <w:rFonts w:eastAsia="Calibri"/>
        </w:rPr>
        <w:t>Xerox’s</w:t>
      </w:r>
      <w:r w:rsidR="000F27ED" w:rsidRPr="009E20B0">
        <w:rPr>
          <w:rFonts w:eastAsia="Calibri"/>
        </w:rPr>
        <w:t xml:space="preserve"> expert technicians, </w:t>
      </w:r>
      <w:r w:rsidR="008127A1" w:rsidRPr="009E20B0">
        <w:rPr>
          <w:rFonts w:eastAsia="Calibri"/>
        </w:rPr>
        <w:t xml:space="preserve">highly-skilled and </w:t>
      </w:r>
      <w:r w:rsidR="000F27ED" w:rsidRPr="009E20B0">
        <w:rPr>
          <w:rFonts w:eastAsia="Calibri"/>
        </w:rPr>
        <w:t xml:space="preserve">dedicated staff, </w:t>
      </w:r>
      <w:r w:rsidR="00FE1E96" w:rsidRPr="009E20B0">
        <w:rPr>
          <w:rFonts w:eastAsia="Calibri"/>
        </w:rPr>
        <w:t xml:space="preserve">and </w:t>
      </w:r>
      <w:r w:rsidR="00517845" w:rsidRPr="009E20B0">
        <w:rPr>
          <w:rFonts w:eastAsia="Calibri"/>
        </w:rPr>
        <w:t>Xerox’s</w:t>
      </w:r>
      <w:r w:rsidR="008127A1" w:rsidRPr="009E20B0">
        <w:rPr>
          <w:rFonts w:eastAsia="Calibri"/>
        </w:rPr>
        <w:t xml:space="preserve"> Tool</w:t>
      </w:r>
      <w:r w:rsidR="00517845" w:rsidRPr="009E20B0">
        <w:rPr>
          <w:rFonts w:eastAsia="Calibri"/>
        </w:rPr>
        <w:t xml:space="preserve"> </w:t>
      </w:r>
      <w:r w:rsidR="00C23215" w:rsidRPr="009E20B0">
        <w:rPr>
          <w:rFonts w:eastAsia="Calibri"/>
        </w:rPr>
        <w:t>S</w:t>
      </w:r>
      <w:r w:rsidR="000F27ED" w:rsidRPr="009E20B0">
        <w:rPr>
          <w:rFonts w:eastAsia="Calibri"/>
        </w:rPr>
        <w:t xml:space="preserve">uite will </w:t>
      </w:r>
      <w:r w:rsidRPr="009E20B0">
        <w:rPr>
          <w:rFonts w:eastAsia="Calibri"/>
        </w:rPr>
        <w:t>provide proactive monitoring, dispatch</w:t>
      </w:r>
      <w:r w:rsidR="000F27ED" w:rsidRPr="009E20B0">
        <w:rPr>
          <w:rFonts w:eastAsia="Calibri"/>
        </w:rPr>
        <w:t>,</w:t>
      </w:r>
      <w:r w:rsidRPr="009E20B0">
        <w:rPr>
          <w:rFonts w:eastAsia="Calibri"/>
        </w:rPr>
        <w:t xml:space="preserve"> and reporting</w:t>
      </w:r>
      <w:r w:rsidR="008127A1" w:rsidRPr="009E20B0">
        <w:rPr>
          <w:rFonts w:eastAsia="Calibri"/>
        </w:rPr>
        <w:t>.</w:t>
      </w:r>
      <w:r w:rsidR="00DD468C" w:rsidRPr="009E20B0">
        <w:rPr>
          <w:rFonts w:eastAsia="Calibri"/>
        </w:rPr>
        <w:t xml:space="preserve"> </w:t>
      </w:r>
      <w:r w:rsidR="008127A1" w:rsidRPr="009E20B0">
        <w:rPr>
          <w:rFonts w:eastAsia="Calibri"/>
        </w:rPr>
        <w:t xml:space="preserve">The </w:t>
      </w:r>
      <w:r w:rsidR="008127A1" w:rsidRPr="009E20B0">
        <w:rPr>
          <w:rFonts w:eastAsia="Calibri"/>
          <w:noProof/>
        </w:rPr>
        <w:t>in</w:t>
      </w:r>
      <w:r w:rsidR="00C14134" w:rsidRPr="009E20B0">
        <w:rPr>
          <w:rFonts w:eastAsia="Calibri"/>
          <w:noProof/>
        </w:rPr>
        <w:t>-</w:t>
      </w:r>
      <w:r w:rsidR="008127A1" w:rsidRPr="009E20B0">
        <w:rPr>
          <w:rFonts w:eastAsia="Calibri"/>
          <w:noProof/>
        </w:rPr>
        <w:t>depth</w:t>
      </w:r>
      <w:r w:rsidR="008127A1" w:rsidRPr="009E20B0">
        <w:rPr>
          <w:rFonts w:eastAsia="Calibri"/>
        </w:rPr>
        <w:t xml:space="preserve"> reporting will target areas for continual improvement</w:t>
      </w:r>
      <w:r w:rsidR="00C14134" w:rsidRPr="009E20B0">
        <w:rPr>
          <w:rFonts w:eastAsia="Calibri"/>
        </w:rPr>
        <w:t>,</w:t>
      </w:r>
      <w:r w:rsidR="008127A1" w:rsidRPr="009E20B0">
        <w:rPr>
          <w:rFonts w:eastAsia="Calibri"/>
        </w:rPr>
        <w:t xml:space="preserve"> </w:t>
      </w:r>
      <w:r w:rsidR="008127A1" w:rsidRPr="009E20B0">
        <w:rPr>
          <w:rFonts w:eastAsia="Calibri"/>
          <w:noProof/>
        </w:rPr>
        <w:t>and</w:t>
      </w:r>
      <w:r w:rsidR="008127A1" w:rsidRPr="009E20B0">
        <w:rPr>
          <w:rFonts w:eastAsia="Calibri"/>
        </w:rPr>
        <w:t xml:space="preserve"> action plan</w:t>
      </w:r>
      <w:r w:rsidR="00BE303D">
        <w:rPr>
          <w:rFonts w:eastAsia="Calibri"/>
        </w:rPr>
        <w:t>s for such areas</w:t>
      </w:r>
      <w:r w:rsidR="008127A1" w:rsidRPr="009E20B0">
        <w:rPr>
          <w:rFonts w:eastAsia="Calibri"/>
        </w:rPr>
        <w:t xml:space="preserve"> will </w:t>
      </w:r>
      <w:r w:rsidR="008127A1" w:rsidRPr="009E20B0">
        <w:rPr>
          <w:rFonts w:eastAsia="Calibri"/>
          <w:noProof/>
        </w:rPr>
        <w:t xml:space="preserve">be </w:t>
      </w:r>
      <w:r w:rsidR="00BE303D">
        <w:rPr>
          <w:rFonts w:eastAsia="Calibri"/>
          <w:noProof/>
        </w:rPr>
        <w:t>created and executed by Xerox</w:t>
      </w:r>
      <w:r w:rsidR="008127A1" w:rsidRPr="009E20B0">
        <w:rPr>
          <w:rFonts w:eastAsia="Calibri"/>
        </w:rPr>
        <w:t>.</w:t>
      </w:r>
    </w:p>
    <w:p w14:paraId="180C42C8" w14:textId="046654B3" w:rsidR="00122F70" w:rsidRPr="009E20B0" w:rsidRDefault="00654B4E" w:rsidP="0088388B">
      <w:pPr>
        <w:pStyle w:val="BodyText"/>
        <w:numPr>
          <w:ilvl w:val="0"/>
          <w:numId w:val="43"/>
        </w:numPr>
        <w:ind w:left="1440"/>
        <w:rPr>
          <w:b/>
          <w:sz w:val="24"/>
        </w:rPr>
      </w:pPr>
      <w:r w:rsidRPr="009E20B0">
        <w:rPr>
          <w:rFonts w:eastAsia="Calibri"/>
          <w:b/>
        </w:rPr>
        <w:lastRenderedPageBreak/>
        <w:t>Processes &amp; Enablers</w:t>
      </w:r>
      <w:r w:rsidRPr="009E20B0">
        <w:rPr>
          <w:rFonts w:eastAsia="Calibri"/>
        </w:rPr>
        <w:t xml:space="preserve"> – </w:t>
      </w:r>
      <w:r w:rsidR="000F27ED" w:rsidRPr="009E20B0">
        <w:rPr>
          <w:rFonts w:eastAsia="Calibri"/>
        </w:rPr>
        <w:t xml:space="preserve">Beginning with </w:t>
      </w:r>
      <w:r w:rsidR="00540592" w:rsidRPr="009E20B0">
        <w:rPr>
          <w:rFonts w:eastAsia="Calibri"/>
        </w:rPr>
        <w:t>Xerox’s</w:t>
      </w:r>
      <w:r w:rsidR="000F27ED" w:rsidRPr="009E20B0">
        <w:rPr>
          <w:rFonts w:eastAsia="Calibri"/>
        </w:rPr>
        <w:t xml:space="preserve"> ITIL framework and </w:t>
      </w:r>
      <w:r w:rsidR="00C23215" w:rsidRPr="009E20B0">
        <w:rPr>
          <w:rFonts w:eastAsia="Calibri"/>
        </w:rPr>
        <w:t>L</w:t>
      </w:r>
      <w:r w:rsidR="000F27ED" w:rsidRPr="009E20B0">
        <w:rPr>
          <w:rFonts w:eastAsia="Calibri"/>
        </w:rPr>
        <w:t xml:space="preserve">ean </w:t>
      </w:r>
      <w:r w:rsidR="00C23215" w:rsidRPr="009E20B0">
        <w:rPr>
          <w:rFonts w:eastAsia="Calibri"/>
        </w:rPr>
        <w:t>S</w:t>
      </w:r>
      <w:r w:rsidR="000F27ED" w:rsidRPr="009E20B0">
        <w:rPr>
          <w:rFonts w:eastAsia="Calibri"/>
        </w:rPr>
        <w:t xml:space="preserve">ix </w:t>
      </w:r>
      <w:r w:rsidR="00C23215" w:rsidRPr="009E20B0">
        <w:rPr>
          <w:rFonts w:eastAsia="Calibri"/>
        </w:rPr>
        <w:t>S</w:t>
      </w:r>
      <w:r w:rsidR="000F27ED" w:rsidRPr="009E20B0">
        <w:rPr>
          <w:rFonts w:eastAsia="Calibri"/>
        </w:rPr>
        <w:t xml:space="preserve">igma processes, </w:t>
      </w:r>
      <w:r w:rsidR="00540592" w:rsidRPr="009E20B0">
        <w:rPr>
          <w:rFonts w:eastAsia="Calibri"/>
        </w:rPr>
        <w:t xml:space="preserve">Xerox </w:t>
      </w:r>
      <w:r w:rsidR="000F27ED" w:rsidRPr="009E20B0">
        <w:rPr>
          <w:rFonts w:eastAsia="Calibri"/>
        </w:rPr>
        <w:t xml:space="preserve">will tailor </w:t>
      </w:r>
      <w:r w:rsidR="00540592" w:rsidRPr="009E20B0">
        <w:rPr>
          <w:rFonts w:eastAsia="Calibri"/>
        </w:rPr>
        <w:t>Xerox’s</w:t>
      </w:r>
      <w:r w:rsidR="000F27ED" w:rsidRPr="009E20B0">
        <w:rPr>
          <w:rFonts w:eastAsia="Calibri"/>
        </w:rPr>
        <w:t xml:space="preserve"> approach to the VITA and </w:t>
      </w:r>
      <w:r w:rsidR="009C5C71" w:rsidRPr="009E20B0">
        <w:rPr>
          <w:rFonts w:eastAsia="Calibri"/>
        </w:rPr>
        <w:t>MSI</w:t>
      </w:r>
      <w:r w:rsidR="000F27ED" w:rsidRPr="009E20B0">
        <w:rPr>
          <w:rFonts w:eastAsia="Calibri"/>
        </w:rPr>
        <w:t xml:space="preserve"> framework, processes, policies, and procedures to ensure an overall seamless program can be effectively </w:t>
      </w:r>
      <w:r w:rsidR="00355111">
        <w:rPr>
          <w:rFonts w:eastAsia="Calibri"/>
        </w:rPr>
        <w:t xml:space="preserve">managed </w:t>
      </w:r>
      <w:r w:rsidR="000F27ED" w:rsidRPr="009E20B0">
        <w:rPr>
          <w:rFonts w:eastAsia="Calibri"/>
        </w:rPr>
        <w:t>to enhance services and minimize risk</w:t>
      </w:r>
      <w:r w:rsidR="00355111">
        <w:rPr>
          <w:rFonts w:eastAsia="Calibri"/>
        </w:rPr>
        <w:t xml:space="preserve"> upon identification of the need for improvement</w:t>
      </w:r>
      <w:r w:rsidR="000F27ED" w:rsidRPr="009E20B0">
        <w:rPr>
          <w:rFonts w:eastAsia="Calibri"/>
        </w:rPr>
        <w:t xml:space="preserve">. </w:t>
      </w:r>
      <w:bookmarkStart w:id="10" w:name="_Toc502225157"/>
    </w:p>
    <w:p w14:paraId="7A8E425E" w14:textId="64CC0B2D" w:rsidR="00122F70" w:rsidRPr="009E20B0" w:rsidRDefault="00122F70">
      <w:pPr>
        <w:ind w:left="0"/>
        <w:rPr>
          <w:b/>
          <w:sz w:val="24"/>
          <w:szCs w:val="24"/>
        </w:rPr>
      </w:pPr>
    </w:p>
    <w:p w14:paraId="3E950051" w14:textId="25F024E5" w:rsidR="00023DDF" w:rsidRPr="009E20B0" w:rsidRDefault="00AE198C" w:rsidP="005849C2">
      <w:pPr>
        <w:pStyle w:val="Heading1"/>
      </w:pPr>
      <w:bookmarkStart w:id="11" w:name="_Toc522021336"/>
      <w:bookmarkStart w:id="12" w:name="_Toc517097501"/>
      <w:bookmarkStart w:id="13" w:name="_Toc522603946"/>
      <w:r w:rsidRPr="009E20B0">
        <w:t>Common Services</w:t>
      </w:r>
      <w:bookmarkEnd w:id="5"/>
      <w:bookmarkEnd w:id="6"/>
      <w:bookmarkEnd w:id="10"/>
      <w:bookmarkEnd w:id="11"/>
      <w:bookmarkEnd w:id="12"/>
      <w:bookmarkEnd w:id="13"/>
    </w:p>
    <w:p w14:paraId="7539FA1D" w14:textId="77777777" w:rsidR="00023DDF" w:rsidRPr="009E20B0" w:rsidRDefault="00517845" w:rsidP="00092857">
      <w:pPr>
        <w:pStyle w:val="BodyText"/>
      </w:pPr>
      <w:r w:rsidRPr="009E20B0">
        <w:t xml:space="preserve">Xerox’s </w:t>
      </w:r>
      <w:r w:rsidR="009E187C" w:rsidRPr="009E20B0">
        <w:t>C</w:t>
      </w:r>
      <w:r w:rsidR="00023DDF" w:rsidRPr="009E20B0">
        <w:t xml:space="preserve">ommon </w:t>
      </w:r>
      <w:r w:rsidR="009E187C" w:rsidRPr="009E20B0">
        <w:t>S</w:t>
      </w:r>
      <w:r w:rsidR="00023DDF" w:rsidRPr="009E20B0">
        <w:t xml:space="preserve">ervices include: </w:t>
      </w:r>
    </w:p>
    <w:p w14:paraId="4C3D30CE" w14:textId="02D5A760" w:rsidR="00B50739" w:rsidRPr="009E20B0" w:rsidRDefault="00023DDF" w:rsidP="0023213F">
      <w:pPr>
        <w:pStyle w:val="BodyText"/>
        <w:numPr>
          <w:ilvl w:val="0"/>
          <w:numId w:val="106"/>
        </w:numPr>
        <w:ind w:left="720" w:hanging="630"/>
      </w:pPr>
      <w:r w:rsidRPr="009E20B0">
        <w:rPr>
          <w:b/>
          <w:noProof/>
        </w:rPr>
        <w:t>Cross</w:t>
      </w:r>
      <w:r w:rsidR="00C14134" w:rsidRPr="009E20B0">
        <w:rPr>
          <w:b/>
          <w:noProof/>
        </w:rPr>
        <w:t>-</w:t>
      </w:r>
      <w:r w:rsidRPr="009E20B0">
        <w:rPr>
          <w:b/>
          <w:noProof/>
        </w:rPr>
        <w:t>Functional</w:t>
      </w:r>
      <w:r w:rsidRPr="009E20B0">
        <w:rPr>
          <w:b/>
        </w:rPr>
        <w:t xml:space="preserve"> Requirements </w:t>
      </w:r>
      <w:r w:rsidR="004A5C73" w:rsidRPr="009E20B0">
        <w:rPr>
          <w:b/>
        </w:rPr>
        <w:t xml:space="preserve">- </w:t>
      </w:r>
      <w:r w:rsidR="00EE3B50" w:rsidRPr="009E20B0">
        <w:t>Xerox</w:t>
      </w:r>
      <w:r w:rsidR="001A059F" w:rsidRPr="009E20B0">
        <w:t xml:space="preserve"> will collaborate with </w:t>
      </w:r>
      <w:r w:rsidR="009C5C71" w:rsidRPr="009E20B0">
        <w:t>MSI</w:t>
      </w:r>
      <w:r w:rsidR="001A059F" w:rsidRPr="009E20B0">
        <w:t xml:space="preserve">, VITA, and stakeholders to effectively meet program goals, requirements, and provide a seamless, </w:t>
      </w:r>
      <w:r w:rsidR="001A059F" w:rsidRPr="009E20B0">
        <w:rPr>
          <w:noProof/>
        </w:rPr>
        <w:t>low</w:t>
      </w:r>
      <w:r w:rsidR="00C14134" w:rsidRPr="009E20B0">
        <w:rPr>
          <w:noProof/>
        </w:rPr>
        <w:t>-</w:t>
      </w:r>
      <w:r w:rsidR="001A059F" w:rsidRPr="009E20B0">
        <w:rPr>
          <w:noProof/>
        </w:rPr>
        <w:t>risk</w:t>
      </w:r>
      <w:r w:rsidR="001A059F" w:rsidRPr="009E20B0">
        <w:t xml:space="preserve"> </w:t>
      </w:r>
      <w:r w:rsidR="00E93552" w:rsidRPr="009E20B0">
        <w:t>Solution</w:t>
      </w:r>
      <w:r w:rsidR="001A059F" w:rsidRPr="009E20B0">
        <w:t xml:space="preserve">. </w:t>
      </w:r>
    </w:p>
    <w:p w14:paraId="62863BDB" w14:textId="676A7256" w:rsidR="008312DC" w:rsidRPr="009E20B0" w:rsidRDefault="00023DDF" w:rsidP="0023213F">
      <w:pPr>
        <w:pStyle w:val="BodyText"/>
        <w:numPr>
          <w:ilvl w:val="0"/>
          <w:numId w:val="106"/>
        </w:numPr>
        <w:ind w:left="720" w:hanging="630"/>
      </w:pPr>
      <w:r w:rsidRPr="009E20B0">
        <w:rPr>
          <w:b/>
        </w:rPr>
        <w:t xml:space="preserve">Multi-tier support level environment – </w:t>
      </w:r>
      <w:r w:rsidR="00EE3B50" w:rsidRPr="009E20B0">
        <w:t xml:space="preserve">Xerox </w:t>
      </w:r>
      <w:r w:rsidR="00B4251E">
        <w:t xml:space="preserve"> will</w:t>
      </w:r>
      <w:r w:rsidR="001A059F" w:rsidRPr="009E20B0">
        <w:t xml:space="preserve"> provide a </w:t>
      </w:r>
      <w:r w:rsidR="008312DC" w:rsidRPr="009E20B0">
        <w:t>multi</w:t>
      </w:r>
      <w:r w:rsidR="001A059F" w:rsidRPr="009E20B0">
        <w:t xml:space="preserve">-tier support environment. </w:t>
      </w:r>
      <w:r w:rsidR="00287337" w:rsidRPr="009E20B0">
        <w:t xml:space="preserve">All </w:t>
      </w:r>
      <w:r w:rsidR="00287337" w:rsidRPr="009E20B0">
        <w:rPr>
          <w:noProof/>
        </w:rPr>
        <w:t>network</w:t>
      </w:r>
      <w:r w:rsidR="00C14134" w:rsidRPr="009E20B0">
        <w:rPr>
          <w:noProof/>
        </w:rPr>
        <w:t>-</w:t>
      </w:r>
      <w:r w:rsidR="00287337" w:rsidRPr="009E20B0">
        <w:rPr>
          <w:noProof/>
        </w:rPr>
        <w:t>connected</w:t>
      </w:r>
      <w:r w:rsidR="00287337" w:rsidRPr="009E20B0">
        <w:t xml:space="preserve"> </w:t>
      </w:r>
      <w:r w:rsidR="00C617BB">
        <w:t>Devices</w:t>
      </w:r>
      <w:r w:rsidR="00287337" w:rsidRPr="009E20B0">
        <w:t xml:space="preserve"> will be monitored proactively using </w:t>
      </w:r>
      <w:r w:rsidR="00122F70" w:rsidRPr="009E20B0">
        <w:t>XDM</w:t>
      </w:r>
      <w:r w:rsidR="00287337" w:rsidRPr="009E20B0">
        <w:t>.</w:t>
      </w:r>
      <w:r w:rsidR="00DD468C" w:rsidRPr="009E20B0">
        <w:t xml:space="preserve"> </w:t>
      </w:r>
      <w:r w:rsidR="00287337" w:rsidRPr="009E20B0">
        <w:rPr>
          <w:noProof/>
        </w:rPr>
        <w:t>This</w:t>
      </w:r>
      <w:r w:rsidR="00287337" w:rsidRPr="009E20B0">
        <w:t xml:space="preserve"> allows for in-scope </w:t>
      </w:r>
      <w:r w:rsidR="00C617BB">
        <w:t>Devices</w:t>
      </w:r>
      <w:r w:rsidR="00287337" w:rsidRPr="009E20B0">
        <w:t xml:space="preserve"> to communicate directly with Xerox to reduce the involvement necessary from VITA, </w:t>
      </w:r>
      <w:r w:rsidR="009C5C71" w:rsidRPr="009E20B0">
        <w:t>MSI</w:t>
      </w:r>
      <w:r w:rsidR="00287337" w:rsidRPr="009E20B0">
        <w:t xml:space="preserve">, or the end-user when a trouble call needs to </w:t>
      </w:r>
      <w:r w:rsidR="00287337" w:rsidRPr="009E20B0">
        <w:rPr>
          <w:noProof/>
        </w:rPr>
        <w:t>be reported</w:t>
      </w:r>
      <w:r w:rsidR="00287337" w:rsidRPr="009E20B0">
        <w:t xml:space="preserve">. </w:t>
      </w:r>
      <w:r w:rsidR="008312DC" w:rsidRPr="009E20B0">
        <w:t xml:space="preserve">The </w:t>
      </w:r>
      <w:r w:rsidR="00DD468C" w:rsidRPr="009E20B0">
        <w:t>Xerox</w:t>
      </w:r>
      <w:r w:rsidR="008312DC" w:rsidRPr="009E20B0">
        <w:t xml:space="preserve"> </w:t>
      </w:r>
      <w:r w:rsidR="00686544" w:rsidRPr="009E20B0">
        <w:t>Help Desk</w:t>
      </w:r>
      <w:r w:rsidR="008312DC" w:rsidRPr="009E20B0">
        <w:t xml:space="preserve"> will provide VITA with a locally </w:t>
      </w:r>
      <w:r w:rsidR="008312DC" w:rsidRPr="009E20B0">
        <w:rPr>
          <w:noProof/>
        </w:rPr>
        <w:t>operated</w:t>
      </w:r>
      <w:r w:rsidR="008312DC" w:rsidRPr="009E20B0">
        <w:t xml:space="preserve"> customer care resource to receive requests for services related to break-fix, supplies, relocations, or inquiries</w:t>
      </w:r>
      <w:r w:rsidR="008E1DB4" w:rsidRPr="009E20B0">
        <w:t xml:space="preserve">. </w:t>
      </w:r>
      <w:r w:rsidR="008312DC" w:rsidRPr="009E20B0">
        <w:t xml:space="preserve">If the </w:t>
      </w:r>
      <w:r w:rsidR="001C47BE">
        <w:t xml:space="preserve">Xerox </w:t>
      </w:r>
      <w:r w:rsidR="00686544" w:rsidRPr="009E20B0">
        <w:t>Help Desk</w:t>
      </w:r>
      <w:r w:rsidR="008312DC" w:rsidRPr="009E20B0">
        <w:t xml:space="preserve"> is unable to reso</w:t>
      </w:r>
      <w:r w:rsidR="00122F70" w:rsidRPr="009E20B0">
        <w:t xml:space="preserve">lve an issue over the phone, a </w:t>
      </w:r>
      <w:r w:rsidR="008312DC" w:rsidRPr="009E20B0">
        <w:t>technician</w:t>
      </w:r>
      <w:r w:rsidR="00122F70" w:rsidRPr="009E20B0">
        <w:t xml:space="preserve"> will </w:t>
      </w:r>
      <w:r w:rsidR="00122F70" w:rsidRPr="009E20B0">
        <w:rPr>
          <w:noProof/>
        </w:rPr>
        <w:t>be dispatched</w:t>
      </w:r>
      <w:r w:rsidR="008312DC" w:rsidRPr="009E20B0">
        <w:t xml:space="preserve">. The </w:t>
      </w:r>
      <w:r w:rsidR="00DD468C" w:rsidRPr="009E20B0">
        <w:t>Xerox</w:t>
      </w:r>
      <w:r w:rsidR="008312DC" w:rsidRPr="009E20B0">
        <w:t xml:space="preserve"> </w:t>
      </w:r>
      <w:r w:rsidR="00686544" w:rsidRPr="009E20B0">
        <w:t>Help Desk</w:t>
      </w:r>
      <w:r w:rsidR="008312DC" w:rsidRPr="009E20B0">
        <w:t xml:space="preserve"> will provide trouble ticket management</w:t>
      </w:r>
      <w:r w:rsidR="00BE303D">
        <w:t xml:space="preserve"> and </w:t>
      </w:r>
      <w:r w:rsidR="008312DC" w:rsidRPr="009E20B0">
        <w:t>track</w:t>
      </w:r>
      <w:r w:rsidR="00BE303D">
        <w:t xml:space="preserve"> </w:t>
      </w:r>
      <w:r w:rsidR="008312DC" w:rsidRPr="009E20B0">
        <w:t xml:space="preserve">all open tickets through to resolution and closure. To support the on-site technicians, </w:t>
      </w:r>
      <w:r w:rsidR="00DD468C" w:rsidRPr="009E20B0">
        <w:t>Xerox</w:t>
      </w:r>
      <w:r w:rsidR="008312DC" w:rsidRPr="009E20B0">
        <w:t xml:space="preserve"> </w:t>
      </w:r>
      <w:r w:rsidR="00CB5678">
        <w:t xml:space="preserve">will </w:t>
      </w:r>
      <w:r w:rsidR="008312DC" w:rsidRPr="009E20B0">
        <w:t>employ an integrated-service call escalation process that utilizes local field specialists along with 2nd-level technical support and development engineers for in-process service calls.</w:t>
      </w:r>
      <w:r w:rsidR="008312DC" w:rsidRPr="009E20B0">
        <w:rPr>
          <w:rFonts w:cs="Arial"/>
        </w:rPr>
        <w:t xml:space="preserve"> </w:t>
      </w:r>
      <w:r w:rsidR="00287337" w:rsidRPr="009E20B0">
        <w:rPr>
          <w:rFonts w:cs="Arial"/>
        </w:rPr>
        <w:t xml:space="preserve">For designated priority end users, Xerox will also provide </w:t>
      </w:r>
      <w:r w:rsidR="00355111">
        <w:rPr>
          <w:rFonts w:cs="Arial"/>
        </w:rPr>
        <w:t>V</w:t>
      </w:r>
      <w:r w:rsidR="00A6611A">
        <w:rPr>
          <w:rFonts w:cs="Arial"/>
        </w:rPr>
        <w:t>IP</w:t>
      </w:r>
      <w:r w:rsidR="00287337" w:rsidRPr="009E20B0">
        <w:rPr>
          <w:rFonts w:cs="Arial"/>
        </w:rPr>
        <w:t xml:space="preserve"> support.</w:t>
      </w:r>
    </w:p>
    <w:p w14:paraId="52B32569" w14:textId="79B13CE2" w:rsidR="00023DDF" w:rsidRPr="00D30D53" w:rsidRDefault="00023DDF" w:rsidP="0023213F">
      <w:pPr>
        <w:pStyle w:val="BodyText"/>
        <w:numPr>
          <w:ilvl w:val="0"/>
          <w:numId w:val="106"/>
        </w:numPr>
        <w:ind w:left="720" w:hanging="630"/>
        <w:rPr>
          <w:b/>
          <w:color w:val="auto"/>
        </w:rPr>
      </w:pPr>
      <w:r w:rsidRPr="009E20B0">
        <w:rPr>
          <w:b/>
          <w:noProof/>
        </w:rPr>
        <w:t>End</w:t>
      </w:r>
      <w:r w:rsidR="00C14134" w:rsidRPr="009E20B0">
        <w:rPr>
          <w:b/>
          <w:noProof/>
        </w:rPr>
        <w:t>-</w:t>
      </w:r>
      <w:r w:rsidRPr="009E20B0">
        <w:rPr>
          <w:b/>
          <w:noProof/>
        </w:rPr>
        <w:t>user</w:t>
      </w:r>
      <w:r w:rsidRPr="009E20B0">
        <w:rPr>
          <w:b/>
        </w:rPr>
        <w:t xml:space="preserve"> services – </w:t>
      </w:r>
      <w:r w:rsidR="001A059F" w:rsidRPr="009E20B0">
        <w:t xml:space="preserve">Led by </w:t>
      </w:r>
      <w:r w:rsidR="00540592" w:rsidRPr="009E20B0">
        <w:t>Xerox’s</w:t>
      </w:r>
      <w:r w:rsidR="001A059F" w:rsidRPr="009E20B0">
        <w:t xml:space="preserve"> team of key personnel, </w:t>
      </w:r>
      <w:r w:rsidR="00DD468C" w:rsidRPr="009E20B0">
        <w:t>Xerox</w:t>
      </w:r>
      <w:r w:rsidR="001A059F" w:rsidRPr="009E20B0">
        <w:t xml:space="preserve"> </w:t>
      </w:r>
      <w:r w:rsidR="008312DC" w:rsidRPr="009E20B0">
        <w:t>will provide a tiered support structure.</w:t>
      </w:r>
      <w:r w:rsidR="00DD468C" w:rsidRPr="009E20B0">
        <w:t xml:space="preserve"> </w:t>
      </w:r>
      <w:r w:rsidR="008312DC" w:rsidRPr="009E20B0">
        <w:t xml:space="preserve">Standard support will include </w:t>
      </w:r>
      <w:r w:rsidR="001A059F" w:rsidRPr="009E20B0">
        <w:t>onsite</w:t>
      </w:r>
      <w:r w:rsidR="008312DC" w:rsidRPr="009E20B0">
        <w:t xml:space="preserve"> service technicians </w:t>
      </w:r>
      <w:r w:rsidR="008000A7" w:rsidRPr="009E20B0">
        <w:t xml:space="preserve">as well as </w:t>
      </w:r>
      <w:r w:rsidR="007406A9" w:rsidRPr="009E20B0">
        <w:t>24</w:t>
      </w:r>
      <w:r w:rsidR="00355111">
        <w:t>x</w:t>
      </w:r>
      <w:r w:rsidR="007406A9" w:rsidRPr="009E20B0">
        <w:t>7</w:t>
      </w:r>
      <w:r w:rsidR="00355111">
        <w:t>x365</w:t>
      </w:r>
      <w:r w:rsidR="001A059F" w:rsidRPr="009E20B0">
        <w:t xml:space="preserve"> remote support. Using XDM, </w:t>
      </w:r>
      <w:r w:rsidR="00540592" w:rsidRPr="009E20B0">
        <w:t>Xerox’s</w:t>
      </w:r>
      <w:r w:rsidR="001A059F" w:rsidRPr="009E20B0">
        <w:t xml:space="preserve"> technicians will </w:t>
      </w:r>
      <w:r w:rsidR="008312DC" w:rsidRPr="009E20B0">
        <w:t xml:space="preserve">arrive prepared to repair the </w:t>
      </w:r>
      <w:r w:rsidR="00C617BB">
        <w:t>Device</w:t>
      </w:r>
      <w:r w:rsidR="008312DC" w:rsidRPr="009E20B0">
        <w:t xml:space="preserve"> using data collected from XDM </w:t>
      </w:r>
      <w:r w:rsidR="00C617BB">
        <w:t>Device</w:t>
      </w:r>
      <w:r w:rsidR="008312DC" w:rsidRPr="009E20B0">
        <w:t xml:space="preserve"> remote alerts.</w:t>
      </w:r>
      <w:r w:rsidR="008000A7" w:rsidRPr="009E20B0">
        <w:t xml:space="preserve"> </w:t>
      </w:r>
      <w:r w:rsidR="00A6611A">
        <w:t>VIP</w:t>
      </w:r>
      <w:r w:rsidR="008000A7" w:rsidRPr="009E20B0">
        <w:t xml:space="preserve"> </w:t>
      </w:r>
      <w:r w:rsidR="00C617BB">
        <w:t>Devices</w:t>
      </w:r>
      <w:r w:rsidR="008000A7" w:rsidRPr="009E20B0">
        <w:t xml:space="preserve"> will benefit from an additional level of access to onsite operational support </w:t>
      </w:r>
      <w:r w:rsidR="008000A7" w:rsidRPr="00D30D53">
        <w:rPr>
          <w:color w:val="auto"/>
        </w:rPr>
        <w:t xml:space="preserve">for needs that require immediate </w:t>
      </w:r>
      <w:r w:rsidR="008000A7" w:rsidRPr="00D30D53">
        <w:rPr>
          <w:noProof/>
          <w:color w:val="auto"/>
        </w:rPr>
        <w:t>and/or</w:t>
      </w:r>
      <w:r w:rsidR="008000A7" w:rsidRPr="00D30D53">
        <w:rPr>
          <w:color w:val="auto"/>
        </w:rPr>
        <w:t xml:space="preserve"> desk side assistance.</w:t>
      </w:r>
    </w:p>
    <w:p w14:paraId="3DAF19B7" w14:textId="033FB0A9" w:rsidR="00023DDF" w:rsidRPr="00D30D53" w:rsidRDefault="00A6611A" w:rsidP="0023213F">
      <w:pPr>
        <w:pStyle w:val="BodyText"/>
        <w:numPr>
          <w:ilvl w:val="0"/>
          <w:numId w:val="106"/>
        </w:numPr>
        <w:ind w:left="720" w:hanging="630"/>
        <w:rPr>
          <w:color w:val="auto"/>
        </w:rPr>
      </w:pPr>
      <w:r>
        <w:rPr>
          <w:b/>
          <w:color w:val="auto"/>
        </w:rPr>
        <w:t>VIP</w:t>
      </w:r>
      <w:r w:rsidR="00023DDF" w:rsidRPr="00D30D53">
        <w:rPr>
          <w:b/>
          <w:color w:val="auto"/>
        </w:rPr>
        <w:t xml:space="preserve"> </w:t>
      </w:r>
      <w:r w:rsidR="008E1DB4" w:rsidRPr="00D30D53">
        <w:rPr>
          <w:b/>
          <w:color w:val="auto"/>
        </w:rPr>
        <w:t>Print Device</w:t>
      </w:r>
      <w:r w:rsidR="00023DDF" w:rsidRPr="00D30D53">
        <w:rPr>
          <w:b/>
          <w:color w:val="auto"/>
        </w:rPr>
        <w:t xml:space="preserve"> support</w:t>
      </w:r>
      <w:r w:rsidR="007827D5" w:rsidRPr="00D30D53">
        <w:rPr>
          <w:b/>
          <w:color w:val="auto"/>
        </w:rPr>
        <w:t xml:space="preserve"> – </w:t>
      </w:r>
      <w:r w:rsidR="00DD468C" w:rsidRPr="00D30D53">
        <w:rPr>
          <w:color w:val="auto"/>
        </w:rPr>
        <w:t>Xerox</w:t>
      </w:r>
      <w:r w:rsidR="0001489D" w:rsidRPr="00D30D53">
        <w:rPr>
          <w:color w:val="auto"/>
        </w:rPr>
        <w:t xml:space="preserve"> will provide VIP </w:t>
      </w:r>
      <w:r w:rsidR="006A2B0E" w:rsidRPr="00D30D53">
        <w:rPr>
          <w:color w:val="auto"/>
        </w:rPr>
        <w:t xml:space="preserve">Print Device support for VITA. </w:t>
      </w:r>
      <w:r w:rsidR="00287337" w:rsidRPr="00D30D53">
        <w:rPr>
          <w:color w:val="auto"/>
        </w:rPr>
        <w:t xml:space="preserve">VITA will </w:t>
      </w:r>
      <w:r w:rsidR="006A2B0E" w:rsidRPr="00D30D53">
        <w:rPr>
          <w:color w:val="auto"/>
        </w:rPr>
        <w:t xml:space="preserve">provide Xerox a </w:t>
      </w:r>
      <w:r w:rsidR="00287337" w:rsidRPr="00D30D53">
        <w:rPr>
          <w:color w:val="auto"/>
        </w:rPr>
        <w:t xml:space="preserve">list </w:t>
      </w:r>
      <w:r w:rsidR="006A2B0E" w:rsidRPr="00D30D53">
        <w:rPr>
          <w:color w:val="auto"/>
        </w:rPr>
        <w:t xml:space="preserve">of </w:t>
      </w:r>
      <w:r w:rsidR="00C617BB">
        <w:rPr>
          <w:color w:val="auto"/>
        </w:rPr>
        <w:t>Devices</w:t>
      </w:r>
      <w:r w:rsidR="00287337" w:rsidRPr="00D30D53">
        <w:rPr>
          <w:color w:val="auto"/>
        </w:rPr>
        <w:t xml:space="preserve"> that will </w:t>
      </w:r>
      <w:r w:rsidR="00287337" w:rsidRPr="00D30D53">
        <w:rPr>
          <w:noProof/>
          <w:color w:val="auto"/>
        </w:rPr>
        <w:t>be serviced</w:t>
      </w:r>
      <w:r w:rsidR="00287337" w:rsidRPr="00D30D53">
        <w:rPr>
          <w:color w:val="auto"/>
        </w:rPr>
        <w:t xml:space="preserve"> as a VIP location</w:t>
      </w:r>
      <w:r w:rsidR="006A2B0E" w:rsidRPr="00D30D53">
        <w:rPr>
          <w:color w:val="auto"/>
        </w:rPr>
        <w:t xml:space="preserve"> upon Commencement Date</w:t>
      </w:r>
      <w:r w:rsidR="00287337" w:rsidRPr="00D30D53">
        <w:rPr>
          <w:color w:val="auto"/>
        </w:rPr>
        <w:t>.</w:t>
      </w:r>
      <w:r w:rsidR="00DD468C" w:rsidRPr="00D30D53">
        <w:rPr>
          <w:color w:val="auto"/>
        </w:rPr>
        <w:t xml:space="preserve"> </w:t>
      </w:r>
      <w:r w:rsidR="00287337" w:rsidRPr="00D30D53">
        <w:rPr>
          <w:color w:val="auto"/>
        </w:rPr>
        <w:t xml:space="preserve">These </w:t>
      </w:r>
      <w:r w:rsidR="00C617BB">
        <w:rPr>
          <w:color w:val="auto"/>
        </w:rPr>
        <w:t>Devices</w:t>
      </w:r>
      <w:r w:rsidR="006A2B0E" w:rsidRPr="00D30D53">
        <w:rPr>
          <w:color w:val="auto"/>
        </w:rPr>
        <w:t xml:space="preserve"> </w:t>
      </w:r>
      <w:r w:rsidR="00287337" w:rsidRPr="00D30D53">
        <w:rPr>
          <w:color w:val="auto"/>
        </w:rPr>
        <w:t xml:space="preserve">will have enhanced service levels </w:t>
      </w:r>
      <w:r w:rsidR="004B4F6E" w:rsidRPr="00D30D53">
        <w:rPr>
          <w:color w:val="auto"/>
        </w:rPr>
        <w:t>to meet VITA’s defined business needs</w:t>
      </w:r>
      <w:r w:rsidR="00287337" w:rsidRPr="00D30D53">
        <w:rPr>
          <w:color w:val="auto"/>
        </w:rPr>
        <w:t>.</w:t>
      </w:r>
    </w:p>
    <w:p w14:paraId="017A62E4" w14:textId="77777777" w:rsidR="00287337" w:rsidRPr="009E20B0" w:rsidRDefault="00023DDF" w:rsidP="0023213F">
      <w:pPr>
        <w:pStyle w:val="BodyText"/>
        <w:numPr>
          <w:ilvl w:val="0"/>
          <w:numId w:val="106"/>
        </w:numPr>
        <w:ind w:left="720" w:hanging="630"/>
      </w:pPr>
      <w:r w:rsidRPr="009E20B0">
        <w:rPr>
          <w:b/>
        </w:rPr>
        <w:t xml:space="preserve">Service to meet </w:t>
      </w:r>
      <w:r w:rsidR="00214418" w:rsidRPr="009E20B0">
        <w:rPr>
          <w:b/>
        </w:rPr>
        <w:t>VITA’s</w:t>
      </w:r>
      <w:r w:rsidRPr="009E20B0">
        <w:rPr>
          <w:b/>
        </w:rPr>
        <w:t xml:space="preserve"> needs –</w:t>
      </w:r>
      <w:r w:rsidR="007827D5" w:rsidRPr="009E20B0">
        <w:rPr>
          <w:b/>
        </w:rPr>
        <w:t xml:space="preserve"> </w:t>
      </w:r>
      <w:r w:rsidR="001A059F" w:rsidRPr="009E20B0">
        <w:t xml:space="preserve">Managed by </w:t>
      </w:r>
      <w:r w:rsidR="00540592" w:rsidRPr="009E20B0">
        <w:t>Xerox’s</w:t>
      </w:r>
      <w:r w:rsidR="001A059F" w:rsidRPr="009E20B0">
        <w:t xml:space="preserve"> dedicated Account Executive and </w:t>
      </w:r>
      <w:r w:rsidR="005378C6" w:rsidRPr="009E20B0">
        <w:t>Account Man</w:t>
      </w:r>
      <w:r w:rsidR="001A059F" w:rsidRPr="009E20B0">
        <w:t xml:space="preserve">ager, </w:t>
      </w:r>
      <w:r w:rsidR="00540592" w:rsidRPr="009E20B0">
        <w:t>Xerox has</w:t>
      </w:r>
      <w:r w:rsidR="001A059F" w:rsidRPr="009E20B0">
        <w:t xml:space="preserve"> a team who will </w:t>
      </w:r>
      <w:r w:rsidR="001A059F" w:rsidRPr="009E20B0">
        <w:rPr>
          <w:noProof/>
        </w:rPr>
        <w:t>meet</w:t>
      </w:r>
      <w:r w:rsidR="001A059F" w:rsidRPr="009E20B0">
        <w:t xml:space="preserve"> the </w:t>
      </w:r>
      <w:r w:rsidR="001A059F" w:rsidRPr="005B60E6">
        <w:rPr>
          <w:color w:val="auto"/>
        </w:rPr>
        <w:t xml:space="preserve">daily service needs of VITA. In addition, </w:t>
      </w:r>
      <w:r w:rsidR="00540592" w:rsidRPr="005B60E6">
        <w:rPr>
          <w:color w:val="auto"/>
        </w:rPr>
        <w:t xml:space="preserve">Xerox </w:t>
      </w:r>
      <w:r w:rsidR="00CF12C6" w:rsidRPr="005B60E6">
        <w:rPr>
          <w:color w:val="auto"/>
        </w:rPr>
        <w:t xml:space="preserve">currently </w:t>
      </w:r>
      <w:r w:rsidR="00693225" w:rsidRPr="005B60E6">
        <w:rPr>
          <w:color w:val="auto"/>
        </w:rPr>
        <w:t>has</w:t>
      </w:r>
      <w:r w:rsidR="00CF12C6" w:rsidRPr="005B60E6">
        <w:rPr>
          <w:color w:val="auto"/>
        </w:rPr>
        <w:t xml:space="preserve"> </w:t>
      </w:r>
      <w:r w:rsidR="00693225" w:rsidRPr="005B60E6">
        <w:rPr>
          <w:color w:val="auto"/>
        </w:rPr>
        <w:t>99</w:t>
      </w:r>
      <w:r w:rsidR="005378C6" w:rsidRPr="005B60E6">
        <w:rPr>
          <w:color w:val="auto"/>
        </w:rPr>
        <w:t xml:space="preserve"> </w:t>
      </w:r>
      <w:r w:rsidR="001A059F" w:rsidRPr="005B60E6">
        <w:rPr>
          <w:color w:val="auto"/>
        </w:rPr>
        <w:t>technicians</w:t>
      </w:r>
      <w:r w:rsidR="00CF12C6" w:rsidRPr="005B60E6">
        <w:rPr>
          <w:color w:val="auto"/>
        </w:rPr>
        <w:t xml:space="preserve"> supporting customers in the Commonwealth of Virginia</w:t>
      </w:r>
      <w:r w:rsidR="001A059F" w:rsidRPr="005B60E6">
        <w:rPr>
          <w:color w:val="auto"/>
        </w:rPr>
        <w:t xml:space="preserve">. </w:t>
      </w:r>
      <w:r w:rsidR="00287337" w:rsidRPr="005B60E6">
        <w:rPr>
          <w:color w:val="auto"/>
        </w:rPr>
        <w:t xml:space="preserve">Should a problem need to be escalated Xerox will </w:t>
      </w:r>
      <w:r w:rsidR="008F4576" w:rsidRPr="005B60E6">
        <w:rPr>
          <w:noProof/>
          <w:color w:val="auto"/>
        </w:rPr>
        <w:t>giv</w:t>
      </w:r>
      <w:r w:rsidR="00287337" w:rsidRPr="005B60E6">
        <w:rPr>
          <w:noProof/>
          <w:color w:val="auto"/>
        </w:rPr>
        <w:t>e</w:t>
      </w:r>
      <w:r w:rsidR="00287337" w:rsidRPr="005B60E6">
        <w:rPr>
          <w:color w:val="auto"/>
        </w:rPr>
        <w:t xml:space="preserve"> a specific escalation plan to allow for</w:t>
      </w:r>
      <w:r w:rsidR="005019B6" w:rsidRPr="005B60E6">
        <w:rPr>
          <w:color w:val="auto"/>
        </w:rPr>
        <w:t xml:space="preserve"> service</w:t>
      </w:r>
      <w:r w:rsidR="00287337" w:rsidRPr="005B60E6">
        <w:rPr>
          <w:color w:val="auto"/>
        </w:rPr>
        <w:t xml:space="preserve"> resolution</w:t>
      </w:r>
      <w:r w:rsidR="00287337" w:rsidRPr="009E20B0">
        <w:t>.</w:t>
      </w:r>
    </w:p>
    <w:p w14:paraId="4F307D66" w14:textId="576A6BC9" w:rsidR="006E59B6" w:rsidRPr="009E20B0" w:rsidRDefault="00023DDF" w:rsidP="0023213F">
      <w:pPr>
        <w:pStyle w:val="BodyText"/>
        <w:numPr>
          <w:ilvl w:val="0"/>
          <w:numId w:val="106"/>
        </w:numPr>
        <w:ind w:left="720" w:hanging="630"/>
        <w:rPr>
          <w:b/>
        </w:rPr>
      </w:pPr>
      <w:r w:rsidRPr="009E20B0">
        <w:rPr>
          <w:b/>
        </w:rPr>
        <w:t>Secure and Confidential services –</w:t>
      </w:r>
      <w:r w:rsidR="007827D5" w:rsidRPr="009E20B0">
        <w:rPr>
          <w:b/>
        </w:rPr>
        <w:t xml:space="preserve"> </w:t>
      </w:r>
      <w:r w:rsidR="00540592" w:rsidRPr="009E20B0">
        <w:t>Xerox’s</w:t>
      </w:r>
      <w:r w:rsidR="001A059F" w:rsidRPr="009E20B0">
        <w:t xml:space="preserve"> dedicated Security Manager will oversee the </w:t>
      </w:r>
      <w:r w:rsidR="001A059F" w:rsidRPr="009E20B0">
        <w:rPr>
          <w:noProof/>
        </w:rPr>
        <w:t>s</w:t>
      </w:r>
      <w:r w:rsidR="008F4576" w:rsidRPr="009E20B0">
        <w:rPr>
          <w:noProof/>
        </w:rPr>
        <w:t>af</w:t>
      </w:r>
      <w:r w:rsidR="001A059F" w:rsidRPr="009E20B0">
        <w:rPr>
          <w:noProof/>
        </w:rPr>
        <w:t>e</w:t>
      </w:r>
      <w:r w:rsidR="001A059F" w:rsidRPr="009E20B0">
        <w:t xml:space="preserve"> implementation of </w:t>
      </w:r>
      <w:r w:rsidR="0083396E">
        <w:t>Hardware</w:t>
      </w:r>
      <w:r w:rsidR="00C552F2" w:rsidRPr="009E20B0">
        <w:t>/</w:t>
      </w:r>
      <w:r w:rsidR="0083396E">
        <w:t>Software</w:t>
      </w:r>
      <w:r w:rsidR="001A059F" w:rsidRPr="009E20B0">
        <w:t xml:space="preserve"> in compliance with VITA </w:t>
      </w:r>
      <w:r w:rsidR="00F75CB0">
        <w:t xml:space="preserve">Rules </w:t>
      </w:r>
      <w:r w:rsidR="001A059F" w:rsidRPr="009E20B0">
        <w:t xml:space="preserve">and </w:t>
      </w:r>
      <w:r w:rsidR="00F75CB0">
        <w:t xml:space="preserve">the </w:t>
      </w:r>
      <w:r w:rsidR="001A059F" w:rsidRPr="009E20B0">
        <w:t xml:space="preserve">SMM. </w:t>
      </w:r>
      <w:r w:rsidR="00540592" w:rsidRPr="009E20B0">
        <w:t xml:space="preserve">Xerox </w:t>
      </w:r>
      <w:r w:rsidR="005378C6" w:rsidRPr="009E20B0">
        <w:t xml:space="preserve">will </w:t>
      </w:r>
      <w:r w:rsidR="006404E5" w:rsidRPr="009E20B0">
        <w:t xml:space="preserve">configure </w:t>
      </w:r>
      <w:r w:rsidR="00C617BB">
        <w:t>Device</w:t>
      </w:r>
      <w:r w:rsidR="006404E5" w:rsidRPr="009E20B0">
        <w:t xml:space="preserve"> settings </w:t>
      </w:r>
      <w:r w:rsidR="00A43535" w:rsidRPr="009E20B0">
        <w:t xml:space="preserve">according to </w:t>
      </w:r>
      <w:r w:rsidR="006404E5" w:rsidRPr="009E20B0">
        <w:t xml:space="preserve">VITA </w:t>
      </w:r>
      <w:r w:rsidR="0025173E">
        <w:t>Security</w:t>
      </w:r>
      <w:r w:rsidR="006404E5" w:rsidRPr="009E20B0">
        <w:t xml:space="preserve"> standards baseline and provide ongoing reporting to show compliance</w:t>
      </w:r>
      <w:r w:rsidR="00F75CB0">
        <w:t>.  Any compliance gaps will be highlighted and corrected by Xerox.</w:t>
      </w:r>
      <w:r w:rsidR="006404E5" w:rsidRPr="009E20B0">
        <w:t xml:space="preserve"> </w:t>
      </w:r>
      <w:r w:rsidR="00540592" w:rsidRPr="009E20B0">
        <w:t>Xerox</w:t>
      </w:r>
      <w:r w:rsidR="006E59B6" w:rsidRPr="009E20B0">
        <w:t xml:space="preserve"> will act in a way to safeguard information and should a non-disclosure be required </w:t>
      </w:r>
      <w:r w:rsidR="00540592" w:rsidRPr="009E20B0">
        <w:t>Xerox</w:t>
      </w:r>
      <w:r w:rsidR="006E59B6" w:rsidRPr="009E20B0">
        <w:t xml:space="preserve"> will comply</w:t>
      </w:r>
      <w:r w:rsidR="006404E5" w:rsidRPr="009E20B0">
        <w:t>.</w:t>
      </w:r>
      <w:r w:rsidR="00DD468C" w:rsidRPr="009E20B0">
        <w:t xml:space="preserve"> </w:t>
      </w:r>
    </w:p>
    <w:p w14:paraId="12479138" w14:textId="26159768" w:rsidR="00F832A3" w:rsidRPr="009E20B0" w:rsidRDefault="00023DDF" w:rsidP="0023213F">
      <w:pPr>
        <w:pStyle w:val="BodyText"/>
        <w:numPr>
          <w:ilvl w:val="0"/>
          <w:numId w:val="106"/>
        </w:numPr>
        <w:ind w:left="720" w:hanging="630"/>
        <w:rPr>
          <w:rFonts w:eastAsia="Calibri" w:cs="Arial"/>
        </w:rPr>
      </w:pPr>
      <w:r w:rsidRPr="009E20B0">
        <w:rPr>
          <w:b/>
        </w:rPr>
        <w:t>Continu</w:t>
      </w:r>
      <w:r w:rsidR="009E187C" w:rsidRPr="009E20B0">
        <w:rPr>
          <w:b/>
        </w:rPr>
        <w:t>al</w:t>
      </w:r>
      <w:r w:rsidRPr="009E20B0">
        <w:rPr>
          <w:b/>
        </w:rPr>
        <w:t xml:space="preserve"> Service Improvement </w:t>
      </w:r>
      <w:r w:rsidR="007E6FED" w:rsidRPr="009E20B0">
        <w:t>–</w:t>
      </w:r>
      <w:r w:rsidRPr="009E20B0">
        <w:t xml:space="preserve"> </w:t>
      </w:r>
      <w:r w:rsidR="006404E5" w:rsidRPr="009E20B0">
        <w:t xml:space="preserve">As part of </w:t>
      </w:r>
      <w:r w:rsidR="00540592" w:rsidRPr="009E20B0">
        <w:t>Xerox’s</w:t>
      </w:r>
      <w:r w:rsidR="006404E5" w:rsidRPr="009E20B0">
        <w:t xml:space="preserve"> dedication to continuous service improvement, </w:t>
      </w:r>
      <w:r w:rsidR="00540592" w:rsidRPr="009E20B0">
        <w:t>Xerox</w:t>
      </w:r>
      <w:r w:rsidR="006404E5" w:rsidRPr="009E20B0">
        <w:t xml:space="preserve"> </w:t>
      </w:r>
      <w:r w:rsidR="00355111">
        <w:t xml:space="preserve">will </w:t>
      </w:r>
      <w:r w:rsidR="006404E5" w:rsidRPr="009E20B0">
        <w:t xml:space="preserve">continually assess the environment through reporting and analyses to recommend areas for improvement. </w:t>
      </w:r>
      <w:r w:rsidR="00540592" w:rsidRPr="009E20B0">
        <w:t>Xerox’s</w:t>
      </w:r>
      <w:r w:rsidR="006404E5" w:rsidRPr="009E20B0">
        <w:t xml:space="preserve"> </w:t>
      </w:r>
      <w:r w:rsidR="004A5C73" w:rsidRPr="009E20B0">
        <w:t xml:space="preserve">team of experts </w:t>
      </w:r>
      <w:r w:rsidR="00BE303D">
        <w:t>will</w:t>
      </w:r>
      <w:r w:rsidR="006404E5" w:rsidRPr="009E20B0">
        <w:t xml:space="preserve"> continually look for ways to improve workflow, processes, and procedures. </w:t>
      </w:r>
      <w:r w:rsidR="00191E4F" w:rsidRPr="009E20B0">
        <w:t xml:space="preserve">Areas of focus include </w:t>
      </w:r>
      <w:r w:rsidR="0083396E">
        <w:t>Hardware</w:t>
      </w:r>
      <w:r w:rsidR="00191E4F" w:rsidRPr="009E20B0">
        <w:t xml:space="preserve">, </w:t>
      </w:r>
      <w:r w:rsidR="0083396E">
        <w:t>Software</w:t>
      </w:r>
      <w:r w:rsidR="00191E4F" w:rsidRPr="009E20B0">
        <w:t xml:space="preserve"> versions, and all solutions to ensure the most current solution elements and practices are in place.</w:t>
      </w:r>
      <w:r w:rsidR="00DD468C" w:rsidRPr="009E20B0">
        <w:t xml:space="preserve"> </w:t>
      </w:r>
      <w:r w:rsidR="00191E4F" w:rsidRPr="009E20B0">
        <w:t xml:space="preserve">Additionally, </w:t>
      </w:r>
      <w:r w:rsidR="00F832A3" w:rsidRPr="009E20B0">
        <w:rPr>
          <w:rFonts w:eastAsia="Calibri" w:cs="Arial"/>
        </w:rPr>
        <w:t xml:space="preserve">Xerox conducts self-assessments </w:t>
      </w:r>
      <w:r w:rsidR="00332ADC" w:rsidRPr="009E20B0">
        <w:rPr>
          <w:rFonts w:eastAsia="Calibri" w:cs="Arial"/>
        </w:rPr>
        <w:t>during</w:t>
      </w:r>
      <w:r w:rsidR="00F832A3" w:rsidRPr="009E20B0">
        <w:rPr>
          <w:rFonts w:eastAsia="Calibri" w:cs="Arial"/>
        </w:rPr>
        <w:t xml:space="preserve"> the </w:t>
      </w:r>
      <w:r w:rsidR="00332ADC" w:rsidRPr="009E20B0">
        <w:rPr>
          <w:rFonts w:eastAsia="Calibri" w:cs="Arial"/>
        </w:rPr>
        <w:t xml:space="preserve">business review </w:t>
      </w:r>
      <w:r w:rsidR="00F832A3" w:rsidRPr="009E20B0">
        <w:rPr>
          <w:rFonts w:eastAsia="Calibri" w:cs="Arial"/>
        </w:rPr>
        <w:t xml:space="preserve">preparation process </w:t>
      </w:r>
      <w:r w:rsidR="00332ADC" w:rsidRPr="009E20B0">
        <w:rPr>
          <w:rFonts w:eastAsia="Calibri" w:cs="Arial"/>
        </w:rPr>
        <w:t xml:space="preserve">which </w:t>
      </w:r>
      <w:r w:rsidR="00F832A3" w:rsidRPr="009E20B0">
        <w:rPr>
          <w:rFonts w:eastAsia="Calibri" w:cs="Arial"/>
        </w:rPr>
        <w:t>highlight</w:t>
      </w:r>
      <w:r w:rsidR="00332ADC" w:rsidRPr="009E20B0">
        <w:rPr>
          <w:rFonts w:eastAsia="Calibri" w:cs="Arial"/>
        </w:rPr>
        <w:t>s</w:t>
      </w:r>
      <w:r w:rsidR="00F832A3" w:rsidRPr="009E20B0">
        <w:rPr>
          <w:rFonts w:eastAsia="Calibri" w:cs="Arial"/>
        </w:rPr>
        <w:t xml:space="preserve"> opportunities for improvement based </w:t>
      </w:r>
      <w:r w:rsidR="00F832A3" w:rsidRPr="009E20B0">
        <w:rPr>
          <w:rFonts w:eastAsia="Calibri" w:cs="Arial"/>
        </w:rPr>
        <w:lastRenderedPageBreak/>
        <w:t>on analytics collected.</w:t>
      </w:r>
      <w:r w:rsidR="00DD468C" w:rsidRPr="009E20B0">
        <w:rPr>
          <w:rFonts w:eastAsia="Calibri" w:cs="Arial"/>
        </w:rPr>
        <w:t xml:space="preserve"> </w:t>
      </w:r>
      <w:r w:rsidR="00F832A3" w:rsidRPr="009E20B0">
        <w:rPr>
          <w:rFonts w:eastAsia="Calibri" w:cs="Arial"/>
        </w:rPr>
        <w:t xml:space="preserve">This </w:t>
      </w:r>
      <w:r w:rsidR="00332ADC" w:rsidRPr="009E20B0">
        <w:rPr>
          <w:rFonts w:eastAsia="Calibri" w:cs="Arial"/>
        </w:rPr>
        <w:t xml:space="preserve">acts as a </w:t>
      </w:r>
      <w:r w:rsidR="00F832A3" w:rsidRPr="009E20B0">
        <w:rPr>
          <w:rFonts w:eastAsia="Calibri" w:cs="Arial"/>
        </w:rPr>
        <w:t xml:space="preserve">performance scorecard </w:t>
      </w:r>
      <w:r w:rsidR="00332ADC" w:rsidRPr="009E20B0">
        <w:rPr>
          <w:rFonts w:eastAsia="Calibri" w:cs="Arial"/>
        </w:rPr>
        <w:t xml:space="preserve">and </w:t>
      </w:r>
      <w:r w:rsidR="00F832A3" w:rsidRPr="009E20B0">
        <w:rPr>
          <w:rFonts w:eastAsia="Calibri" w:cs="Arial"/>
        </w:rPr>
        <w:t>in conju</w:t>
      </w:r>
      <w:r w:rsidR="008E1DB4" w:rsidRPr="009E20B0">
        <w:rPr>
          <w:rFonts w:eastAsia="Calibri" w:cs="Arial"/>
        </w:rPr>
        <w:t xml:space="preserve">nction with feedback from VITA </w:t>
      </w:r>
      <w:r w:rsidR="00F832A3" w:rsidRPr="009E20B0">
        <w:rPr>
          <w:rFonts w:eastAsia="Calibri" w:cs="Arial"/>
        </w:rPr>
        <w:t xml:space="preserve">and </w:t>
      </w:r>
      <w:r w:rsidR="009C5C71" w:rsidRPr="009E20B0">
        <w:rPr>
          <w:rFonts w:eastAsia="Calibri" w:cs="Arial"/>
        </w:rPr>
        <w:t>MSI</w:t>
      </w:r>
      <w:r w:rsidR="00F832A3" w:rsidRPr="009E20B0">
        <w:rPr>
          <w:rFonts w:eastAsia="Calibri" w:cs="Arial"/>
        </w:rPr>
        <w:t xml:space="preserve"> will be used </w:t>
      </w:r>
      <w:r w:rsidR="00F832A3" w:rsidRPr="009E20B0">
        <w:rPr>
          <w:rFonts w:eastAsia="Calibri" w:cs="Arial"/>
          <w:noProof/>
        </w:rPr>
        <w:t>to</w:t>
      </w:r>
      <w:r w:rsidR="00C14134" w:rsidRPr="009E20B0">
        <w:rPr>
          <w:rFonts w:eastAsia="Calibri" w:cs="Arial"/>
          <w:noProof/>
        </w:rPr>
        <w:t xml:space="preserve"> </w:t>
      </w:r>
      <w:r w:rsidR="00F832A3" w:rsidRPr="009E20B0">
        <w:rPr>
          <w:rFonts w:eastAsia="Calibri" w:cs="Arial"/>
          <w:noProof/>
        </w:rPr>
        <w:t xml:space="preserve">continually </w:t>
      </w:r>
      <w:r w:rsidR="00355111">
        <w:rPr>
          <w:rFonts w:eastAsia="Calibri" w:cs="Arial"/>
          <w:noProof/>
        </w:rPr>
        <w:t xml:space="preserve">improve </w:t>
      </w:r>
      <w:r w:rsidR="00F832A3" w:rsidRPr="009E20B0">
        <w:rPr>
          <w:rFonts w:eastAsia="Calibri" w:cs="Arial"/>
          <w:noProof/>
        </w:rPr>
        <w:t>and evolve service delivery</w:t>
      </w:r>
      <w:r w:rsidR="00F832A3" w:rsidRPr="009E20B0">
        <w:rPr>
          <w:rFonts w:eastAsia="Calibri" w:cs="Arial"/>
        </w:rPr>
        <w:t>.</w:t>
      </w:r>
    </w:p>
    <w:p w14:paraId="72639F1F" w14:textId="77777777" w:rsidR="00C617BB" w:rsidRPr="009E20B0" w:rsidRDefault="00C617BB" w:rsidP="00122F70">
      <w:pPr>
        <w:pStyle w:val="ListParagraph"/>
        <w:spacing w:after="3"/>
        <w:ind w:left="1080"/>
        <w:rPr>
          <w:b/>
        </w:rPr>
      </w:pPr>
    </w:p>
    <w:p w14:paraId="72DC66BD" w14:textId="77777777" w:rsidR="00AE198C" w:rsidRPr="009E20B0" w:rsidRDefault="00AE198C" w:rsidP="00373830">
      <w:pPr>
        <w:pStyle w:val="Heading2"/>
      </w:pPr>
      <w:bookmarkStart w:id="14" w:name="_Toc474245431"/>
      <w:bookmarkStart w:id="15" w:name="_Toc494359286"/>
      <w:bookmarkStart w:id="16" w:name="_Toc495618107"/>
      <w:bookmarkStart w:id="17" w:name="_Toc502225158"/>
      <w:bookmarkStart w:id="18" w:name="_Toc522021337"/>
      <w:bookmarkStart w:id="19" w:name="_Toc517097502"/>
      <w:bookmarkStart w:id="20" w:name="_Toc522603947"/>
      <w:r w:rsidRPr="009E20B0">
        <w:t>G</w:t>
      </w:r>
      <w:bookmarkEnd w:id="14"/>
      <w:r w:rsidRPr="009E20B0">
        <w:t>eneral</w:t>
      </w:r>
      <w:bookmarkEnd w:id="15"/>
      <w:bookmarkEnd w:id="16"/>
      <w:bookmarkEnd w:id="17"/>
      <w:bookmarkEnd w:id="18"/>
      <w:bookmarkEnd w:id="19"/>
      <w:bookmarkEnd w:id="20"/>
    </w:p>
    <w:p w14:paraId="0C5E51E1" w14:textId="77777777" w:rsidR="00CB7EE5" w:rsidRPr="009E20B0" w:rsidRDefault="00CB7EE5" w:rsidP="008F4576">
      <w:pPr>
        <w:pStyle w:val="BodyText"/>
        <w:rPr>
          <w:b/>
          <w:i/>
        </w:rPr>
      </w:pPr>
      <w:r w:rsidRPr="009E20B0">
        <w:rPr>
          <w:b/>
          <w:i/>
        </w:rPr>
        <w:t xml:space="preserve">Effective </w:t>
      </w:r>
      <w:r w:rsidRPr="009E20B0">
        <w:rPr>
          <w:b/>
          <w:i/>
          <w:noProof/>
        </w:rPr>
        <w:t>End-to</w:t>
      </w:r>
      <w:r w:rsidR="008B7D08" w:rsidRPr="009E20B0">
        <w:rPr>
          <w:b/>
          <w:i/>
          <w:noProof/>
        </w:rPr>
        <w:t>-</w:t>
      </w:r>
      <w:r w:rsidRPr="009E20B0">
        <w:rPr>
          <w:b/>
          <w:i/>
          <w:noProof/>
        </w:rPr>
        <w:t>End</w:t>
      </w:r>
      <w:r w:rsidRPr="009E20B0">
        <w:rPr>
          <w:b/>
          <w:i/>
        </w:rPr>
        <w:t xml:space="preserve"> Management</w:t>
      </w:r>
    </w:p>
    <w:p w14:paraId="1977E9E6" w14:textId="12EF4624" w:rsidR="0033277D" w:rsidRPr="009E20B0" w:rsidRDefault="00DD468C" w:rsidP="008F4576">
      <w:pPr>
        <w:pStyle w:val="BodyText"/>
      </w:pPr>
      <w:r w:rsidRPr="009E20B0">
        <w:t>Xerox</w:t>
      </w:r>
      <w:r w:rsidR="007E6FED" w:rsidRPr="009E20B0">
        <w:t xml:space="preserve"> </w:t>
      </w:r>
      <w:r w:rsidR="006404E5" w:rsidRPr="009E20B0">
        <w:t xml:space="preserve">will </w:t>
      </w:r>
      <w:r w:rsidR="007E6FED" w:rsidRPr="009E20B0">
        <w:t xml:space="preserve">provide effective end-to-end management, monitoring, and </w:t>
      </w:r>
      <w:r w:rsidR="007E6FED" w:rsidRPr="009E20B0">
        <w:rPr>
          <w:noProof/>
        </w:rPr>
        <w:t>report</w:t>
      </w:r>
      <w:r w:rsidR="00BE303D">
        <w:rPr>
          <w:noProof/>
        </w:rPr>
        <w:t>ing</w:t>
      </w:r>
      <w:r w:rsidR="007E6FED" w:rsidRPr="009E20B0">
        <w:t xml:space="preserve"> in accordance with the SMM and </w:t>
      </w:r>
      <w:r w:rsidR="00DD727F" w:rsidRPr="009E20B0">
        <w:t>VITA Rules</w:t>
      </w:r>
      <w:r w:rsidR="007E6FED" w:rsidRPr="009E20B0">
        <w:t xml:space="preserve">, through </w:t>
      </w:r>
      <w:r w:rsidR="00540592" w:rsidRPr="009E20B0">
        <w:t xml:space="preserve">the </w:t>
      </w:r>
      <w:r w:rsidRPr="009E20B0">
        <w:t>Xerox</w:t>
      </w:r>
      <w:r w:rsidR="006404E5" w:rsidRPr="009E20B0">
        <w:t xml:space="preserve"> </w:t>
      </w:r>
      <w:r w:rsidR="001C47BE">
        <w:t>t</w:t>
      </w:r>
      <w:r w:rsidR="00450070" w:rsidRPr="009E20B0">
        <w:t xml:space="preserve">ool </w:t>
      </w:r>
      <w:r w:rsidR="001C47BE">
        <w:t>s</w:t>
      </w:r>
      <w:r w:rsidR="006404E5" w:rsidRPr="009E20B0">
        <w:t>uite</w:t>
      </w:r>
      <w:r w:rsidR="007E6FED" w:rsidRPr="009E20B0">
        <w:t xml:space="preserve">. </w:t>
      </w:r>
      <w:r w:rsidR="0033277D" w:rsidRPr="009E20B0">
        <w:t xml:space="preserve">Xerox’s SMS, Xerox Services Manager, </w:t>
      </w:r>
      <w:r w:rsidR="003F5068">
        <w:t xml:space="preserve">will be </w:t>
      </w:r>
      <w:r w:rsidR="0033277D" w:rsidRPr="009E20B0">
        <w:t>integrate</w:t>
      </w:r>
      <w:r w:rsidR="003F5068">
        <w:t>d</w:t>
      </w:r>
      <w:r w:rsidR="0033277D" w:rsidRPr="009E20B0">
        <w:t xml:space="preserve"> with the MSI SMS for real-time updates and status of Service Request. When the Customer contacts the MSI </w:t>
      </w:r>
      <w:r w:rsidR="007C2EF3">
        <w:t>help desk</w:t>
      </w:r>
      <w:r w:rsidR="0033277D" w:rsidRPr="009E20B0">
        <w:t xml:space="preserve">, the MSI </w:t>
      </w:r>
      <w:r w:rsidR="007C2EF3">
        <w:t xml:space="preserve">may escalate the Service Request to the </w:t>
      </w:r>
      <w:r w:rsidR="0033277D" w:rsidRPr="009E20B0">
        <w:t>Xerox Help Desk</w:t>
      </w:r>
      <w:r w:rsidR="007C2EF3">
        <w:t xml:space="preserve"> as needed</w:t>
      </w:r>
      <w:r w:rsidR="0033277D" w:rsidRPr="009E20B0">
        <w:t xml:space="preserve">. The </w:t>
      </w:r>
      <w:r w:rsidR="00EE3B50" w:rsidRPr="009E20B0">
        <w:t>Xerox team</w:t>
      </w:r>
      <w:r w:rsidR="0033277D" w:rsidRPr="009E20B0">
        <w:t xml:space="preserve"> will provide status updates as required throughout the life of the </w:t>
      </w:r>
      <w:r w:rsidR="007C2EF3">
        <w:t>I</w:t>
      </w:r>
      <w:r w:rsidR="0033277D" w:rsidRPr="009E20B0">
        <w:t>ncident.</w:t>
      </w:r>
    </w:p>
    <w:p w14:paraId="4A1E5C87" w14:textId="23098D92" w:rsidR="00151158" w:rsidRPr="009E20B0" w:rsidRDefault="0033277D" w:rsidP="000F5E5A">
      <w:pPr>
        <w:pStyle w:val="BodyText"/>
      </w:pPr>
      <w:r w:rsidRPr="009E20B0">
        <w:t xml:space="preserve">In addition to reactive notifications from Customers, Xerox’s solution includes proactive </w:t>
      </w:r>
      <w:r w:rsidR="00C617BB">
        <w:t>Device</w:t>
      </w:r>
      <w:r w:rsidRPr="009E20B0">
        <w:t xml:space="preserve"> management to VITA. </w:t>
      </w:r>
      <w:r w:rsidR="006404E5" w:rsidRPr="009E20B0">
        <w:t>X</w:t>
      </w:r>
      <w:r w:rsidR="00151158" w:rsidRPr="009E20B0">
        <w:t xml:space="preserve">erox </w:t>
      </w:r>
      <w:r w:rsidR="006404E5" w:rsidRPr="009E20B0">
        <w:t>D</w:t>
      </w:r>
      <w:r w:rsidR="00151158" w:rsidRPr="009E20B0">
        <w:t xml:space="preserve">evice Manager </w:t>
      </w:r>
      <w:r w:rsidR="00B22B7C" w:rsidRPr="009E20B0">
        <w:t xml:space="preserve">(XDM) </w:t>
      </w:r>
      <w:r w:rsidR="00450070" w:rsidRPr="009E20B0">
        <w:t xml:space="preserve">will </w:t>
      </w:r>
      <w:r w:rsidRPr="009E20B0">
        <w:t xml:space="preserve">receive an alert from the </w:t>
      </w:r>
      <w:r w:rsidR="00C617BB">
        <w:t>Device</w:t>
      </w:r>
      <w:r w:rsidRPr="009E20B0">
        <w:t xml:space="preserve"> and generate an incident in XSM. Due to the integration with the MSI SMS, the ticket will also be created in </w:t>
      </w:r>
      <w:r w:rsidR="00CB7EE5" w:rsidRPr="009E20B0">
        <w:rPr>
          <w:noProof/>
        </w:rPr>
        <w:t>the MSI</w:t>
      </w:r>
      <w:r w:rsidRPr="009E20B0">
        <w:t xml:space="preserve"> system. XDM also </w:t>
      </w:r>
      <w:r w:rsidR="006404E5" w:rsidRPr="009E20B0">
        <w:t>collect</w:t>
      </w:r>
      <w:r w:rsidR="00BE303D">
        <w:t>s</w:t>
      </w:r>
      <w:r w:rsidR="006404E5" w:rsidRPr="009E20B0">
        <w:t xml:space="preserve"> and manage</w:t>
      </w:r>
      <w:r w:rsidR="00BE303D">
        <w:t>s</w:t>
      </w:r>
      <w:r w:rsidR="00450070" w:rsidRPr="009E20B0">
        <w:t xml:space="preserve"> asset</w:t>
      </w:r>
      <w:r w:rsidR="006404E5" w:rsidRPr="009E20B0">
        <w:t xml:space="preserve"> data </w:t>
      </w:r>
      <w:r w:rsidR="00450070" w:rsidRPr="009E20B0">
        <w:t xml:space="preserve">to </w:t>
      </w:r>
      <w:r w:rsidR="006404E5" w:rsidRPr="009E20B0">
        <w:t xml:space="preserve">drive fact-based decisions </w:t>
      </w:r>
      <w:r w:rsidR="008617BA" w:rsidRPr="009E20B0">
        <w:t xml:space="preserve">for </w:t>
      </w:r>
      <w:r w:rsidR="00C617BB">
        <w:t>Device</w:t>
      </w:r>
      <w:r w:rsidR="008617BA" w:rsidRPr="009E20B0">
        <w:t xml:space="preserve"> management environments. XDM will </w:t>
      </w:r>
      <w:r w:rsidR="0044669E" w:rsidRPr="009E20B0">
        <w:t xml:space="preserve">communicate with all brands of </w:t>
      </w:r>
      <w:r w:rsidR="00C617BB">
        <w:t>Devices</w:t>
      </w:r>
      <w:r w:rsidR="008617BA" w:rsidRPr="009E20B0">
        <w:t xml:space="preserve"> that are connected to </w:t>
      </w:r>
      <w:r w:rsidR="00214418" w:rsidRPr="009E20B0">
        <w:t>VITA’s</w:t>
      </w:r>
      <w:r w:rsidR="006D2EAC" w:rsidRPr="009E20B0">
        <w:t xml:space="preserve"> network and </w:t>
      </w:r>
      <w:r w:rsidR="0044669E" w:rsidRPr="009E20B0">
        <w:t>enable</w:t>
      </w:r>
      <w:r w:rsidR="00151158" w:rsidRPr="009E20B0">
        <w:t>s</w:t>
      </w:r>
      <w:r w:rsidR="0044669E" w:rsidRPr="009E20B0">
        <w:t xml:space="preserve"> the </w:t>
      </w:r>
      <w:r w:rsidR="00EE3B50" w:rsidRPr="009E20B0">
        <w:t>Xerox team</w:t>
      </w:r>
      <w:r w:rsidR="0044669E" w:rsidRPr="009E20B0">
        <w:t xml:space="preserve"> to improve the efficiency of the document output environment to reduce costs. </w:t>
      </w:r>
      <w:r w:rsidR="00151158" w:rsidRPr="009E20B0">
        <w:t>XDM performs</w:t>
      </w:r>
      <w:r w:rsidR="0044669E" w:rsidRPr="009E20B0">
        <w:t xml:space="preserve"> </w:t>
      </w:r>
      <w:r w:rsidR="00C617BB">
        <w:t>Device</w:t>
      </w:r>
      <w:r w:rsidR="0044669E" w:rsidRPr="009E20B0">
        <w:t xml:space="preserve"> discovery, configuration and management, job tracking and visualization, proactive monitoring, remote diagnostics</w:t>
      </w:r>
      <w:r w:rsidR="00C14134" w:rsidRPr="009E20B0">
        <w:t>,</w:t>
      </w:r>
      <w:r w:rsidR="0044669E" w:rsidRPr="009E20B0">
        <w:t xml:space="preserve"> </w:t>
      </w:r>
      <w:r w:rsidR="0044669E" w:rsidRPr="009E20B0">
        <w:rPr>
          <w:noProof/>
        </w:rPr>
        <w:t>and</w:t>
      </w:r>
      <w:r w:rsidR="0044669E" w:rsidRPr="009E20B0">
        <w:t xml:space="preserve"> troubleshooting as well as </w:t>
      </w:r>
      <w:r w:rsidR="00151158" w:rsidRPr="009E20B0">
        <w:t xml:space="preserve">automated and ad hoc </w:t>
      </w:r>
      <w:r w:rsidR="0044669E" w:rsidRPr="009E20B0">
        <w:t>reporting</w:t>
      </w:r>
      <w:r w:rsidR="00976A5A" w:rsidRPr="009E20B0">
        <w:rPr>
          <w:noProof/>
        </w:rPr>
        <w:t>.</w:t>
      </w:r>
      <w:r w:rsidR="00DD468C" w:rsidRPr="009E20B0">
        <w:t xml:space="preserve"> </w:t>
      </w:r>
      <w:r w:rsidR="00151158" w:rsidRPr="009E20B0">
        <w:t xml:space="preserve">Below is </w:t>
      </w:r>
      <w:r w:rsidR="00151158" w:rsidRPr="009E20B0">
        <w:rPr>
          <w:noProof/>
        </w:rPr>
        <w:t>a visualization</w:t>
      </w:r>
      <w:r w:rsidR="00151158" w:rsidRPr="009E20B0">
        <w:t xml:space="preserve"> of how XDM communicates as well as of the XDM dashboard.</w:t>
      </w:r>
    </w:p>
    <w:p w14:paraId="09D07FB0" w14:textId="75886EBF" w:rsidR="00201983" w:rsidRPr="009E20B0" w:rsidRDefault="00201983" w:rsidP="009218E5">
      <w:pPr>
        <w:pStyle w:val="BodyText"/>
      </w:pPr>
      <w:r w:rsidRPr="009E20B0">
        <w:t xml:space="preserve">Please see the following attached documents for data on </w:t>
      </w:r>
      <w:r w:rsidR="0025173E">
        <w:t>Security</w:t>
      </w:r>
      <w:r w:rsidRPr="009E20B0">
        <w:t xml:space="preserve"> protocols and ports regarding XDM.</w:t>
      </w:r>
    </w:p>
    <w:p w14:paraId="27E7FA12" w14:textId="60403913" w:rsidR="00E640B0" w:rsidRPr="009E20B0" w:rsidRDefault="000F5E5A" w:rsidP="0088388B">
      <w:pPr>
        <w:pStyle w:val="BodyText"/>
        <w:numPr>
          <w:ilvl w:val="0"/>
          <w:numId w:val="44"/>
        </w:numPr>
        <w:ind w:left="1440"/>
      </w:pPr>
      <w:r>
        <w:rPr>
          <w:lang w:val="fr-FR"/>
        </w:rPr>
        <w:t>REDACTED.</w:t>
      </w:r>
    </w:p>
    <w:p w14:paraId="09714CC6" w14:textId="77777777" w:rsidR="00E640B0" w:rsidRPr="009E20B0" w:rsidRDefault="00E640B0" w:rsidP="00E640B0">
      <w:pPr>
        <w:pStyle w:val="BodyText"/>
        <w:rPr>
          <w:b/>
          <w:i/>
        </w:rPr>
      </w:pPr>
      <w:r w:rsidRPr="009E20B0">
        <w:rPr>
          <w:b/>
          <w:i/>
        </w:rPr>
        <w:t xml:space="preserve">Communication with Users (Training &amp; </w:t>
      </w:r>
      <w:r w:rsidRPr="009E20B0">
        <w:rPr>
          <w:b/>
          <w:i/>
          <w:noProof/>
        </w:rPr>
        <w:t>Knowle</w:t>
      </w:r>
      <w:r w:rsidR="008B7D08" w:rsidRPr="009E20B0">
        <w:rPr>
          <w:b/>
          <w:i/>
          <w:noProof/>
        </w:rPr>
        <w:t>d</w:t>
      </w:r>
      <w:r w:rsidRPr="009E20B0">
        <w:rPr>
          <w:b/>
          <w:i/>
          <w:noProof/>
        </w:rPr>
        <w:t>gebase</w:t>
      </w:r>
      <w:r w:rsidRPr="009E20B0">
        <w:rPr>
          <w:b/>
          <w:i/>
        </w:rPr>
        <w:t>)</w:t>
      </w:r>
    </w:p>
    <w:p w14:paraId="5A9AFF4D" w14:textId="1F0714F8" w:rsidR="00CB7EE5" w:rsidRPr="009E20B0" w:rsidRDefault="00976A5A" w:rsidP="00E640B0">
      <w:pPr>
        <w:pStyle w:val="BodyText"/>
      </w:pPr>
      <w:r w:rsidRPr="009E20B0">
        <w:t xml:space="preserve">The dedicated support team, the Xerox </w:t>
      </w:r>
      <w:r w:rsidR="00686544" w:rsidRPr="009E20B0">
        <w:t>Help Desk</w:t>
      </w:r>
      <w:r w:rsidRPr="009E20B0">
        <w:t xml:space="preserve"> and the service engineers supporting VITA</w:t>
      </w:r>
      <w:r w:rsidR="00DD468C" w:rsidRPr="009E20B0">
        <w:t xml:space="preserve"> </w:t>
      </w:r>
      <w:r w:rsidRPr="009E20B0">
        <w:t>are fluent in English and are well versed in providing clear verbal and written communications.</w:t>
      </w:r>
      <w:r w:rsidR="000E46A2" w:rsidRPr="009E20B0">
        <w:t xml:space="preserve"> </w:t>
      </w:r>
      <w:r w:rsidR="00DD468C" w:rsidRPr="009E20B0">
        <w:t>Xerox</w:t>
      </w:r>
      <w:r w:rsidR="007E6FED" w:rsidRPr="009E20B0">
        <w:t xml:space="preserve"> will develop and build user training in accordance with SMM and will begin with the following </w:t>
      </w:r>
      <w:r w:rsidR="009218E5" w:rsidRPr="009E20B0">
        <w:rPr>
          <w:noProof/>
        </w:rPr>
        <w:t>essential</w:t>
      </w:r>
      <w:r w:rsidR="000E46A2" w:rsidRPr="009E20B0">
        <w:t xml:space="preserve"> </w:t>
      </w:r>
      <w:r w:rsidR="007E6FED" w:rsidRPr="009E20B0">
        <w:t xml:space="preserve">user training topics: </w:t>
      </w:r>
      <w:r w:rsidR="00377D4A" w:rsidRPr="009E20B0">
        <w:t xml:space="preserve">how to use </w:t>
      </w:r>
      <w:r w:rsidR="00E656BB" w:rsidRPr="009E20B0">
        <w:t xml:space="preserve">the functions of the </w:t>
      </w:r>
      <w:r w:rsidR="00C617BB">
        <w:t>Device</w:t>
      </w:r>
      <w:r w:rsidR="007E6FED" w:rsidRPr="009E20B0">
        <w:t xml:space="preserve">, </w:t>
      </w:r>
      <w:r w:rsidR="000E46A2" w:rsidRPr="009E20B0">
        <w:t xml:space="preserve">jam clearance, adding toner, </w:t>
      </w:r>
      <w:r w:rsidR="00377D4A" w:rsidRPr="009E20B0">
        <w:t>how to self-register badge</w:t>
      </w:r>
      <w:r w:rsidR="000E46A2" w:rsidRPr="009E20B0">
        <w:t>s</w:t>
      </w:r>
      <w:r w:rsidR="00E656BB" w:rsidRPr="009E20B0">
        <w:t xml:space="preserve"> and use badging features. </w:t>
      </w:r>
      <w:r w:rsidR="00824895">
        <w:t xml:space="preserve">Xerox will provide communication on </w:t>
      </w:r>
      <w:r w:rsidR="000E46A2" w:rsidRPr="009E20B0">
        <w:t xml:space="preserve">how to request </w:t>
      </w:r>
      <w:r w:rsidR="00C617BB">
        <w:t>S</w:t>
      </w:r>
      <w:r w:rsidR="00C617BB" w:rsidRPr="009E20B0">
        <w:t xml:space="preserve">upport </w:t>
      </w:r>
      <w:r w:rsidR="00E656BB" w:rsidRPr="009E20B0">
        <w:t>as well as utilize instructional</w:t>
      </w:r>
      <w:r w:rsidR="00FD5200" w:rsidRPr="009E20B0">
        <w:t xml:space="preserve"> videos and a</w:t>
      </w:r>
      <w:r w:rsidR="00E656BB" w:rsidRPr="009E20B0">
        <w:t xml:space="preserve"> guidance </w:t>
      </w:r>
      <w:r w:rsidR="00FD5200" w:rsidRPr="009E20B0">
        <w:t xml:space="preserve">tool </w:t>
      </w:r>
      <w:r w:rsidR="00E656BB" w:rsidRPr="009E20B0">
        <w:t xml:space="preserve">that populates specific directions based on subject matter </w:t>
      </w:r>
      <w:r w:rsidR="00E656BB" w:rsidRPr="009E20B0">
        <w:rPr>
          <w:noProof/>
        </w:rPr>
        <w:t>requ</w:t>
      </w:r>
      <w:r w:rsidR="009218E5" w:rsidRPr="009E20B0">
        <w:rPr>
          <w:noProof/>
        </w:rPr>
        <w:t>ir</w:t>
      </w:r>
      <w:r w:rsidR="00E656BB" w:rsidRPr="009E20B0">
        <w:rPr>
          <w:noProof/>
        </w:rPr>
        <w:t>ed</w:t>
      </w:r>
      <w:r w:rsidR="00FD5200" w:rsidRPr="009E20B0">
        <w:t xml:space="preserve"> through </w:t>
      </w:r>
      <w:r w:rsidR="00540592" w:rsidRPr="009E20B0">
        <w:t>Xerox’s</w:t>
      </w:r>
      <w:r w:rsidR="00FD5200" w:rsidRPr="009E20B0">
        <w:t xml:space="preserve"> online </w:t>
      </w:r>
      <w:r w:rsidR="00C617BB">
        <w:t>S</w:t>
      </w:r>
      <w:r w:rsidR="00C617BB" w:rsidRPr="009E20B0">
        <w:t xml:space="preserve">upport </w:t>
      </w:r>
      <w:r w:rsidR="00FD5200" w:rsidRPr="009E20B0">
        <w:t>link</w:t>
      </w:r>
      <w:r w:rsidR="007E6FED" w:rsidRPr="009E20B0">
        <w:t xml:space="preserve">. </w:t>
      </w:r>
    </w:p>
    <w:p w14:paraId="07410FBB" w14:textId="5A193E1D" w:rsidR="007E6FED" w:rsidRPr="009E20B0" w:rsidRDefault="00540592" w:rsidP="009218E5">
      <w:pPr>
        <w:pStyle w:val="BodyText"/>
      </w:pPr>
      <w:r w:rsidRPr="009E20B0">
        <w:t>Xerox</w:t>
      </w:r>
      <w:r w:rsidR="007E6FED" w:rsidRPr="009E20B0">
        <w:t xml:space="preserve"> will monitor </w:t>
      </w:r>
      <w:r w:rsidRPr="009E20B0">
        <w:t>Xerox’s</w:t>
      </w:r>
      <w:r w:rsidR="007E6FED" w:rsidRPr="009E20B0">
        <w:t xml:space="preserve"> </w:t>
      </w:r>
      <w:r w:rsidR="00686544" w:rsidRPr="009E20B0">
        <w:t>Help Desk</w:t>
      </w:r>
      <w:r w:rsidR="000E46A2" w:rsidRPr="009E20B0">
        <w:t xml:space="preserve"> </w:t>
      </w:r>
      <w:r w:rsidR="007E6FED" w:rsidRPr="009E20B0">
        <w:t xml:space="preserve">user </w:t>
      </w:r>
      <w:r w:rsidR="005B1EEA">
        <w:t>s</w:t>
      </w:r>
      <w:r w:rsidR="00C617BB" w:rsidRPr="009E20B0">
        <w:t xml:space="preserve">upport </w:t>
      </w:r>
      <w:r w:rsidR="007E6FED" w:rsidRPr="009E20B0">
        <w:t xml:space="preserve">calls to develop a </w:t>
      </w:r>
      <w:r w:rsidR="005B1EEA">
        <w:t>f</w:t>
      </w:r>
      <w:r w:rsidR="007E6FED" w:rsidRPr="009E20B0">
        <w:t xml:space="preserve">requently </w:t>
      </w:r>
      <w:r w:rsidR="005B1EEA">
        <w:t>a</w:t>
      </w:r>
      <w:r w:rsidR="007E6FED" w:rsidRPr="009E20B0">
        <w:t xml:space="preserve">sked </w:t>
      </w:r>
      <w:r w:rsidR="005B1EEA">
        <w:t>q</w:t>
      </w:r>
      <w:r w:rsidR="007E6FED" w:rsidRPr="009E20B0">
        <w:t xml:space="preserve">uestions list, provide recommendations on </w:t>
      </w:r>
      <w:r w:rsidR="007E6FED" w:rsidRPr="009E20B0">
        <w:rPr>
          <w:noProof/>
        </w:rPr>
        <w:t>knowledge</w:t>
      </w:r>
      <w:r w:rsidR="00C14134" w:rsidRPr="009E20B0">
        <w:rPr>
          <w:noProof/>
        </w:rPr>
        <w:t>-</w:t>
      </w:r>
      <w:r w:rsidR="007E6FED" w:rsidRPr="009E20B0">
        <w:rPr>
          <w:noProof/>
        </w:rPr>
        <w:t>base</w:t>
      </w:r>
      <w:r w:rsidR="005A1FD8" w:rsidRPr="009E20B0">
        <w:rPr>
          <w:noProof/>
        </w:rPr>
        <w:t>d</w:t>
      </w:r>
      <w:r w:rsidR="007E6FED" w:rsidRPr="009E20B0">
        <w:t xml:space="preserve"> </w:t>
      </w:r>
      <w:r w:rsidR="005A1FD8" w:rsidRPr="009E20B0">
        <w:t>entries,</w:t>
      </w:r>
      <w:r w:rsidR="007E6FED" w:rsidRPr="009E20B0">
        <w:t xml:space="preserve"> and </w:t>
      </w:r>
      <w:r w:rsidR="009218E5" w:rsidRPr="009E20B0">
        <w:rPr>
          <w:noProof/>
        </w:rPr>
        <w:t>create</w:t>
      </w:r>
      <w:r w:rsidR="007E6FED" w:rsidRPr="009E20B0">
        <w:t xml:space="preserve"> additional recommendations for areas of training, all in accordance with SMM and </w:t>
      </w:r>
      <w:r w:rsidR="00DD727F" w:rsidRPr="009E20B0">
        <w:t>VITA Rules</w:t>
      </w:r>
      <w:r w:rsidR="007E6FED" w:rsidRPr="009E20B0">
        <w:t xml:space="preserve">. </w:t>
      </w:r>
      <w:r w:rsidR="005B1EEA">
        <w:t>Xerox will make a</w:t>
      </w:r>
      <w:r w:rsidR="00FD42F9" w:rsidRPr="009E20B0">
        <w:t xml:space="preserve">ll training </w:t>
      </w:r>
      <w:r w:rsidR="007E6FED" w:rsidRPr="009E20B0">
        <w:t xml:space="preserve">available to users </w:t>
      </w:r>
      <w:r w:rsidR="007406A9" w:rsidRPr="009E20B0">
        <w:rPr>
          <w:rFonts w:cs="Arial"/>
        </w:rPr>
        <w:t>24</w:t>
      </w:r>
      <w:r w:rsidR="005B1EEA">
        <w:rPr>
          <w:rFonts w:cs="Arial"/>
        </w:rPr>
        <w:t>x</w:t>
      </w:r>
      <w:r w:rsidR="007406A9" w:rsidRPr="009E20B0">
        <w:rPr>
          <w:rFonts w:cs="Arial"/>
        </w:rPr>
        <w:t>7</w:t>
      </w:r>
      <w:r w:rsidR="005B1EEA">
        <w:rPr>
          <w:rFonts w:cs="Arial"/>
        </w:rPr>
        <w:t>x365</w:t>
      </w:r>
      <w:r w:rsidR="007E6FED" w:rsidRPr="009E20B0">
        <w:t xml:space="preserve"> </w:t>
      </w:r>
      <w:r w:rsidR="009A3010" w:rsidRPr="009E20B0">
        <w:t>on VITA’s knowledge assets</w:t>
      </w:r>
      <w:r w:rsidR="007E6FED" w:rsidRPr="009E20B0">
        <w:t>.</w:t>
      </w:r>
      <w:r w:rsidR="00DD468C" w:rsidRPr="009E20B0">
        <w:t xml:space="preserve"> </w:t>
      </w:r>
    </w:p>
    <w:p w14:paraId="66053BD8" w14:textId="77777777" w:rsidR="00D1225A" w:rsidRPr="009E20B0" w:rsidRDefault="00540592" w:rsidP="009218E5">
      <w:pPr>
        <w:pStyle w:val="BodyText"/>
        <w:rPr>
          <w:rFonts w:cstheme="minorHAnsi"/>
        </w:rPr>
      </w:pPr>
      <w:r w:rsidRPr="009E20B0">
        <w:rPr>
          <w:rFonts w:cstheme="minorHAnsi"/>
        </w:rPr>
        <w:t>Xerox’s</w:t>
      </w:r>
      <w:r w:rsidR="00D1225A" w:rsidRPr="009E20B0">
        <w:rPr>
          <w:rFonts w:cstheme="minorHAnsi"/>
        </w:rPr>
        <w:t xml:space="preserve"> professional instructors will tailor </w:t>
      </w:r>
      <w:r w:rsidR="00D1225A" w:rsidRPr="009E20B0">
        <w:rPr>
          <w:rFonts w:cstheme="minorHAnsi"/>
          <w:noProof/>
        </w:rPr>
        <w:t>end</w:t>
      </w:r>
      <w:r w:rsidR="00C14134" w:rsidRPr="009E20B0">
        <w:rPr>
          <w:rFonts w:cstheme="minorHAnsi"/>
          <w:noProof/>
        </w:rPr>
        <w:t>-</w:t>
      </w:r>
      <w:r w:rsidR="00D1225A" w:rsidRPr="009E20B0">
        <w:rPr>
          <w:rFonts w:cstheme="minorHAnsi"/>
          <w:noProof/>
        </w:rPr>
        <w:t>user</w:t>
      </w:r>
      <w:r w:rsidR="00D1225A" w:rsidRPr="009E20B0">
        <w:rPr>
          <w:rFonts w:cstheme="minorHAnsi"/>
        </w:rPr>
        <w:t xml:space="preserve"> training programs for each environment with a core focus on the following: </w:t>
      </w:r>
    </w:p>
    <w:p w14:paraId="71D5AF2C" w14:textId="77777777" w:rsidR="00D1225A" w:rsidRPr="009E20B0" w:rsidRDefault="00D1225A" w:rsidP="0088388B">
      <w:pPr>
        <w:pStyle w:val="BodyText"/>
        <w:numPr>
          <w:ilvl w:val="0"/>
          <w:numId w:val="45"/>
        </w:numPr>
        <w:ind w:left="1440"/>
      </w:pPr>
      <w:r w:rsidRPr="009E20B0">
        <w:rPr>
          <w:b/>
        </w:rPr>
        <w:t>New Processes</w:t>
      </w:r>
      <w:r w:rsidRPr="009E20B0">
        <w:t xml:space="preserve"> - How processes can be changed, updated or replaced with more effective </w:t>
      </w:r>
      <w:r w:rsidR="009218E5" w:rsidRPr="009E20B0">
        <w:rPr>
          <w:noProof/>
        </w:rPr>
        <w:t>method</w:t>
      </w:r>
      <w:r w:rsidRPr="009E20B0">
        <w:rPr>
          <w:noProof/>
        </w:rPr>
        <w:t>s</w:t>
      </w:r>
      <w:r w:rsidRPr="009E20B0">
        <w:t xml:space="preserve"> to ensure </w:t>
      </w:r>
      <w:r w:rsidR="00540592" w:rsidRPr="009E20B0">
        <w:t>VITA is</w:t>
      </w:r>
      <w:r w:rsidRPr="009E20B0">
        <w:t xml:space="preserve"> achieving maximum productivity with each Xerox solution. </w:t>
      </w:r>
    </w:p>
    <w:p w14:paraId="2DAE25CB" w14:textId="77777777" w:rsidR="00D1225A" w:rsidRPr="009E20B0" w:rsidRDefault="00214418" w:rsidP="0088388B">
      <w:pPr>
        <w:pStyle w:val="BodyText"/>
        <w:numPr>
          <w:ilvl w:val="0"/>
          <w:numId w:val="45"/>
        </w:numPr>
        <w:ind w:left="1440"/>
      </w:pPr>
      <w:r w:rsidRPr="009E20B0">
        <w:rPr>
          <w:b/>
        </w:rPr>
        <w:t>VITA’s</w:t>
      </w:r>
      <w:r w:rsidR="00D1225A" w:rsidRPr="009E20B0">
        <w:rPr>
          <w:b/>
        </w:rPr>
        <w:t xml:space="preserve"> Environment</w:t>
      </w:r>
      <w:r w:rsidR="00D1225A" w:rsidRPr="009E20B0">
        <w:t xml:space="preserve"> - Working within </w:t>
      </w:r>
      <w:r w:rsidRPr="009E20B0">
        <w:t>VITA’s</w:t>
      </w:r>
      <w:r w:rsidR="00D1225A" w:rsidRPr="009E20B0">
        <w:t xml:space="preserve"> current technical and workflow environment, how </w:t>
      </w:r>
      <w:r w:rsidR="00540592" w:rsidRPr="009E20B0">
        <w:t>VITA</w:t>
      </w:r>
      <w:r w:rsidR="00D1225A" w:rsidRPr="009E20B0">
        <w:t xml:space="preserve"> can realize maximum value from </w:t>
      </w:r>
      <w:r w:rsidRPr="009E20B0">
        <w:t>VITA’s</w:t>
      </w:r>
      <w:r w:rsidR="00D1225A" w:rsidRPr="009E20B0">
        <w:t xml:space="preserve"> Xerox solutions. </w:t>
      </w:r>
    </w:p>
    <w:p w14:paraId="0CECAB80" w14:textId="77777777" w:rsidR="00D1225A" w:rsidRPr="009E20B0" w:rsidRDefault="00D1225A" w:rsidP="0088388B">
      <w:pPr>
        <w:pStyle w:val="BodyText"/>
        <w:numPr>
          <w:ilvl w:val="0"/>
          <w:numId w:val="45"/>
        </w:numPr>
        <w:ind w:left="1440"/>
      </w:pPr>
      <w:r w:rsidRPr="009E20B0">
        <w:rPr>
          <w:b/>
        </w:rPr>
        <w:t>Device Uptime</w:t>
      </w:r>
      <w:r w:rsidRPr="009E20B0">
        <w:t xml:space="preserve"> - Learning how to achieve optimal equipment uptime with </w:t>
      </w:r>
      <w:r w:rsidR="00214418" w:rsidRPr="009E20B0">
        <w:t>VITA’s</w:t>
      </w:r>
      <w:r w:rsidRPr="009E20B0">
        <w:t xml:space="preserve"> Xerox solutions. </w:t>
      </w:r>
    </w:p>
    <w:p w14:paraId="6E7BFD4D" w14:textId="6AFF87BD" w:rsidR="00D1225A" w:rsidRPr="009E20B0" w:rsidRDefault="00D1225A" w:rsidP="009218E5">
      <w:pPr>
        <w:pStyle w:val="BodyText"/>
      </w:pPr>
      <w:r w:rsidRPr="009E20B0">
        <w:lastRenderedPageBreak/>
        <w:t xml:space="preserve">Additionally, Xerox will tailor </w:t>
      </w:r>
      <w:r w:rsidRPr="009E20B0">
        <w:rPr>
          <w:noProof/>
        </w:rPr>
        <w:t>end</w:t>
      </w:r>
      <w:r w:rsidR="00C14134" w:rsidRPr="009E20B0">
        <w:rPr>
          <w:noProof/>
        </w:rPr>
        <w:t>-</w:t>
      </w:r>
      <w:r w:rsidRPr="009E20B0">
        <w:rPr>
          <w:noProof/>
        </w:rPr>
        <w:t>user</w:t>
      </w:r>
      <w:r w:rsidRPr="009E20B0">
        <w:t xml:space="preserve"> training according to the users’ preferred learning methods and the components of the solution design.</w:t>
      </w:r>
      <w:r w:rsidR="00DD468C" w:rsidRPr="009E20B0">
        <w:t xml:space="preserve"> </w:t>
      </w:r>
      <w:r w:rsidRPr="009E20B0">
        <w:t xml:space="preserve">Training </w:t>
      </w:r>
      <w:r w:rsidR="00075AE2">
        <w:t>processes will be coordinated with the MSI and VITA and Xerox</w:t>
      </w:r>
      <w:r w:rsidR="00355111">
        <w:t xml:space="preserve"> will</w:t>
      </w:r>
      <w:r w:rsidR="00075AE2">
        <w:t xml:space="preserve"> </w:t>
      </w:r>
      <w:r w:rsidRPr="009E20B0">
        <w:t>deliver</w:t>
      </w:r>
      <w:r w:rsidR="00075AE2">
        <w:t xml:space="preserve"> training </w:t>
      </w:r>
      <w:r w:rsidRPr="009E20B0">
        <w:t>on-site via a professional instructor, through an instructor-led webinar or on demand via pre-recorded training posted online.</w:t>
      </w:r>
      <w:r w:rsidR="00DD468C" w:rsidRPr="009E20B0">
        <w:t xml:space="preserve"> </w:t>
      </w:r>
    </w:p>
    <w:p w14:paraId="25B16ED5" w14:textId="7CA044ED" w:rsidR="00D1225A" w:rsidRPr="009E20B0" w:rsidRDefault="00D1225A" w:rsidP="009218E5">
      <w:pPr>
        <w:pStyle w:val="BodyText"/>
      </w:pPr>
      <w:r w:rsidRPr="009E20B0">
        <w:t xml:space="preserve">On-site customer training is recommended </w:t>
      </w:r>
      <w:r w:rsidR="00824895">
        <w:t>and will be provided by Xerox to</w:t>
      </w:r>
      <w:r w:rsidRPr="009E20B0">
        <w:t xml:space="preserve"> users with less experience with Xerox technology and for those who would benefit from a hands-on session in front of the new </w:t>
      </w:r>
      <w:r w:rsidR="00C617BB">
        <w:t>Device</w:t>
      </w:r>
      <w:r w:rsidRPr="009E20B0">
        <w:t>.</w:t>
      </w:r>
      <w:r w:rsidR="00DD468C" w:rsidRPr="009E20B0">
        <w:t xml:space="preserve"> </w:t>
      </w:r>
    </w:p>
    <w:p w14:paraId="22F59E99" w14:textId="1570BE5F" w:rsidR="00D1225A" w:rsidRPr="009E20B0" w:rsidRDefault="00D1225A" w:rsidP="009218E5">
      <w:pPr>
        <w:pStyle w:val="BodyText"/>
        <w:rPr>
          <w:szCs w:val="22"/>
        </w:rPr>
      </w:pPr>
      <w:r w:rsidRPr="009E20B0">
        <w:rPr>
          <w:bCs/>
        </w:rPr>
        <w:t>Webinar training is offered for users</w:t>
      </w:r>
      <w:r w:rsidRPr="009E20B0">
        <w:t xml:space="preserve"> </w:t>
      </w:r>
      <w:r w:rsidRPr="009E20B0">
        <w:rPr>
          <w:szCs w:val="22"/>
        </w:rPr>
        <w:t xml:space="preserve">who enjoy technology-based </w:t>
      </w:r>
      <w:r w:rsidR="009218E5" w:rsidRPr="009E20B0">
        <w:rPr>
          <w:noProof/>
          <w:szCs w:val="22"/>
        </w:rPr>
        <w:t>instruction</w:t>
      </w:r>
      <w:r w:rsidRPr="009E20B0">
        <w:rPr>
          <w:szCs w:val="22"/>
        </w:rPr>
        <w:t xml:space="preserve"> but also prefer training to be instructor-led. This virtual classroom training </w:t>
      </w:r>
      <w:r w:rsidR="005E4F2C">
        <w:rPr>
          <w:szCs w:val="22"/>
        </w:rPr>
        <w:t xml:space="preserve">will </w:t>
      </w:r>
      <w:r w:rsidRPr="009E20B0">
        <w:rPr>
          <w:szCs w:val="22"/>
        </w:rPr>
        <w:t>allow participants to remain at their desks and participate with up to 20 other learners in a classroom-style training session. End users will have the ability to ask questions and interact live with the instructor.</w:t>
      </w:r>
    </w:p>
    <w:p w14:paraId="43D2166B" w14:textId="49154780" w:rsidR="00D1225A" w:rsidRPr="009E20B0" w:rsidRDefault="00D1225A" w:rsidP="009218E5">
      <w:pPr>
        <w:pStyle w:val="BodyText"/>
      </w:pPr>
      <w:r w:rsidRPr="009E20B0">
        <w:rPr>
          <w:bCs/>
          <w:szCs w:val="22"/>
        </w:rPr>
        <w:t>On-line training is available for users who</w:t>
      </w:r>
      <w:r w:rsidRPr="009E20B0">
        <w:rPr>
          <w:szCs w:val="22"/>
        </w:rPr>
        <w:t xml:space="preserve"> prefer the flexibility of participating in </w:t>
      </w:r>
      <w:r w:rsidRPr="009E20B0">
        <w:rPr>
          <w:noProof/>
          <w:szCs w:val="22"/>
        </w:rPr>
        <w:t>training</w:t>
      </w:r>
      <w:r w:rsidRPr="009E20B0">
        <w:rPr>
          <w:szCs w:val="22"/>
        </w:rPr>
        <w:t xml:space="preserve"> when and where it is convenient for the user. Internet training sessions are available 24</w:t>
      </w:r>
      <w:r w:rsidR="005E4F2C">
        <w:rPr>
          <w:szCs w:val="22"/>
        </w:rPr>
        <w:t>x</w:t>
      </w:r>
      <w:r w:rsidRPr="009E20B0">
        <w:rPr>
          <w:szCs w:val="22"/>
        </w:rPr>
        <w:t>7</w:t>
      </w:r>
      <w:r w:rsidR="005E4F2C">
        <w:rPr>
          <w:szCs w:val="22"/>
        </w:rPr>
        <w:t>x365</w:t>
      </w:r>
      <w:r w:rsidRPr="009E20B0">
        <w:rPr>
          <w:szCs w:val="22"/>
        </w:rPr>
        <w:t xml:space="preserve"> through </w:t>
      </w:r>
      <w:hyperlink r:id="rId16" w:history="1">
        <w:r w:rsidRPr="009E20B0">
          <w:rPr>
            <w:rStyle w:val="Hyperlink"/>
            <w:rFonts w:eastAsiaTheme="majorEastAsia" w:cstheme="minorHAnsi"/>
            <w:szCs w:val="22"/>
          </w:rPr>
          <w:t>xerox.com</w:t>
        </w:r>
      </w:hyperlink>
      <w:r w:rsidRPr="009E20B0">
        <w:rPr>
          <w:szCs w:val="22"/>
        </w:rPr>
        <w:t>.</w:t>
      </w:r>
      <w:r w:rsidR="00DD468C" w:rsidRPr="009E20B0">
        <w:rPr>
          <w:szCs w:val="22"/>
        </w:rPr>
        <w:t xml:space="preserve"> </w:t>
      </w:r>
      <w:r w:rsidRPr="009E20B0">
        <w:t xml:space="preserve">Training sessions are arranged into modules </w:t>
      </w:r>
      <w:r w:rsidR="005E4F2C">
        <w:t>that</w:t>
      </w:r>
      <w:r w:rsidRPr="009E20B0">
        <w:t xml:space="preserve"> will allow for easy access </w:t>
      </w:r>
      <w:r w:rsidR="00C14134" w:rsidRPr="009E20B0">
        <w:rPr>
          <w:noProof/>
        </w:rPr>
        <w:t>to</w:t>
      </w:r>
      <w:r w:rsidRPr="009E20B0">
        <w:t xml:space="preserve"> refresher training on specific product features and functionality. </w:t>
      </w:r>
    </w:p>
    <w:p w14:paraId="6DB2E19B" w14:textId="5064E5B2" w:rsidR="00D1225A" w:rsidRPr="009E20B0" w:rsidRDefault="00D1225A" w:rsidP="009218E5">
      <w:pPr>
        <w:pStyle w:val="BodyText"/>
      </w:pPr>
      <w:r w:rsidRPr="009E20B0">
        <w:t xml:space="preserve">After training has been completed, follow up visits will be conducted by the Service Delivery Coordinator to ensure that users have a comfort level using the </w:t>
      </w:r>
      <w:r w:rsidR="00C617BB">
        <w:t>Device</w:t>
      </w:r>
      <w:r w:rsidRPr="009E20B0">
        <w:t xml:space="preserve"> and that post-training questions that have </w:t>
      </w:r>
      <w:r w:rsidR="00355111">
        <w:t xml:space="preserve">been answered.  </w:t>
      </w:r>
    </w:p>
    <w:p w14:paraId="6844509C" w14:textId="689BE6B4" w:rsidR="002334DD" w:rsidRPr="00BD4D79" w:rsidRDefault="00D1225A" w:rsidP="00BA3FBA">
      <w:pPr>
        <w:pStyle w:val="BodyText"/>
        <w:rPr>
          <w:rFonts w:eastAsia="Calibri"/>
          <w:b/>
          <w:i/>
          <w:color w:val="000000" w:themeColor="text1"/>
          <w:sz w:val="20"/>
        </w:rPr>
      </w:pPr>
      <w:r w:rsidRPr="009E20B0">
        <w:t xml:space="preserve">The topics below are the </w:t>
      </w:r>
      <w:r w:rsidR="009218E5" w:rsidRPr="009E20B0">
        <w:rPr>
          <w:noProof/>
        </w:rPr>
        <w:t>underlying</w:t>
      </w:r>
      <w:r w:rsidRPr="009E20B0">
        <w:t xml:space="preserve"> fundamentals </w:t>
      </w:r>
      <w:r w:rsidR="00C14134" w:rsidRPr="009E20B0">
        <w:rPr>
          <w:noProof/>
        </w:rPr>
        <w:t>of</w:t>
      </w:r>
      <w:r w:rsidRPr="009E20B0">
        <w:t xml:space="preserve"> each training.</w:t>
      </w:r>
      <w:r w:rsidR="00DD468C" w:rsidRPr="009E20B0">
        <w:t xml:space="preserve"> </w:t>
      </w:r>
      <w:r w:rsidRPr="009E20B0">
        <w:t xml:space="preserve">Additional </w:t>
      </w:r>
      <w:r w:rsidR="003F3FDC">
        <w:rPr>
          <w:noProof/>
        </w:rPr>
        <w:t>topics</w:t>
      </w:r>
      <w:r w:rsidRPr="009E20B0">
        <w:t xml:space="preserve"> like badge print release will be incorporated based on the solution implemented. Xerox will </w:t>
      </w:r>
      <w:r w:rsidR="00344028" w:rsidRPr="009E20B0">
        <w:t>comply</w:t>
      </w:r>
      <w:r w:rsidRPr="009E20B0">
        <w:t xml:space="preserve"> with VITA </w:t>
      </w:r>
      <w:r w:rsidR="009218E5" w:rsidRPr="009E20B0">
        <w:rPr>
          <w:noProof/>
        </w:rPr>
        <w:t>planned</w:t>
      </w:r>
      <w:r w:rsidRPr="009E20B0">
        <w:t xml:space="preserve"> training program </w:t>
      </w:r>
      <w:r w:rsidR="00344028" w:rsidRPr="009E20B0">
        <w:t xml:space="preserve">requirements and request VITA review </w:t>
      </w:r>
      <w:r w:rsidR="00824895">
        <w:t xml:space="preserve">and approval </w:t>
      </w:r>
      <w:r w:rsidRPr="009E20B0">
        <w:t>prior to the training roll out.</w:t>
      </w:r>
      <w:r w:rsidR="00DD468C" w:rsidRPr="009E20B0">
        <w:t xml:space="preserve"> </w:t>
      </w:r>
    </w:p>
    <w:p w14:paraId="1FD55156" w14:textId="61367FE4" w:rsidR="00411B6C" w:rsidRPr="006D79E3" w:rsidRDefault="00411B6C" w:rsidP="00F46013">
      <w:pPr>
        <w:pStyle w:val="Caption"/>
      </w:pPr>
      <w:bookmarkStart w:id="21" w:name="_Toc514345143"/>
      <w:r w:rsidRPr="009E20B0">
        <w:t xml:space="preserve">Table </w:t>
      </w:r>
      <w:r w:rsidR="00A6611A">
        <w:rPr>
          <w:noProof/>
        </w:rPr>
        <w:fldChar w:fldCharType="begin"/>
      </w:r>
      <w:r w:rsidR="00A6611A">
        <w:rPr>
          <w:noProof/>
        </w:rPr>
        <w:instrText xml:space="preserve"> SEQ Table \* ARABIC </w:instrText>
      </w:r>
      <w:r w:rsidR="00A6611A">
        <w:rPr>
          <w:noProof/>
        </w:rPr>
        <w:fldChar w:fldCharType="separate"/>
      </w:r>
      <w:r w:rsidR="00A16B03">
        <w:rPr>
          <w:noProof/>
        </w:rPr>
        <w:t>2</w:t>
      </w:r>
      <w:r w:rsidR="00A6611A">
        <w:rPr>
          <w:noProof/>
        </w:rPr>
        <w:fldChar w:fldCharType="end"/>
      </w:r>
      <w:r w:rsidRPr="009E20B0">
        <w:t>. Fundamental Training Topics</w:t>
      </w:r>
      <w:bookmarkEnd w:id="21"/>
    </w:p>
    <w:tbl>
      <w:tblPr>
        <w:tblStyle w:val="GridTable4-Accent11"/>
        <w:tblW w:w="9985" w:type="dxa"/>
        <w:tblLook w:val="04A0" w:firstRow="1" w:lastRow="0" w:firstColumn="1" w:lastColumn="0" w:noHBand="0" w:noVBand="1"/>
      </w:tblPr>
      <w:tblGrid>
        <w:gridCol w:w="2065"/>
        <w:gridCol w:w="7920"/>
      </w:tblGrid>
      <w:tr w:rsidR="008B7D08" w:rsidRPr="009E20B0" w14:paraId="1018870C" w14:textId="77777777" w:rsidTr="000D363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5" w:type="dxa"/>
          </w:tcPr>
          <w:p w14:paraId="559E007F" w14:textId="77777777" w:rsidR="00D1225A" w:rsidRPr="009E20B0" w:rsidRDefault="00D1225A" w:rsidP="000D3634">
            <w:pPr>
              <w:jc w:val="center"/>
              <w:rPr>
                <w:rFonts w:eastAsia="Times New Roman" w:cstheme="minorHAnsi"/>
                <w:b w:val="0"/>
              </w:rPr>
            </w:pPr>
            <w:r w:rsidRPr="009E20B0">
              <w:rPr>
                <w:rFonts w:eastAsia="Times New Roman" w:cstheme="minorHAnsi"/>
              </w:rPr>
              <w:t>Training Topic</w:t>
            </w:r>
          </w:p>
        </w:tc>
        <w:tc>
          <w:tcPr>
            <w:tcW w:w="7920" w:type="dxa"/>
          </w:tcPr>
          <w:p w14:paraId="2985E114" w14:textId="77777777" w:rsidR="00D1225A" w:rsidRPr="009E20B0" w:rsidRDefault="00D1225A" w:rsidP="000D3634">
            <w:pPr>
              <w:pStyle w:val="ListParagraph"/>
              <w:spacing w:after="0"/>
              <w:ind w:left="36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rPr>
            </w:pPr>
            <w:r w:rsidRPr="009E20B0">
              <w:rPr>
                <w:rFonts w:eastAsia="Times New Roman" w:cstheme="minorHAnsi"/>
              </w:rPr>
              <w:t>Fundamental Training Items Reviewed</w:t>
            </w:r>
          </w:p>
        </w:tc>
      </w:tr>
      <w:tr w:rsidR="00D1225A" w:rsidRPr="009E20B0" w14:paraId="4143495F" w14:textId="77777777" w:rsidTr="000D3634">
        <w:trPr>
          <w:cnfStyle w:val="000000100000" w:firstRow="0" w:lastRow="0" w:firstColumn="0" w:lastColumn="0" w:oddVBand="0" w:evenVBand="0" w:oddHBand="1"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2065" w:type="dxa"/>
          </w:tcPr>
          <w:p w14:paraId="1801957A" w14:textId="77777777" w:rsidR="00D1225A" w:rsidRPr="009E20B0" w:rsidRDefault="00D1225A" w:rsidP="000D3634">
            <w:pPr>
              <w:ind w:left="67"/>
            </w:pPr>
            <w:r w:rsidRPr="009E20B0">
              <w:rPr>
                <w:rFonts w:eastAsia="Times New Roman" w:cstheme="minorHAnsi"/>
                <w:sz w:val="20"/>
              </w:rPr>
              <w:t>Introduction</w:t>
            </w:r>
          </w:p>
        </w:tc>
        <w:tc>
          <w:tcPr>
            <w:tcW w:w="7920" w:type="dxa"/>
          </w:tcPr>
          <w:p w14:paraId="0FD0330E" w14:textId="77777777" w:rsidR="00D1225A" w:rsidRPr="009E20B0" w:rsidRDefault="00D1225A" w:rsidP="000D3634">
            <w:pPr>
              <w:pStyle w:val="ListParagraph"/>
              <w:numPr>
                <w:ilvl w:val="0"/>
                <w:numId w:val="18"/>
              </w:numPr>
              <w:spacing w:after="0"/>
              <w:ind w:hanging="284"/>
              <w:contextualSpacing/>
              <w:cnfStyle w:val="000000100000" w:firstRow="0" w:lastRow="0" w:firstColumn="0" w:lastColumn="0" w:oddVBand="0" w:evenVBand="0" w:oddHBand="1" w:evenHBand="0" w:firstRowFirstColumn="0" w:firstRowLastColumn="0" w:lastRowFirstColumn="0" w:lastRowLastColumn="0"/>
              <w:rPr>
                <w:rFonts w:eastAsia="Times New Roman" w:cstheme="minorHAnsi"/>
                <w:sz w:val="20"/>
              </w:rPr>
            </w:pPr>
            <w:r w:rsidRPr="009E20B0">
              <w:rPr>
                <w:rFonts w:eastAsia="Times New Roman" w:cstheme="minorHAnsi"/>
                <w:sz w:val="20"/>
              </w:rPr>
              <w:t>Review the content of the training session</w:t>
            </w:r>
            <w:r w:rsidR="008B7D08" w:rsidRPr="009E20B0">
              <w:rPr>
                <w:rFonts w:eastAsia="Times New Roman" w:cstheme="minorHAnsi"/>
                <w:sz w:val="20"/>
              </w:rPr>
              <w:t xml:space="preserve"> to ensure requirements are met</w:t>
            </w:r>
          </w:p>
        </w:tc>
      </w:tr>
      <w:tr w:rsidR="00D1225A" w:rsidRPr="009E20B0" w14:paraId="72EB9AAC" w14:textId="77777777" w:rsidTr="000D3634">
        <w:tc>
          <w:tcPr>
            <w:cnfStyle w:val="001000000000" w:firstRow="0" w:lastRow="0" w:firstColumn="1" w:lastColumn="0" w:oddVBand="0" w:evenVBand="0" w:oddHBand="0" w:evenHBand="0" w:firstRowFirstColumn="0" w:firstRowLastColumn="0" w:lastRowFirstColumn="0" w:lastRowLastColumn="0"/>
            <w:tcW w:w="2065" w:type="dxa"/>
          </w:tcPr>
          <w:p w14:paraId="4D629E92" w14:textId="77777777" w:rsidR="00D1225A" w:rsidRPr="009E20B0" w:rsidRDefault="00D1225A" w:rsidP="000D3634">
            <w:pPr>
              <w:ind w:left="67"/>
              <w:rPr>
                <w:rFonts w:eastAsia="Times New Roman" w:cstheme="minorHAnsi"/>
                <w:sz w:val="20"/>
              </w:rPr>
            </w:pPr>
            <w:r w:rsidRPr="009E20B0">
              <w:rPr>
                <w:rFonts w:eastAsia="Times New Roman" w:cstheme="minorHAnsi"/>
                <w:sz w:val="20"/>
              </w:rPr>
              <w:t>Product Overview of the Main Components</w:t>
            </w:r>
          </w:p>
          <w:p w14:paraId="5B6A37CE" w14:textId="77777777" w:rsidR="00D1225A" w:rsidRPr="009E20B0" w:rsidRDefault="00D1225A" w:rsidP="000D3634">
            <w:pPr>
              <w:pStyle w:val="ListParagraph"/>
              <w:spacing w:after="0"/>
              <w:ind w:left="67"/>
              <w:rPr>
                <w:rFonts w:eastAsia="Times New Roman" w:cstheme="minorHAnsi"/>
                <w:sz w:val="20"/>
              </w:rPr>
            </w:pPr>
          </w:p>
        </w:tc>
        <w:tc>
          <w:tcPr>
            <w:tcW w:w="7920" w:type="dxa"/>
          </w:tcPr>
          <w:p w14:paraId="14EBC1D7" w14:textId="77777777" w:rsidR="00D1225A" w:rsidRPr="009E20B0" w:rsidRDefault="008B7D08" w:rsidP="000D3634">
            <w:pPr>
              <w:pStyle w:val="ListBullet2"/>
              <w:numPr>
                <w:ilvl w:val="0"/>
                <w:numId w:val="17"/>
              </w:numPr>
              <w:ind w:hanging="284"/>
              <w:cnfStyle w:val="000000000000" w:firstRow="0" w:lastRow="0" w:firstColumn="0" w:lastColumn="0" w:oddVBand="0" w:evenVBand="0" w:oddHBand="0" w:evenHBand="0" w:firstRowFirstColumn="0" w:firstRowLastColumn="0" w:lastRowFirstColumn="0" w:lastRowLastColumn="0"/>
              <w:rPr>
                <w:sz w:val="20"/>
              </w:rPr>
            </w:pPr>
            <w:r w:rsidRPr="009E20B0">
              <w:rPr>
                <w:sz w:val="20"/>
              </w:rPr>
              <w:t>Tray / media specifications</w:t>
            </w:r>
          </w:p>
          <w:p w14:paraId="33780D14" w14:textId="77777777" w:rsidR="00D1225A" w:rsidRPr="009E20B0" w:rsidRDefault="008B7D08" w:rsidP="000D3634">
            <w:pPr>
              <w:pStyle w:val="ListBullet2"/>
              <w:numPr>
                <w:ilvl w:val="0"/>
                <w:numId w:val="17"/>
              </w:numPr>
              <w:ind w:hanging="284"/>
              <w:cnfStyle w:val="000000000000" w:firstRow="0" w:lastRow="0" w:firstColumn="0" w:lastColumn="0" w:oddVBand="0" w:evenVBand="0" w:oddHBand="0" w:evenHBand="0" w:firstRowFirstColumn="0" w:firstRowLastColumn="0" w:lastRowFirstColumn="0" w:lastRowLastColumn="0"/>
              <w:rPr>
                <w:sz w:val="20"/>
              </w:rPr>
            </w:pPr>
            <w:r w:rsidRPr="009E20B0">
              <w:rPr>
                <w:sz w:val="20"/>
              </w:rPr>
              <w:t>Finishing unit</w:t>
            </w:r>
          </w:p>
          <w:p w14:paraId="1F9A860B" w14:textId="77777777" w:rsidR="00D1225A" w:rsidRPr="009E20B0" w:rsidRDefault="008B7D08" w:rsidP="000D3634">
            <w:pPr>
              <w:pStyle w:val="ListBullet2"/>
              <w:numPr>
                <w:ilvl w:val="0"/>
                <w:numId w:val="17"/>
              </w:numPr>
              <w:ind w:hanging="284"/>
              <w:cnfStyle w:val="000000000000" w:firstRow="0" w:lastRow="0" w:firstColumn="0" w:lastColumn="0" w:oddVBand="0" w:evenVBand="0" w:oddHBand="0" w:evenHBand="0" w:firstRowFirstColumn="0" w:firstRowLastColumn="0" w:lastRowFirstColumn="0" w:lastRowLastColumn="0"/>
              <w:rPr>
                <w:sz w:val="20"/>
              </w:rPr>
            </w:pPr>
            <w:r w:rsidRPr="009E20B0">
              <w:rPr>
                <w:sz w:val="20"/>
              </w:rPr>
              <w:t>Document Feeder</w:t>
            </w:r>
          </w:p>
          <w:p w14:paraId="06151C4E" w14:textId="77777777" w:rsidR="00D1225A" w:rsidRPr="009E20B0" w:rsidRDefault="008B7D08" w:rsidP="000D3634">
            <w:pPr>
              <w:pStyle w:val="ListBullet2"/>
              <w:numPr>
                <w:ilvl w:val="0"/>
                <w:numId w:val="17"/>
              </w:numPr>
              <w:ind w:hanging="284"/>
              <w:cnfStyle w:val="000000000000" w:firstRow="0" w:lastRow="0" w:firstColumn="0" w:lastColumn="0" w:oddVBand="0" w:evenVBand="0" w:oddHBand="0" w:evenHBand="0" w:firstRowFirstColumn="0" w:firstRowLastColumn="0" w:lastRowFirstColumn="0" w:lastRowLastColumn="0"/>
              <w:rPr>
                <w:sz w:val="20"/>
              </w:rPr>
            </w:pPr>
            <w:r w:rsidRPr="009E20B0">
              <w:rPr>
                <w:sz w:val="20"/>
              </w:rPr>
              <w:t>Control panel / user interface</w:t>
            </w:r>
          </w:p>
        </w:tc>
      </w:tr>
      <w:tr w:rsidR="00D1225A" w:rsidRPr="009E20B0" w14:paraId="53A50E34" w14:textId="77777777" w:rsidTr="000D3634">
        <w:trPr>
          <w:cnfStyle w:val="000000100000" w:firstRow="0" w:lastRow="0" w:firstColumn="0" w:lastColumn="0" w:oddVBand="0" w:evenVBand="0" w:oddHBand="1" w:evenHBand="0" w:firstRowFirstColumn="0" w:firstRowLastColumn="0" w:lastRowFirstColumn="0" w:lastRowLastColumn="0"/>
          <w:trHeight w:val="1304"/>
        </w:trPr>
        <w:tc>
          <w:tcPr>
            <w:cnfStyle w:val="001000000000" w:firstRow="0" w:lastRow="0" w:firstColumn="1" w:lastColumn="0" w:oddVBand="0" w:evenVBand="0" w:oddHBand="0" w:evenHBand="0" w:firstRowFirstColumn="0" w:firstRowLastColumn="0" w:lastRowFirstColumn="0" w:lastRowLastColumn="0"/>
            <w:tcW w:w="2065" w:type="dxa"/>
          </w:tcPr>
          <w:p w14:paraId="5399BD7B" w14:textId="77777777" w:rsidR="00D1225A" w:rsidRPr="009E20B0" w:rsidRDefault="00D1225A" w:rsidP="000D3634">
            <w:pPr>
              <w:pStyle w:val="ListBullet2"/>
              <w:numPr>
                <w:ilvl w:val="0"/>
                <w:numId w:val="0"/>
              </w:numPr>
              <w:ind w:left="67"/>
              <w:rPr>
                <w:sz w:val="20"/>
              </w:rPr>
            </w:pPr>
            <w:r w:rsidRPr="009E20B0">
              <w:rPr>
                <w:sz w:val="20"/>
              </w:rPr>
              <w:t>How to Copy a Job</w:t>
            </w:r>
          </w:p>
          <w:p w14:paraId="4C070168" w14:textId="77777777" w:rsidR="00D1225A" w:rsidRPr="000D3634" w:rsidRDefault="00D1225A" w:rsidP="000D3634">
            <w:pPr>
              <w:rPr>
                <w:rFonts w:eastAsia="Times New Roman" w:cstheme="minorHAnsi"/>
                <w:sz w:val="20"/>
              </w:rPr>
            </w:pPr>
          </w:p>
        </w:tc>
        <w:tc>
          <w:tcPr>
            <w:tcW w:w="7920" w:type="dxa"/>
          </w:tcPr>
          <w:p w14:paraId="43CDD7EF" w14:textId="77777777" w:rsidR="00D1225A" w:rsidRPr="009E20B0" w:rsidRDefault="00D1225A" w:rsidP="000D3634">
            <w:pPr>
              <w:pStyle w:val="ListParagraph"/>
              <w:numPr>
                <w:ilvl w:val="0"/>
                <w:numId w:val="19"/>
              </w:numPr>
              <w:spacing w:after="0"/>
              <w:ind w:left="376" w:hanging="284"/>
              <w:contextualSpacing/>
              <w:cnfStyle w:val="000000100000" w:firstRow="0" w:lastRow="0" w:firstColumn="0" w:lastColumn="0" w:oddVBand="0" w:evenVBand="0" w:oddHBand="1" w:evenHBand="0" w:firstRowFirstColumn="0" w:firstRowLastColumn="0" w:lastRowFirstColumn="0" w:lastRowLastColumn="0"/>
              <w:rPr>
                <w:rFonts w:eastAsia="Times New Roman" w:cstheme="minorHAnsi"/>
                <w:sz w:val="20"/>
              </w:rPr>
            </w:pPr>
            <w:r w:rsidRPr="009E20B0">
              <w:rPr>
                <w:rFonts w:eastAsia="Times New Roman" w:cstheme="minorHAnsi"/>
                <w:sz w:val="20"/>
              </w:rPr>
              <w:t>User screens such as Features,</w:t>
            </w:r>
            <w:r w:rsidR="008B7D08" w:rsidRPr="009E20B0">
              <w:rPr>
                <w:rFonts w:eastAsia="Times New Roman" w:cstheme="minorHAnsi"/>
                <w:sz w:val="20"/>
              </w:rPr>
              <w:t xml:space="preserve"> Job Status, and Machine Status</w:t>
            </w:r>
          </w:p>
          <w:p w14:paraId="4AE1CDE8" w14:textId="77777777" w:rsidR="00D1225A" w:rsidRPr="009E20B0" w:rsidRDefault="00D1225A" w:rsidP="000D3634">
            <w:pPr>
              <w:pStyle w:val="ListParagraph"/>
              <w:numPr>
                <w:ilvl w:val="0"/>
                <w:numId w:val="19"/>
              </w:numPr>
              <w:spacing w:after="0"/>
              <w:ind w:left="376" w:hanging="284"/>
              <w:contextualSpacing/>
              <w:cnfStyle w:val="000000100000" w:firstRow="0" w:lastRow="0" w:firstColumn="0" w:lastColumn="0" w:oddVBand="0" w:evenVBand="0" w:oddHBand="1" w:evenHBand="0" w:firstRowFirstColumn="0" w:firstRowLastColumn="0" w:lastRowFirstColumn="0" w:lastRowLastColumn="0"/>
              <w:rPr>
                <w:rFonts w:eastAsia="Times New Roman" w:cstheme="minorHAnsi"/>
                <w:sz w:val="20"/>
              </w:rPr>
            </w:pPr>
            <w:r w:rsidRPr="009E20B0">
              <w:rPr>
                <w:rFonts w:eastAsia="Times New Roman" w:cstheme="minorHAnsi"/>
                <w:noProof/>
                <w:sz w:val="20"/>
              </w:rPr>
              <w:t>Touchscreen</w:t>
            </w:r>
            <w:r w:rsidRPr="009E20B0">
              <w:rPr>
                <w:rFonts w:eastAsia="Times New Roman" w:cstheme="minorHAnsi"/>
                <w:sz w:val="20"/>
              </w:rPr>
              <w:t xml:space="preserve"> tabs including setting paper tray attributes, using the Auto features, image adjustment features (reduce/enlarge, shift, and erase), job layout features (covers, booklets, mixed media), productivity features (storing, building jobs), and co</w:t>
            </w:r>
            <w:r w:rsidR="008B7D08" w:rsidRPr="009E20B0">
              <w:rPr>
                <w:rFonts w:eastAsia="Times New Roman" w:cstheme="minorHAnsi"/>
                <w:sz w:val="20"/>
              </w:rPr>
              <w:t>lor adjustments (if applicable)</w:t>
            </w:r>
          </w:p>
        </w:tc>
      </w:tr>
      <w:tr w:rsidR="00D1225A" w:rsidRPr="009E20B0" w14:paraId="66B25270" w14:textId="77777777" w:rsidTr="000D3634">
        <w:trPr>
          <w:trHeight w:val="1412"/>
        </w:trPr>
        <w:tc>
          <w:tcPr>
            <w:cnfStyle w:val="001000000000" w:firstRow="0" w:lastRow="0" w:firstColumn="1" w:lastColumn="0" w:oddVBand="0" w:evenVBand="0" w:oddHBand="0" w:evenHBand="0" w:firstRowFirstColumn="0" w:firstRowLastColumn="0" w:lastRowFirstColumn="0" w:lastRowLastColumn="0"/>
            <w:tcW w:w="2065" w:type="dxa"/>
          </w:tcPr>
          <w:p w14:paraId="7E1EC152" w14:textId="77777777" w:rsidR="00D1225A" w:rsidRPr="009E20B0" w:rsidRDefault="00D1225A" w:rsidP="000D3634">
            <w:pPr>
              <w:ind w:left="67"/>
              <w:rPr>
                <w:rFonts w:eastAsia="Times New Roman" w:cstheme="minorHAnsi"/>
                <w:sz w:val="20"/>
              </w:rPr>
            </w:pPr>
            <w:r w:rsidRPr="009E20B0">
              <w:rPr>
                <w:rFonts w:eastAsia="Times New Roman" w:cstheme="minorHAnsi"/>
                <w:sz w:val="20"/>
              </w:rPr>
              <w:t>Overview On How to Print a Job by Selecting Job Parameters</w:t>
            </w:r>
          </w:p>
          <w:p w14:paraId="7CEB5E39" w14:textId="77777777" w:rsidR="00D1225A" w:rsidRPr="009E20B0" w:rsidRDefault="00D1225A" w:rsidP="000D3634">
            <w:pPr>
              <w:pStyle w:val="ListParagraph"/>
              <w:spacing w:after="0"/>
              <w:ind w:left="67"/>
              <w:rPr>
                <w:rFonts w:eastAsia="Times New Roman" w:cstheme="minorHAnsi"/>
                <w:sz w:val="20"/>
              </w:rPr>
            </w:pPr>
          </w:p>
        </w:tc>
        <w:tc>
          <w:tcPr>
            <w:tcW w:w="7920" w:type="dxa"/>
          </w:tcPr>
          <w:p w14:paraId="6C8A9F39" w14:textId="77777777" w:rsidR="00D1225A" w:rsidRPr="009E20B0" w:rsidRDefault="008B7D08" w:rsidP="000D3634">
            <w:pPr>
              <w:pStyle w:val="ListParagraph"/>
              <w:numPr>
                <w:ilvl w:val="0"/>
                <w:numId w:val="20"/>
              </w:numPr>
              <w:spacing w:after="0"/>
              <w:ind w:left="346" w:hanging="284"/>
              <w:contextualSpacing/>
              <w:cnfStyle w:val="000000000000" w:firstRow="0" w:lastRow="0" w:firstColumn="0" w:lastColumn="0" w:oddVBand="0" w:evenVBand="0" w:oddHBand="0" w:evenHBand="0" w:firstRowFirstColumn="0" w:firstRowLastColumn="0" w:lastRowFirstColumn="0" w:lastRowLastColumn="0"/>
              <w:rPr>
                <w:rFonts w:eastAsia="Times New Roman" w:cstheme="minorHAnsi"/>
                <w:sz w:val="20"/>
              </w:rPr>
            </w:pPr>
            <w:r w:rsidRPr="009E20B0">
              <w:rPr>
                <w:rFonts w:eastAsia="Times New Roman" w:cstheme="minorHAnsi"/>
                <w:sz w:val="20"/>
              </w:rPr>
              <w:t>Paper / output selections</w:t>
            </w:r>
          </w:p>
          <w:p w14:paraId="1D0B4AEA" w14:textId="77777777" w:rsidR="00D1225A" w:rsidRPr="009E20B0" w:rsidRDefault="00D1225A" w:rsidP="000D3634">
            <w:pPr>
              <w:pStyle w:val="ListParagraph"/>
              <w:numPr>
                <w:ilvl w:val="0"/>
                <w:numId w:val="20"/>
              </w:numPr>
              <w:spacing w:after="0"/>
              <w:ind w:left="346" w:hanging="284"/>
              <w:contextualSpacing/>
              <w:cnfStyle w:val="000000000000" w:firstRow="0" w:lastRow="0" w:firstColumn="0" w:lastColumn="0" w:oddVBand="0" w:evenVBand="0" w:oddHBand="0" w:evenHBand="0" w:firstRowFirstColumn="0" w:firstRowLastColumn="0" w:lastRowFirstColumn="0" w:lastRowLastColumn="0"/>
              <w:rPr>
                <w:rFonts w:eastAsia="Times New Roman" w:cstheme="minorHAnsi"/>
                <w:sz w:val="20"/>
              </w:rPr>
            </w:pPr>
            <w:r w:rsidRPr="009E20B0">
              <w:rPr>
                <w:rFonts w:eastAsia="Times New Roman" w:cstheme="minorHAnsi"/>
                <w:sz w:val="20"/>
              </w:rPr>
              <w:t xml:space="preserve">Image </w:t>
            </w:r>
            <w:r w:rsidR="00C14134" w:rsidRPr="009E20B0">
              <w:rPr>
                <w:rFonts w:eastAsia="Times New Roman" w:cstheme="minorHAnsi"/>
                <w:noProof/>
                <w:sz w:val="20"/>
              </w:rPr>
              <w:t>A</w:t>
            </w:r>
            <w:r w:rsidRPr="009E20B0">
              <w:rPr>
                <w:rFonts w:eastAsia="Times New Roman" w:cstheme="minorHAnsi"/>
                <w:noProof/>
                <w:sz w:val="20"/>
              </w:rPr>
              <w:t>djustments</w:t>
            </w:r>
          </w:p>
          <w:p w14:paraId="5545BA90" w14:textId="77777777" w:rsidR="00D1225A" w:rsidRPr="009E20B0" w:rsidRDefault="00D1225A" w:rsidP="000D3634">
            <w:pPr>
              <w:pStyle w:val="ListParagraph"/>
              <w:numPr>
                <w:ilvl w:val="0"/>
                <w:numId w:val="20"/>
              </w:numPr>
              <w:spacing w:after="0"/>
              <w:ind w:left="346" w:hanging="284"/>
              <w:contextualSpacing/>
              <w:cnfStyle w:val="000000000000" w:firstRow="0" w:lastRow="0" w:firstColumn="0" w:lastColumn="0" w:oddVBand="0" w:evenVBand="0" w:oddHBand="0" w:evenHBand="0" w:firstRowFirstColumn="0" w:firstRowLastColumn="0" w:lastRowFirstColumn="0" w:lastRowLastColumn="0"/>
              <w:rPr>
                <w:rFonts w:eastAsia="Times New Roman" w:cstheme="minorHAnsi"/>
                <w:sz w:val="20"/>
              </w:rPr>
            </w:pPr>
            <w:r w:rsidRPr="009E20B0">
              <w:rPr>
                <w:rFonts w:eastAsia="Times New Roman" w:cstheme="minorHAnsi"/>
                <w:noProof/>
                <w:sz w:val="20"/>
              </w:rPr>
              <w:t>Layout</w:t>
            </w:r>
            <w:r w:rsidRPr="009E20B0">
              <w:rPr>
                <w:rFonts w:eastAsia="Times New Roman" w:cstheme="minorHAnsi"/>
                <w:sz w:val="20"/>
              </w:rPr>
              <w:t xml:space="preserve"> such as multip</w:t>
            </w:r>
            <w:r w:rsidR="008B7D08" w:rsidRPr="009E20B0">
              <w:rPr>
                <w:rFonts w:eastAsia="Times New Roman" w:cstheme="minorHAnsi"/>
                <w:sz w:val="20"/>
              </w:rPr>
              <w:t>le-up, booklets, and watermarks</w:t>
            </w:r>
          </w:p>
          <w:p w14:paraId="6F13120F" w14:textId="77777777" w:rsidR="00D1225A" w:rsidRPr="009E20B0" w:rsidRDefault="00D1225A" w:rsidP="000D3634">
            <w:pPr>
              <w:pStyle w:val="ListParagraph"/>
              <w:numPr>
                <w:ilvl w:val="0"/>
                <w:numId w:val="20"/>
              </w:numPr>
              <w:spacing w:after="0"/>
              <w:ind w:left="346" w:hanging="284"/>
              <w:contextualSpacing/>
              <w:cnfStyle w:val="000000000000" w:firstRow="0" w:lastRow="0" w:firstColumn="0" w:lastColumn="0" w:oddVBand="0" w:evenVBand="0" w:oddHBand="0" w:evenHBand="0" w:firstRowFirstColumn="0" w:firstRowLastColumn="0" w:lastRowFirstColumn="0" w:lastRowLastColumn="0"/>
              <w:rPr>
                <w:rFonts w:eastAsia="Times New Roman" w:cstheme="minorHAnsi"/>
                <w:sz w:val="20"/>
              </w:rPr>
            </w:pPr>
            <w:r w:rsidRPr="009E20B0">
              <w:rPr>
                <w:rFonts w:eastAsia="Times New Roman" w:cstheme="minorHAnsi"/>
                <w:noProof/>
                <w:sz w:val="20"/>
              </w:rPr>
              <w:t>Printing workflows through the driver (special</w:t>
            </w:r>
            <w:r w:rsidR="008B7D08" w:rsidRPr="009E20B0">
              <w:rPr>
                <w:rFonts w:eastAsia="Times New Roman" w:cstheme="minorHAnsi"/>
                <w:noProof/>
                <w:sz w:val="20"/>
              </w:rPr>
              <w:t xml:space="preserve"> pages)</w:t>
            </w:r>
          </w:p>
          <w:p w14:paraId="49A8AAEE" w14:textId="77777777" w:rsidR="00D1225A" w:rsidRPr="009E20B0" w:rsidRDefault="00D1225A" w:rsidP="000D3634">
            <w:pPr>
              <w:pStyle w:val="ListParagraph"/>
              <w:numPr>
                <w:ilvl w:val="0"/>
                <w:numId w:val="20"/>
              </w:numPr>
              <w:spacing w:after="0"/>
              <w:ind w:left="346" w:hanging="284"/>
              <w:contextualSpacing/>
              <w:cnfStyle w:val="000000000000" w:firstRow="0" w:lastRow="0" w:firstColumn="0" w:lastColumn="0" w:oddVBand="0" w:evenVBand="0" w:oddHBand="0" w:evenHBand="0" w:firstRowFirstColumn="0" w:firstRowLastColumn="0" w:lastRowFirstColumn="0" w:lastRowLastColumn="0"/>
              <w:rPr>
                <w:rFonts w:eastAsia="Times New Roman" w:cstheme="minorHAnsi"/>
                <w:sz w:val="20"/>
              </w:rPr>
            </w:pPr>
            <w:r w:rsidRPr="009E20B0">
              <w:rPr>
                <w:rFonts w:eastAsia="Times New Roman" w:cstheme="minorHAnsi"/>
                <w:sz w:val="20"/>
              </w:rPr>
              <w:t>Secure Pri</w:t>
            </w:r>
            <w:r w:rsidR="008B7D08" w:rsidRPr="009E20B0">
              <w:rPr>
                <w:rFonts w:eastAsia="Times New Roman" w:cstheme="minorHAnsi"/>
                <w:sz w:val="20"/>
              </w:rPr>
              <w:t>nt / Delayed Print / Sample set</w:t>
            </w:r>
          </w:p>
        </w:tc>
      </w:tr>
      <w:tr w:rsidR="00D1225A" w:rsidRPr="009E20B0" w14:paraId="45813D96" w14:textId="77777777" w:rsidTr="000D36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5" w:type="dxa"/>
          </w:tcPr>
          <w:p w14:paraId="621174B1" w14:textId="77777777" w:rsidR="00D1225A" w:rsidRPr="009E20B0" w:rsidRDefault="00D1225A" w:rsidP="000D3634">
            <w:pPr>
              <w:pStyle w:val="ListParagraph"/>
              <w:spacing w:after="0"/>
              <w:ind w:left="67"/>
              <w:rPr>
                <w:rFonts w:eastAsia="Times New Roman" w:cstheme="minorHAnsi"/>
                <w:sz w:val="20"/>
              </w:rPr>
            </w:pPr>
            <w:r w:rsidRPr="009E20B0">
              <w:rPr>
                <w:rFonts w:eastAsia="Times New Roman" w:cstheme="minorHAnsi"/>
                <w:sz w:val="20"/>
              </w:rPr>
              <w:t>How to Fax a Job</w:t>
            </w:r>
          </w:p>
          <w:p w14:paraId="52B69A9E" w14:textId="77777777" w:rsidR="00D1225A" w:rsidRPr="009E20B0" w:rsidRDefault="00D1225A" w:rsidP="000D3634">
            <w:pPr>
              <w:pStyle w:val="ListParagraph"/>
              <w:spacing w:after="0"/>
              <w:ind w:left="67"/>
              <w:rPr>
                <w:rFonts w:eastAsia="Times New Roman" w:cstheme="minorHAnsi"/>
                <w:sz w:val="20"/>
              </w:rPr>
            </w:pPr>
            <w:r w:rsidRPr="009E20B0">
              <w:rPr>
                <w:rFonts w:eastAsia="Times New Roman" w:cstheme="minorHAnsi"/>
                <w:sz w:val="20"/>
              </w:rPr>
              <w:t>(If Applicable)</w:t>
            </w:r>
          </w:p>
        </w:tc>
        <w:tc>
          <w:tcPr>
            <w:tcW w:w="7920" w:type="dxa"/>
          </w:tcPr>
          <w:p w14:paraId="425683F4" w14:textId="77777777" w:rsidR="00D1225A" w:rsidRPr="009E20B0" w:rsidRDefault="008B7D08" w:rsidP="000D3634">
            <w:pPr>
              <w:pStyle w:val="ListParagraph"/>
              <w:numPr>
                <w:ilvl w:val="0"/>
                <w:numId w:val="21"/>
              </w:numPr>
              <w:spacing w:after="0"/>
              <w:ind w:left="346" w:hanging="284"/>
              <w:contextualSpacing/>
              <w:cnfStyle w:val="000000100000" w:firstRow="0" w:lastRow="0" w:firstColumn="0" w:lastColumn="0" w:oddVBand="0" w:evenVBand="0" w:oddHBand="1" w:evenHBand="0" w:firstRowFirstColumn="0" w:firstRowLastColumn="0" w:lastRowFirstColumn="0" w:lastRowLastColumn="0"/>
              <w:rPr>
                <w:rFonts w:eastAsia="Times New Roman" w:cstheme="minorHAnsi"/>
                <w:sz w:val="20"/>
              </w:rPr>
            </w:pPr>
            <w:r w:rsidRPr="009E20B0">
              <w:rPr>
                <w:rFonts w:eastAsia="Times New Roman" w:cstheme="minorHAnsi"/>
                <w:noProof/>
                <w:sz w:val="20"/>
              </w:rPr>
              <w:t>Accessing Fax</w:t>
            </w:r>
          </w:p>
          <w:p w14:paraId="0C10F858" w14:textId="77777777" w:rsidR="00D1225A" w:rsidRPr="009E20B0" w:rsidRDefault="008B7D08" w:rsidP="000D3634">
            <w:pPr>
              <w:pStyle w:val="ListParagraph"/>
              <w:numPr>
                <w:ilvl w:val="0"/>
                <w:numId w:val="21"/>
              </w:numPr>
              <w:spacing w:after="0"/>
              <w:ind w:left="346" w:hanging="284"/>
              <w:contextualSpacing/>
              <w:cnfStyle w:val="000000100000" w:firstRow="0" w:lastRow="0" w:firstColumn="0" w:lastColumn="0" w:oddVBand="0" w:evenVBand="0" w:oddHBand="1" w:evenHBand="0" w:firstRowFirstColumn="0" w:firstRowLastColumn="0" w:lastRowFirstColumn="0" w:lastRowLastColumn="0"/>
              <w:rPr>
                <w:rFonts w:eastAsia="Times New Roman" w:cstheme="minorHAnsi"/>
                <w:sz w:val="20"/>
              </w:rPr>
            </w:pPr>
            <w:r w:rsidRPr="009E20B0">
              <w:rPr>
                <w:rFonts w:eastAsia="Times New Roman" w:cstheme="minorHAnsi"/>
                <w:noProof/>
                <w:sz w:val="20"/>
              </w:rPr>
              <w:t>Sending basic fax</w:t>
            </w:r>
          </w:p>
          <w:p w14:paraId="0213ED23" w14:textId="77777777" w:rsidR="00D1225A" w:rsidRPr="009E20B0" w:rsidRDefault="008B7D08" w:rsidP="000D3634">
            <w:pPr>
              <w:pStyle w:val="ListParagraph"/>
              <w:numPr>
                <w:ilvl w:val="0"/>
                <w:numId w:val="21"/>
              </w:numPr>
              <w:spacing w:after="0"/>
              <w:ind w:left="346" w:hanging="284"/>
              <w:contextualSpacing/>
              <w:cnfStyle w:val="000000100000" w:firstRow="0" w:lastRow="0" w:firstColumn="0" w:lastColumn="0" w:oddVBand="0" w:evenVBand="0" w:oddHBand="1" w:evenHBand="0" w:firstRowFirstColumn="0" w:firstRowLastColumn="0" w:lastRowFirstColumn="0" w:lastRowLastColumn="0"/>
              <w:rPr>
                <w:rFonts w:eastAsia="Times New Roman" w:cstheme="minorHAnsi"/>
                <w:sz w:val="20"/>
              </w:rPr>
            </w:pPr>
            <w:r w:rsidRPr="009E20B0">
              <w:rPr>
                <w:rFonts w:eastAsia="Times New Roman" w:cstheme="minorHAnsi"/>
                <w:sz w:val="20"/>
              </w:rPr>
              <w:t>Storing fax numbers</w:t>
            </w:r>
          </w:p>
          <w:p w14:paraId="517D0EC9" w14:textId="77777777" w:rsidR="00D1225A" w:rsidRPr="009E20B0" w:rsidRDefault="008B7D08" w:rsidP="000D3634">
            <w:pPr>
              <w:pStyle w:val="ListParagraph"/>
              <w:numPr>
                <w:ilvl w:val="0"/>
                <w:numId w:val="21"/>
              </w:numPr>
              <w:spacing w:after="0"/>
              <w:ind w:left="346" w:hanging="284"/>
              <w:contextualSpacing/>
              <w:cnfStyle w:val="000000100000" w:firstRow="0" w:lastRow="0" w:firstColumn="0" w:lastColumn="0" w:oddVBand="0" w:evenVBand="0" w:oddHBand="1" w:evenHBand="0" w:firstRowFirstColumn="0" w:firstRowLastColumn="0" w:lastRowFirstColumn="0" w:lastRowLastColumn="0"/>
              <w:rPr>
                <w:rFonts w:eastAsia="Times New Roman" w:cstheme="minorHAnsi"/>
                <w:sz w:val="20"/>
              </w:rPr>
            </w:pPr>
            <w:r w:rsidRPr="009E20B0">
              <w:rPr>
                <w:rFonts w:eastAsia="Times New Roman" w:cstheme="minorHAnsi"/>
                <w:sz w:val="20"/>
              </w:rPr>
              <w:t>Speed dial</w:t>
            </w:r>
          </w:p>
          <w:p w14:paraId="45AD2244" w14:textId="77777777" w:rsidR="00D1225A" w:rsidRPr="009E20B0" w:rsidRDefault="008B7D08" w:rsidP="000D3634">
            <w:pPr>
              <w:pStyle w:val="ListParagraph"/>
              <w:numPr>
                <w:ilvl w:val="0"/>
                <w:numId w:val="21"/>
              </w:numPr>
              <w:spacing w:after="0"/>
              <w:ind w:left="346" w:hanging="284"/>
              <w:contextualSpacing/>
              <w:cnfStyle w:val="000000100000" w:firstRow="0" w:lastRow="0" w:firstColumn="0" w:lastColumn="0" w:oddVBand="0" w:evenVBand="0" w:oddHBand="1" w:evenHBand="0" w:firstRowFirstColumn="0" w:firstRowLastColumn="0" w:lastRowFirstColumn="0" w:lastRowLastColumn="0"/>
              <w:rPr>
                <w:rFonts w:eastAsia="Times New Roman" w:cstheme="minorHAnsi"/>
                <w:sz w:val="20"/>
              </w:rPr>
            </w:pPr>
            <w:r w:rsidRPr="009E20B0">
              <w:rPr>
                <w:rFonts w:eastAsia="Times New Roman" w:cstheme="minorHAnsi"/>
                <w:sz w:val="20"/>
              </w:rPr>
              <w:t>Fax confirmation</w:t>
            </w:r>
          </w:p>
          <w:p w14:paraId="1E08751B" w14:textId="77777777" w:rsidR="00D1225A" w:rsidRPr="009E20B0" w:rsidRDefault="00D1225A" w:rsidP="000D3634">
            <w:pPr>
              <w:pStyle w:val="ListParagraph"/>
              <w:numPr>
                <w:ilvl w:val="0"/>
                <w:numId w:val="21"/>
              </w:numPr>
              <w:spacing w:after="0"/>
              <w:ind w:left="346" w:hanging="284"/>
              <w:contextualSpacing/>
              <w:cnfStyle w:val="000000100000" w:firstRow="0" w:lastRow="0" w:firstColumn="0" w:lastColumn="0" w:oddVBand="0" w:evenVBand="0" w:oddHBand="1" w:evenHBand="0" w:firstRowFirstColumn="0" w:firstRowLastColumn="0" w:lastRowFirstColumn="0" w:lastRowLastColumn="0"/>
              <w:rPr>
                <w:rFonts w:eastAsia="Times New Roman" w:cstheme="minorHAnsi"/>
                <w:sz w:val="20"/>
              </w:rPr>
            </w:pPr>
            <w:r w:rsidRPr="009E20B0">
              <w:rPr>
                <w:rFonts w:eastAsia="Times New Roman" w:cstheme="minorHAnsi"/>
                <w:sz w:val="20"/>
              </w:rPr>
              <w:t>Ad</w:t>
            </w:r>
            <w:r w:rsidR="008B7D08" w:rsidRPr="009E20B0">
              <w:rPr>
                <w:rFonts w:eastAsia="Times New Roman" w:cstheme="minorHAnsi"/>
                <w:sz w:val="20"/>
              </w:rPr>
              <w:t>ditional Fax features available</w:t>
            </w:r>
          </w:p>
        </w:tc>
      </w:tr>
      <w:tr w:rsidR="00D1225A" w:rsidRPr="009E20B0" w14:paraId="2D76ABF5" w14:textId="77777777" w:rsidTr="000D3634">
        <w:tc>
          <w:tcPr>
            <w:cnfStyle w:val="001000000000" w:firstRow="0" w:lastRow="0" w:firstColumn="1" w:lastColumn="0" w:oddVBand="0" w:evenVBand="0" w:oddHBand="0" w:evenHBand="0" w:firstRowFirstColumn="0" w:firstRowLastColumn="0" w:lastRowFirstColumn="0" w:lastRowLastColumn="0"/>
            <w:tcW w:w="2065" w:type="dxa"/>
          </w:tcPr>
          <w:p w14:paraId="0A2486DA" w14:textId="77777777" w:rsidR="00D1225A" w:rsidRPr="009E20B0" w:rsidRDefault="00D1225A" w:rsidP="000D3634">
            <w:pPr>
              <w:pStyle w:val="ListParagraph"/>
              <w:spacing w:after="0"/>
              <w:ind w:left="67"/>
              <w:rPr>
                <w:rFonts w:eastAsia="Times New Roman" w:cstheme="minorHAnsi"/>
                <w:sz w:val="20"/>
              </w:rPr>
            </w:pPr>
            <w:r w:rsidRPr="009E20B0">
              <w:rPr>
                <w:rFonts w:eastAsia="Times New Roman" w:cstheme="minorHAnsi"/>
                <w:sz w:val="20"/>
              </w:rPr>
              <w:t>How to Scan a Job</w:t>
            </w:r>
          </w:p>
        </w:tc>
        <w:tc>
          <w:tcPr>
            <w:tcW w:w="7920" w:type="dxa"/>
          </w:tcPr>
          <w:p w14:paraId="36560721" w14:textId="77777777" w:rsidR="00D1225A" w:rsidRPr="009E20B0" w:rsidRDefault="008B7D08" w:rsidP="000D3634">
            <w:pPr>
              <w:pStyle w:val="ListParagraph"/>
              <w:numPr>
                <w:ilvl w:val="0"/>
                <w:numId w:val="22"/>
              </w:numPr>
              <w:spacing w:after="0"/>
              <w:ind w:left="346" w:hanging="270"/>
              <w:contextualSpacing/>
              <w:cnfStyle w:val="000000000000" w:firstRow="0" w:lastRow="0" w:firstColumn="0" w:lastColumn="0" w:oddVBand="0" w:evenVBand="0" w:oddHBand="0" w:evenHBand="0" w:firstRowFirstColumn="0" w:firstRowLastColumn="0" w:lastRowFirstColumn="0" w:lastRowLastColumn="0"/>
              <w:rPr>
                <w:rFonts w:eastAsia="Times New Roman" w:cstheme="minorHAnsi"/>
                <w:sz w:val="20"/>
              </w:rPr>
            </w:pPr>
            <w:r w:rsidRPr="009E20B0">
              <w:rPr>
                <w:rFonts w:eastAsia="Times New Roman" w:cstheme="minorHAnsi"/>
                <w:noProof/>
                <w:sz w:val="20"/>
              </w:rPr>
              <w:t>Accessing network scanning</w:t>
            </w:r>
          </w:p>
          <w:p w14:paraId="1D5C3DBB" w14:textId="77777777" w:rsidR="00D1225A" w:rsidRPr="009E20B0" w:rsidRDefault="00D1225A" w:rsidP="000D3634">
            <w:pPr>
              <w:pStyle w:val="ListParagraph"/>
              <w:numPr>
                <w:ilvl w:val="0"/>
                <w:numId w:val="22"/>
              </w:numPr>
              <w:spacing w:after="0"/>
              <w:ind w:left="346" w:hanging="270"/>
              <w:contextualSpacing/>
              <w:cnfStyle w:val="000000000000" w:firstRow="0" w:lastRow="0" w:firstColumn="0" w:lastColumn="0" w:oddVBand="0" w:evenVBand="0" w:oddHBand="0" w:evenHBand="0" w:firstRowFirstColumn="0" w:firstRowLastColumn="0" w:lastRowFirstColumn="0" w:lastRowLastColumn="0"/>
              <w:rPr>
                <w:rFonts w:eastAsia="Times New Roman" w:cstheme="minorHAnsi"/>
                <w:sz w:val="20"/>
              </w:rPr>
            </w:pPr>
            <w:r w:rsidRPr="009E20B0">
              <w:rPr>
                <w:rFonts w:eastAsia="Times New Roman" w:cstheme="minorHAnsi"/>
                <w:sz w:val="20"/>
              </w:rPr>
              <w:t xml:space="preserve">Selecting Scan to Desktop template or scan to </w:t>
            </w:r>
            <w:r w:rsidRPr="009E20B0">
              <w:rPr>
                <w:rFonts w:eastAsia="Times New Roman" w:cstheme="minorHAnsi"/>
                <w:noProof/>
                <w:sz w:val="20"/>
              </w:rPr>
              <w:t>mailbox</w:t>
            </w:r>
          </w:p>
          <w:p w14:paraId="76B8E002" w14:textId="77777777" w:rsidR="00D1225A" w:rsidRPr="000D3634" w:rsidRDefault="00D1225A" w:rsidP="000D3634">
            <w:pPr>
              <w:pStyle w:val="ListParagraph"/>
              <w:numPr>
                <w:ilvl w:val="0"/>
                <w:numId w:val="22"/>
              </w:numPr>
              <w:spacing w:after="0"/>
              <w:ind w:left="346" w:hanging="270"/>
              <w:contextualSpacing/>
              <w:cnfStyle w:val="000000000000" w:firstRow="0" w:lastRow="0" w:firstColumn="0" w:lastColumn="0" w:oddVBand="0" w:evenVBand="0" w:oddHBand="0" w:evenHBand="0" w:firstRowFirstColumn="0" w:firstRowLastColumn="0" w:lastRowFirstColumn="0" w:lastRowLastColumn="0"/>
              <w:rPr>
                <w:rFonts w:eastAsia="Times New Roman" w:cstheme="minorHAnsi"/>
                <w:sz w:val="20"/>
              </w:rPr>
            </w:pPr>
            <w:r w:rsidRPr="009E20B0">
              <w:rPr>
                <w:rFonts w:eastAsia="Times New Roman" w:cstheme="minorHAnsi"/>
                <w:sz w:val="20"/>
              </w:rPr>
              <w:t>Additional scan features select</w:t>
            </w:r>
            <w:r w:rsidR="008B7D08" w:rsidRPr="009E20B0">
              <w:rPr>
                <w:rFonts w:eastAsia="Times New Roman" w:cstheme="minorHAnsi"/>
                <w:sz w:val="20"/>
              </w:rPr>
              <w:t>ions available prior to sending</w:t>
            </w:r>
          </w:p>
        </w:tc>
      </w:tr>
      <w:tr w:rsidR="00D1225A" w:rsidRPr="009E20B0" w14:paraId="59500F4B" w14:textId="77777777" w:rsidTr="000D36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5" w:type="dxa"/>
          </w:tcPr>
          <w:p w14:paraId="3CAF99F7" w14:textId="77777777" w:rsidR="00D1225A" w:rsidRPr="009E20B0" w:rsidRDefault="00D1225A" w:rsidP="000D3634">
            <w:pPr>
              <w:ind w:left="67"/>
              <w:rPr>
                <w:rFonts w:eastAsia="Times New Roman" w:cstheme="minorHAnsi"/>
                <w:sz w:val="20"/>
              </w:rPr>
            </w:pPr>
            <w:r w:rsidRPr="009E20B0">
              <w:rPr>
                <w:rFonts w:eastAsia="Times New Roman" w:cstheme="minorHAnsi"/>
                <w:sz w:val="20"/>
              </w:rPr>
              <w:lastRenderedPageBreak/>
              <w:t>How to Use Scan to Emai</w:t>
            </w:r>
            <w:r w:rsidR="00323712" w:rsidRPr="009E20B0">
              <w:rPr>
                <w:rFonts w:eastAsia="Times New Roman" w:cstheme="minorHAnsi"/>
                <w:sz w:val="20"/>
              </w:rPr>
              <w:t>l</w:t>
            </w:r>
          </w:p>
        </w:tc>
        <w:tc>
          <w:tcPr>
            <w:tcW w:w="7920" w:type="dxa"/>
          </w:tcPr>
          <w:p w14:paraId="37B268E8" w14:textId="77777777" w:rsidR="00D1225A" w:rsidRPr="009E20B0" w:rsidRDefault="008B7D08" w:rsidP="000D3634">
            <w:pPr>
              <w:pStyle w:val="ListParagraph"/>
              <w:numPr>
                <w:ilvl w:val="0"/>
                <w:numId w:val="23"/>
              </w:numPr>
              <w:spacing w:after="0"/>
              <w:ind w:left="346" w:hanging="270"/>
              <w:contextualSpacing/>
              <w:cnfStyle w:val="000000100000" w:firstRow="0" w:lastRow="0" w:firstColumn="0" w:lastColumn="0" w:oddVBand="0" w:evenVBand="0" w:oddHBand="1" w:evenHBand="0" w:firstRowFirstColumn="0" w:firstRowLastColumn="0" w:lastRowFirstColumn="0" w:lastRowLastColumn="0"/>
              <w:rPr>
                <w:rFonts w:eastAsia="Times New Roman" w:cstheme="minorHAnsi"/>
                <w:sz w:val="20"/>
              </w:rPr>
            </w:pPr>
            <w:r w:rsidRPr="009E20B0">
              <w:rPr>
                <w:rFonts w:eastAsia="Times New Roman" w:cstheme="minorHAnsi"/>
                <w:noProof/>
                <w:sz w:val="20"/>
              </w:rPr>
              <w:t>Accessing email</w:t>
            </w:r>
          </w:p>
          <w:p w14:paraId="526F4D65" w14:textId="77777777" w:rsidR="00D1225A" w:rsidRPr="009E20B0" w:rsidRDefault="008B7D08" w:rsidP="000D3634">
            <w:pPr>
              <w:pStyle w:val="ListParagraph"/>
              <w:numPr>
                <w:ilvl w:val="0"/>
                <w:numId w:val="23"/>
              </w:numPr>
              <w:spacing w:after="0"/>
              <w:ind w:left="346" w:hanging="270"/>
              <w:contextualSpacing/>
              <w:cnfStyle w:val="000000100000" w:firstRow="0" w:lastRow="0" w:firstColumn="0" w:lastColumn="0" w:oddVBand="0" w:evenVBand="0" w:oddHBand="1" w:evenHBand="0" w:firstRowFirstColumn="0" w:firstRowLastColumn="0" w:lastRowFirstColumn="0" w:lastRowLastColumn="0"/>
              <w:rPr>
                <w:rFonts w:eastAsia="Times New Roman" w:cstheme="minorHAnsi"/>
                <w:sz w:val="20"/>
              </w:rPr>
            </w:pPr>
            <w:r w:rsidRPr="009E20B0">
              <w:rPr>
                <w:rFonts w:eastAsia="Times New Roman" w:cstheme="minorHAnsi"/>
                <w:noProof/>
                <w:sz w:val="20"/>
              </w:rPr>
              <w:t>Addressing recipients</w:t>
            </w:r>
          </w:p>
          <w:p w14:paraId="12F8EF9D" w14:textId="77777777" w:rsidR="00D1225A" w:rsidRPr="009E20B0" w:rsidRDefault="008B7D08" w:rsidP="000D3634">
            <w:pPr>
              <w:pStyle w:val="ListParagraph"/>
              <w:numPr>
                <w:ilvl w:val="0"/>
                <w:numId w:val="23"/>
              </w:numPr>
              <w:spacing w:after="0"/>
              <w:ind w:left="346" w:hanging="270"/>
              <w:contextualSpacing/>
              <w:cnfStyle w:val="000000100000" w:firstRow="0" w:lastRow="0" w:firstColumn="0" w:lastColumn="0" w:oddVBand="0" w:evenVBand="0" w:oddHBand="1" w:evenHBand="0" w:firstRowFirstColumn="0" w:firstRowLastColumn="0" w:lastRowFirstColumn="0" w:lastRowLastColumn="0"/>
              <w:rPr>
                <w:rFonts w:eastAsia="Times New Roman" w:cstheme="minorHAnsi"/>
                <w:sz w:val="20"/>
              </w:rPr>
            </w:pPr>
            <w:r w:rsidRPr="009E20B0">
              <w:rPr>
                <w:rFonts w:eastAsia="Times New Roman" w:cstheme="minorHAnsi"/>
                <w:sz w:val="20"/>
              </w:rPr>
              <w:t>Storing addresses locally</w:t>
            </w:r>
          </w:p>
          <w:p w14:paraId="730D1E4B" w14:textId="77777777" w:rsidR="00D1225A" w:rsidRPr="009E20B0" w:rsidRDefault="00D1225A" w:rsidP="000D3634">
            <w:pPr>
              <w:pStyle w:val="ListParagraph"/>
              <w:numPr>
                <w:ilvl w:val="0"/>
                <w:numId w:val="23"/>
              </w:numPr>
              <w:spacing w:after="0"/>
              <w:ind w:left="346" w:hanging="270"/>
              <w:contextualSpacing/>
              <w:cnfStyle w:val="000000100000" w:firstRow="0" w:lastRow="0" w:firstColumn="0" w:lastColumn="0" w:oddVBand="0" w:evenVBand="0" w:oddHBand="1" w:evenHBand="0" w:firstRowFirstColumn="0" w:firstRowLastColumn="0" w:lastRowFirstColumn="0" w:lastRowLastColumn="0"/>
              <w:rPr>
                <w:rFonts w:eastAsia="Times New Roman" w:cstheme="minorHAnsi"/>
                <w:sz w:val="20"/>
              </w:rPr>
            </w:pPr>
            <w:r w:rsidRPr="009E20B0">
              <w:rPr>
                <w:rFonts w:eastAsia="Times New Roman" w:cstheme="minorHAnsi"/>
                <w:noProof/>
                <w:sz w:val="20"/>
              </w:rPr>
              <w:t>Choosing file type and other sett</w:t>
            </w:r>
            <w:r w:rsidR="008B7D08" w:rsidRPr="009E20B0">
              <w:rPr>
                <w:rFonts w:eastAsia="Times New Roman" w:cstheme="minorHAnsi"/>
                <w:noProof/>
                <w:sz w:val="20"/>
              </w:rPr>
              <w:t>ings available prior to sending</w:t>
            </w:r>
          </w:p>
        </w:tc>
      </w:tr>
      <w:tr w:rsidR="00D1225A" w:rsidRPr="009E20B0" w14:paraId="3195523C" w14:textId="77777777" w:rsidTr="000D3634">
        <w:trPr>
          <w:trHeight w:val="368"/>
        </w:trPr>
        <w:tc>
          <w:tcPr>
            <w:cnfStyle w:val="001000000000" w:firstRow="0" w:lastRow="0" w:firstColumn="1" w:lastColumn="0" w:oddVBand="0" w:evenVBand="0" w:oddHBand="0" w:evenHBand="0" w:firstRowFirstColumn="0" w:firstRowLastColumn="0" w:lastRowFirstColumn="0" w:lastRowLastColumn="0"/>
            <w:tcW w:w="2065" w:type="dxa"/>
          </w:tcPr>
          <w:p w14:paraId="6F678763" w14:textId="77777777" w:rsidR="00D1225A" w:rsidRPr="009E20B0" w:rsidRDefault="00D1225A" w:rsidP="000D3634">
            <w:pPr>
              <w:ind w:left="67"/>
              <w:rPr>
                <w:rFonts w:eastAsia="Times New Roman" w:cstheme="minorHAnsi"/>
                <w:sz w:val="20"/>
              </w:rPr>
            </w:pPr>
            <w:r w:rsidRPr="009E20B0">
              <w:rPr>
                <w:rFonts w:eastAsia="Times New Roman" w:cstheme="minorHAnsi"/>
                <w:sz w:val="20"/>
              </w:rPr>
              <w:t>Load Paper and Media</w:t>
            </w:r>
          </w:p>
        </w:tc>
        <w:tc>
          <w:tcPr>
            <w:tcW w:w="7920" w:type="dxa"/>
          </w:tcPr>
          <w:p w14:paraId="71C1C451" w14:textId="77777777" w:rsidR="00D1225A" w:rsidRPr="009E20B0" w:rsidRDefault="008B7D08" w:rsidP="000D3634">
            <w:pPr>
              <w:pStyle w:val="ListParagraph"/>
              <w:numPr>
                <w:ilvl w:val="0"/>
                <w:numId w:val="17"/>
              </w:numPr>
              <w:spacing w:after="0"/>
              <w:ind w:left="346" w:hanging="270"/>
              <w:contextualSpacing/>
              <w:cnfStyle w:val="000000000000" w:firstRow="0" w:lastRow="0" w:firstColumn="0" w:lastColumn="0" w:oddVBand="0" w:evenVBand="0" w:oddHBand="0" w:evenHBand="0" w:firstRowFirstColumn="0" w:firstRowLastColumn="0" w:lastRowFirstColumn="0" w:lastRowLastColumn="0"/>
              <w:rPr>
                <w:rFonts w:eastAsia="Times New Roman" w:cstheme="minorHAnsi"/>
                <w:sz w:val="20"/>
              </w:rPr>
            </w:pPr>
            <w:r w:rsidRPr="009E20B0">
              <w:rPr>
                <w:rFonts w:eastAsia="Times New Roman" w:cstheme="minorHAnsi"/>
                <w:sz w:val="20"/>
              </w:rPr>
              <w:t>Setting paper tray attributes</w:t>
            </w:r>
          </w:p>
        </w:tc>
      </w:tr>
      <w:tr w:rsidR="00D1225A" w:rsidRPr="009E20B0" w14:paraId="79672A4D" w14:textId="77777777" w:rsidTr="000D36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5" w:type="dxa"/>
          </w:tcPr>
          <w:p w14:paraId="4880968C" w14:textId="77777777" w:rsidR="00D1225A" w:rsidRPr="009E20B0" w:rsidRDefault="00D1225A" w:rsidP="000D3634">
            <w:pPr>
              <w:ind w:left="67"/>
              <w:rPr>
                <w:rFonts w:eastAsia="Times New Roman" w:cstheme="minorHAnsi"/>
                <w:sz w:val="20"/>
              </w:rPr>
            </w:pPr>
            <w:r w:rsidRPr="009E20B0">
              <w:rPr>
                <w:rFonts w:eastAsia="Times New Roman" w:cstheme="minorHAnsi"/>
                <w:sz w:val="20"/>
              </w:rPr>
              <w:t>Maintenance and Troubleshooting</w:t>
            </w:r>
          </w:p>
          <w:p w14:paraId="081C4F08" w14:textId="77777777" w:rsidR="00D1225A" w:rsidRPr="009E20B0" w:rsidRDefault="00D1225A" w:rsidP="000D3634">
            <w:pPr>
              <w:ind w:left="67"/>
              <w:rPr>
                <w:rFonts w:eastAsia="Times New Roman" w:cstheme="minorHAnsi"/>
                <w:sz w:val="20"/>
              </w:rPr>
            </w:pPr>
          </w:p>
        </w:tc>
        <w:tc>
          <w:tcPr>
            <w:tcW w:w="7920" w:type="dxa"/>
          </w:tcPr>
          <w:p w14:paraId="41109509" w14:textId="77777777" w:rsidR="00D1225A" w:rsidRPr="009E20B0" w:rsidRDefault="00D1225A" w:rsidP="000D3634">
            <w:pPr>
              <w:pStyle w:val="ListParagraph"/>
              <w:numPr>
                <w:ilvl w:val="0"/>
                <w:numId w:val="17"/>
              </w:numPr>
              <w:spacing w:after="0"/>
              <w:ind w:left="346" w:hanging="270"/>
              <w:contextualSpacing/>
              <w:cnfStyle w:val="000000100000" w:firstRow="0" w:lastRow="0" w:firstColumn="0" w:lastColumn="0" w:oddVBand="0" w:evenVBand="0" w:oddHBand="1" w:evenHBand="0" w:firstRowFirstColumn="0" w:firstRowLastColumn="0" w:lastRowFirstColumn="0" w:lastRowLastColumn="0"/>
              <w:rPr>
                <w:rFonts w:eastAsia="Times New Roman" w:cstheme="minorHAnsi"/>
                <w:sz w:val="20"/>
              </w:rPr>
            </w:pPr>
            <w:r w:rsidRPr="009E20B0">
              <w:rPr>
                <w:rFonts w:eastAsia="Times New Roman" w:cstheme="minorHAnsi"/>
                <w:noProof/>
                <w:sz w:val="20"/>
              </w:rPr>
              <w:t>Touchscreen</w:t>
            </w:r>
            <w:r w:rsidR="008B7D08" w:rsidRPr="009E20B0">
              <w:rPr>
                <w:rFonts w:eastAsia="Times New Roman" w:cstheme="minorHAnsi"/>
                <w:sz w:val="20"/>
              </w:rPr>
              <w:t xml:space="preserve"> instructions</w:t>
            </w:r>
          </w:p>
          <w:p w14:paraId="34325DC6" w14:textId="3FEE7589" w:rsidR="00D1225A" w:rsidRPr="009E20B0" w:rsidRDefault="00D1225A" w:rsidP="000D3634">
            <w:pPr>
              <w:pStyle w:val="ListParagraph"/>
              <w:numPr>
                <w:ilvl w:val="0"/>
                <w:numId w:val="17"/>
              </w:numPr>
              <w:spacing w:after="0"/>
              <w:ind w:left="346" w:hanging="270"/>
              <w:contextualSpacing/>
              <w:cnfStyle w:val="000000100000" w:firstRow="0" w:lastRow="0" w:firstColumn="0" w:lastColumn="0" w:oddVBand="0" w:evenVBand="0" w:oddHBand="1" w:evenHBand="0" w:firstRowFirstColumn="0" w:firstRowLastColumn="0" w:lastRowFirstColumn="0" w:lastRowLastColumn="0"/>
              <w:rPr>
                <w:rFonts w:eastAsia="Times New Roman" w:cstheme="minorHAnsi"/>
                <w:sz w:val="20"/>
              </w:rPr>
            </w:pPr>
            <w:r w:rsidRPr="009E20B0">
              <w:rPr>
                <w:rFonts w:eastAsia="Times New Roman" w:cstheme="minorHAnsi"/>
                <w:sz w:val="20"/>
              </w:rPr>
              <w:t>Changing Customer Replaceable Units or S</w:t>
            </w:r>
            <w:r w:rsidR="003F3FDC">
              <w:rPr>
                <w:rFonts w:eastAsia="Times New Roman" w:cstheme="minorHAnsi"/>
                <w:sz w:val="20"/>
              </w:rPr>
              <w:t>m</w:t>
            </w:r>
            <w:r w:rsidRPr="009E20B0">
              <w:rPr>
                <w:rFonts w:eastAsia="Times New Roman" w:cstheme="minorHAnsi"/>
                <w:sz w:val="20"/>
              </w:rPr>
              <w:t>art Kits</w:t>
            </w:r>
          </w:p>
          <w:p w14:paraId="0B44572A" w14:textId="77777777" w:rsidR="00D1225A" w:rsidRPr="009E20B0" w:rsidRDefault="008B7D08" w:rsidP="000D3634">
            <w:pPr>
              <w:pStyle w:val="ListParagraph"/>
              <w:numPr>
                <w:ilvl w:val="0"/>
                <w:numId w:val="17"/>
              </w:numPr>
              <w:spacing w:after="0"/>
              <w:ind w:left="346" w:hanging="270"/>
              <w:contextualSpacing/>
              <w:cnfStyle w:val="000000100000" w:firstRow="0" w:lastRow="0" w:firstColumn="0" w:lastColumn="0" w:oddVBand="0" w:evenVBand="0" w:oddHBand="1" w:evenHBand="0" w:firstRowFirstColumn="0" w:firstRowLastColumn="0" w:lastRowFirstColumn="0" w:lastRowLastColumn="0"/>
              <w:rPr>
                <w:rFonts w:eastAsia="Times New Roman" w:cstheme="minorHAnsi"/>
                <w:sz w:val="20"/>
              </w:rPr>
            </w:pPr>
            <w:r w:rsidRPr="009E20B0">
              <w:rPr>
                <w:rFonts w:eastAsia="Times New Roman" w:cstheme="minorHAnsi"/>
                <w:sz w:val="20"/>
              </w:rPr>
              <w:t>Replacing toner and staples</w:t>
            </w:r>
          </w:p>
          <w:p w14:paraId="57D09EC1" w14:textId="77777777" w:rsidR="00D1225A" w:rsidRPr="009E20B0" w:rsidRDefault="00D1225A" w:rsidP="000D3634">
            <w:pPr>
              <w:pStyle w:val="ListParagraph"/>
              <w:numPr>
                <w:ilvl w:val="0"/>
                <w:numId w:val="17"/>
              </w:numPr>
              <w:spacing w:after="0"/>
              <w:ind w:left="346" w:hanging="270"/>
              <w:contextualSpacing/>
              <w:cnfStyle w:val="000000100000" w:firstRow="0" w:lastRow="0" w:firstColumn="0" w:lastColumn="0" w:oddVBand="0" w:evenVBand="0" w:oddHBand="1" w:evenHBand="0" w:firstRowFirstColumn="0" w:firstRowLastColumn="0" w:lastRowFirstColumn="0" w:lastRowLastColumn="0"/>
              <w:rPr>
                <w:rFonts w:eastAsia="Times New Roman" w:cstheme="minorHAnsi"/>
                <w:sz w:val="20"/>
              </w:rPr>
            </w:pPr>
            <w:r w:rsidRPr="009E20B0">
              <w:rPr>
                <w:rFonts w:eastAsia="Times New Roman" w:cstheme="minorHAnsi"/>
                <w:sz w:val="20"/>
              </w:rPr>
              <w:t xml:space="preserve">Overview of User Guide and </w:t>
            </w:r>
            <w:hyperlink r:id="rId17" w:history="1">
              <w:r w:rsidRPr="009E20B0">
                <w:rPr>
                  <w:rStyle w:val="Hyperlink"/>
                  <w:rFonts w:eastAsia="Times New Roman" w:cstheme="minorHAnsi"/>
                  <w:sz w:val="20"/>
                </w:rPr>
                <w:t>www.xerox.com</w:t>
              </w:r>
            </w:hyperlink>
            <w:r w:rsidRPr="009E20B0">
              <w:rPr>
                <w:rFonts w:eastAsia="Times New Roman" w:cstheme="minorHAnsi"/>
                <w:sz w:val="20"/>
              </w:rPr>
              <w:t xml:space="preserve"> tools available for instructions, video tutorials</w:t>
            </w:r>
            <w:r w:rsidR="007C3589" w:rsidRPr="009E20B0">
              <w:rPr>
                <w:rFonts w:eastAsia="Times New Roman" w:cstheme="minorHAnsi"/>
                <w:sz w:val="20"/>
              </w:rPr>
              <w:t>,</w:t>
            </w:r>
            <w:r w:rsidRPr="009E20B0">
              <w:rPr>
                <w:rFonts w:eastAsia="Times New Roman" w:cstheme="minorHAnsi"/>
                <w:sz w:val="20"/>
              </w:rPr>
              <w:t xml:space="preserve"> </w:t>
            </w:r>
            <w:r w:rsidRPr="009E20B0">
              <w:rPr>
                <w:rFonts w:eastAsia="Times New Roman" w:cstheme="minorHAnsi"/>
                <w:noProof/>
                <w:sz w:val="20"/>
              </w:rPr>
              <w:t>and</w:t>
            </w:r>
            <w:r w:rsidRPr="009E20B0">
              <w:rPr>
                <w:rFonts w:eastAsia="Times New Roman" w:cstheme="minorHAnsi"/>
                <w:sz w:val="20"/>
              </w:rPr>
              <w:t xml:space="preserve"> documentation</w:t>
            </w:r>
          </w:p>
        </w:tc>
      </w:tr>
      <w:tr w:rsidR="00D1225A" w:rsidRPr="009E20B0" w14:paraId="409E381D" w14:textId="77777777" w:rsidTr="000D3634">
        <w:trPr>
          <w:trHeight w:val="350"/>
        </w:trPr>
        <w:tc>
          <w:tcPr>
            <w:cnfStyle w:val="001000000000" w:firstRow="0" w:lastRow="0" w:firstColumn="1" w:lastColumn="0" w:oddVBand="0" w:evenVBand="0" w:oddHBand="0" w:evenHBand="0" w:firstRowFirstColumn="0" w:firstRowLastColumn="0" w:lastRowFirstColumn="0" w:lastRowLastColumn="0"/>
            <w:tcW w:w="2065" w:type="dxa"/>
          </w:tcPr>
          <w:p w14:paraId="05CEC429" w14:textId="77777777" w:rsidR="00D1225A" w:rsidRPr="009E20B0" w:rsidRDefault="00D1225A" w:rsidP="000D3634">
            <w:pPr>
              <w:ind w:left="67"/>
              <w:rPr>
                <w:rFonts w:eastAsia="Times New Roman" w:cstheme="minorHAnsi"/>
                <w:sz w:val="20"/>
              </w:rPr>
            </w:pPr>
            <w:r w:rsidRPr="009E20B0">
              <w:rPr>
                <w:rFonts w:eastAsia="Times New Roman" w:cstheme="minorHAnsi"/>
                <w:sz w:val="20"/>
              </w:rPr>
              <w:t>Administrator Functions (Key Operator only)</w:t>
            </w:r>
          </w:p>
          <w:p w14:paraId="684819DB" w14:textId="77777777" w:rsidR="00D1225A" w:rsidRPr="009E20B0" w:rsidRDefault="00D1225A" w:rsidP="000D3634">
            <w:pPr>
              <w:ind w:left="67"/>
              <w:rPr>
                <w:rFonts w:eastAsia="Times New Roman" w:cstheme="minorHAnsi"/>
                <w:sz w:val="20"/>
              </w:rPr>
            </w:pPr>
          </w:p>
        </w:tc>
        <w:tc>
          <w:tcPr>
            <w:tcW w:w="7920" w:type="dxa"/>
          </w:tcPr>
          <w:p w14:paraId="3114D2E8" w14:textId="77777777" w:rsidR="00D1225A" w:rsidRPr="009E20B0" w:rsidRDefault="00D1225A" w:rsidP="000D3634">
            <w:pPr>
              <w:pStyle w:val="ListParagraph"/>
              <w:numPr>
                <w:ilvl w:val="0"/>
                <w:numId w:val="17"/>
              </w:numPr>
              <w:spacing w:after="0"/>
              <w:ind w:left="346" w:hanging="270"/>
              <w:contextualSpacing/>
              <w:cnfStyle w:val="000000000000" w:firstRow="0" w:lastRow="0" w:firstColumn="0" w:lastColumn="0" w:oddVBand="0" w:evenVBand="0" w:oddHBand="0" w:evenHBand="0" w:firstRowFirstColumn="0" w:firstRowLastColumn="0" w:lastRowFirstColumn="0" w:lastRowLastColumn="0"/>
              <w:rPr>
                <w:rFonts w:eastAsia="Times New Roman" w:cstheme="minorHAnsi"/>
                <w:sz w:val="20"/>
              </w:rPr>
            </w:pPr>
            <w:r w:rsidRPr="009E20B0">
              <w:rPr>
                <w:rFonts w:eastAsia="Times New Roman" w:cstheme="minorHAnsi"/>
                <w:noProof/>
                <w:sz w:val="20"/>
              </w:rPr>
              <w:t>Entering the Ac</w:t>
            </w:r>
            <w:r w:rsidR="008B7D08" w:rsidRPr="009E20B0">
              <w:rPr>
                <w:rFonts w:eastAsia="Times New Roman" w:cstheme="minorHAnsi"/>
                <w:noProof/>
                <w:sz w:val="20"/>
              </w:rPr>
              <w:t>cess Mode</w:t>
            </w:r>
          </w:p>
          <w:p w14:paraId="06EBDAC9" w14:textId="77777777" w:rsidR="00D1225A" w:rsidRPr="009E20B0" w:rsidRDefault="008B7D08" w:rsidP="000D3634">
            <w:pPr>
              <w:pStyle w:val="ListParagraph"/>
              <w:numPr>
                <w:ilvl w:val="0"/>
                <w:numId w:val="17"/>
              </w:numPr>
              <w:spacing w:after="0"/>
              <w:ind w:left="346" w:hanging="270"/>
              <w:contextualSpacing/>
              <w:cnfStyle w:val="000000000000" w:firstRow="0" w:lastRow="0" w:firstColumn="0" w:lastColumn="0" w:oddVBand="0" w:evenVBand="0" w:oddHBand="0" w:evenHBand="0" w:firstRowFirstColumn="0" w:firstRowLastColumn="0" w:lastRowFirstColumn="0" w:lastRowLastColumn="0"/>
              <w:rPr>
                <w:rFonts w:eastAsia="Times New Roman" w:cstheme="minorHAnsi"/>
                <w:sz w:val="20"/>
              </w:rPr>
            </w:pPr>
            <w:r w:rsidRPr="009E20B0">
              <w:rPr>
                <w:rFonts w:eastAsia="Times New Roman" w:cstheme="minorHAnsi"/>
                <w:sz w:val="20"/>
              </w:rPr>
              <w:t>Changing machine defaults</w:t>
            </w:r>
          </w:p>
          <w:p w14:paraId="213515F5" w14:textId="77777777" w:rsidR="00D1225A" w:rsidRPr="009E20B0" w:rsidRDefault="00D1225A" w:rsidP="000D3634">
            <w:pPr>
              <w:pStyle w:val="ListParagraph"/>
              <w:numPr>
                <w:ilvl w:val="0"/>
                <w:numId w:val="17"/>
              </w:numPr>
              <w:spacing w:after="0"/>
              <w:ind w:left="346" w:hanging="270"/>
              <w:contextualSpacing/>
              <w:cnfStyle w:val="000000000000" w:firstRow="0" w:lastRow="0" w:firstColumn="0" w:lastColumn="0" w:oddVBand="0" w:evenVBand="0" w:oddHBand="0" w:evenHBand="0" w:firstRowFirstColumn="0" w:firstRowLastColumn="0" w:lastRowFirstColumn="0" w:lastRowLastColumn="0"/>
              <w:rPr>
                <w:rFonts w:eastAsia="Times New Roman" w:cstheme="minorHAnsi"/>
                <w:sz w:val="20"/>
              </w:rPr>
            </w:pPr>
            <w:r w:rsidRPr="009E20B0">
              <w:rPr>
                <w:rFonts w:eastAsia="Times New Roman" w:cstheme="minorHAnsi"/>
                <w:sz w:val="20"/>
              </w:rPr>
              <w:t xml:space="preserve">Setting up </w:t>
            </w:r>
            <w:r w:rsidR="007C3589" w:rsidRPr="009E20B0">
              <w:rPr>
                <w:rFonts w:eastAsia="Times New Roman" w:cstheme="minorHAnsi"/>
                <w:noProof/>
                <w:sz w:val="20"/>
              </w:rPr>
              <w:t>restricted passwor</w:t>
            </w:r>
            <w:r w:rsidRPr="009E20B0">
              <w:rPr>
                <w:rFonts w:eastAsia="Times New Roman" w:cstheme="minorHAnsi"/>
                <w:noProof/>
                <w:sz w:val="20"/>
              </w:rPr>
              <w:t>d</w:t>
            </w:r>
            <w:r w:rsidRPr="009E20B0">
              <w:rPr>
                <w:rFonts w:eastAsia="Times New Roman" w:cstheme="minorHAnsi"/>
                <w:sz w:val="20"/>
              </w:rPr>
              <w:t xml:space="preserve"> access (</w:t>
            </w:r>
            <w:r w:rsidRPr="009E20B0">
              <w:rPr>
                <w:rFonts w:eastAsia="Times New Roman" w:cstheme="minorHAnsi"/>
                <w:noProof/>
                <w:sz w:val="20"/>
              </w:rPr>
              <w:t>Audit</w:t>
            </w:r>
            <w:r w:rsidR="007C3589" w:rsidRPr="009E20B0">
              <w:rPr>
                <w:rFonts w:eastAsia="Times New Roman" w:cstheme="minorHAnsi"/>
                <w:noProof/>
                <w:sz w:val="20"/>
              </w:rPr>
              <w:t>r</w:t>
            </w:r>
            <w:r w:rsidRPr="009E20B0">
              <w:rPr>
                <w:rFonts w:eastAsia="Times New Roman" w:cstheme="minorHAnsi"/>
                <w:noProof/>
                <w:sz w:val="20"/>
              </w:rPr>
              <w:t>on</w:t>
            </w:r>
            <w:r w:rsidR="008B7D08" w:rsidRPr="009E20B0">
              <w:rPr>
                <w:rFonts w:eastAsia="Times New Roman" w:cstheme="minorHAnsi"/>
                <w:sz w:val="20"/>
              </w:rPr>
              <w:t>)</w:t>
            </w:r>
          </w:p>
          <w:p w14:paraId="0C980FAE" w14:textId="77777777" w:rsidR="00D1225A" w:rsidRPr="009E20B0" w:rsidRDefault="00D1225A" w:rsidP="000D3634">
            <w:pPr>
              <w:pStyle w:val="ListParagraph"/>
              <w:numPr>
                <w:ilvl w:val="0"/>
                <w:numId w:val="17"/>
              </w:numPr>
              <w:spacing w:after="0"/>
              <w:ind w:left="346" w:hanging="270"/>
              <w:contextualSpacing/>
              <w:cnfStyle w:val="000000000000" w:firstRow="0" w:lastRow="0" w:firstColumn="0" w:lastColumn="0" w:oddVBand="0" w:evenVBand="0" w:oddHBand="0" w:evenHBand="0" w:firstRowFirstColumn="0" w:firstRowLastColumn="0" w:lastRowFirstColumn="0" w:lastRowLastColumn="0"/>
              <w:rPr>
                <w:rFonts w:eastAsia="Times New Roman" w:cstheme="minorHAnsi"/>
                <w:sz w:val="20"/>
              </w:rPr>
            </w:pPr>
            <w:r w:rsidRPr="009E20B0">
              <w:rPr>
                <w:rFonts w:eastAsia="Times New Roman" w:cstheme="minorHAnsi"/>
                <w:sz w:val="20"/>
              </w:rPr>
              <w:t>Co</w:t>
            </w:r>
            <w:r w:rsidR="008B7D08" w:rsidRPr="009E20B0">
              <w:rPr>
                <w:rFonts w:eastAsia="Times New Roman" w:cstheme="minorHAnsi"/>
                <w:sz w:val="20"/>
              </w:rPr>
              <w:t>lor calibration (if applicable)</w:t>
            </w:r>
          </w:p>
        </w:tc>
      </w:tr>
    </w:tbl>
    <w:p w14:paraId="364736CD" w14:textId="77777777" w:rsidR="005E4F2C" w:rsidRDefault="005E4F2C" w:rsidP="005C14AF">
      <w:pPr>
        <w:pStyle w:val="BodyText"/>
        <w:rPr>
          <w:b/>
          <w:i/>
        </w:rPr>
      </w:pPr>
    </w:p>
    <w:p w14:paraId="10DB8954" w14:textId="1581F957" w:rsidR="005C14AF" w:rsidRPr="009E20B0" w:rsidRDefault="005C14AF" w:rsidP="005C14AF">
      <w:pPr>
        <w:pStyle w:val="BodyText"/>
        <w:rPr>
          <w:b/>
          <w:i/>
        </w:rPr>
      </w:pPr>
      <w:r w:rsidRPr="009E20B0">
        <w:rPr>
          <w:b/>
          <w:i/>
        </w:rPr>
        <w:t>System Testing</w:t>
      </w:r>
    </w:p>
    <w:p w14:paraId="3D2347C8" w14:textId="52A3781E" w:rsidR="005C14AF" w:rsidRPr="009E20B0" w:rsidRDefault="005C14AF" w:rsidP="005C14AF">
      <w:pPr>
        <w:pStyle w:val="BodyText"/>
      </w:pPr>
      <w:r w:rsidRPr="009E20B0">
        <w:t>Th</w:t>
      </w:r>
      <w:r w:rsidR="009D4BAB" w:rsidRPr="009E20B0">
        <w:t>e MPS</w:t>
      </w:r>
      <w:r w:rsidRPr="009E20B0">
        <w:t xml:space="preserve"> lab environment will </w:t>
      </w:r>
      <w:r w:rsidR="005E4F2C">
        <w:t xml:space="preserve">provide for </w:t>
      </w:r>
      <w:r w:rsidRPr="009E20B0">
        <w:t xml:space="preserve">testing of new </w:t>
      </w:r>
      <w:r w:rsidR="002300BC">
        <w:t>P</w:t>
      </w:r>
      <w:r w:rsidR="005E38E0" w:rsidRPr="009E20B0">
        <w:t xml:space="preserve">atches, releases, service packs, </w:t>
      </w:r>
      <w:r w:rsidRPr="009E20B0">
        <w:t xml:space="preserve">applications, troubleshooting an error, or assisting with testing of new configurations by all support teams. </w:t>
      </w:r>
      <w:r w:rsidRPr="009E20B0">
        <w:rPr>
          <w:noProof/>
        </w:rPr>
        <w:t>A key</w:t>
      </w:r>
      <w:r w:rsidRPr="009E20B0">
        <w:t xml:space="preserve"> area to be tested is an upgrade of firmware. Xerox maintains an RSS feed to notify subscribed parties of vulnerabilities and </w:t>
      </w:r>
      <w:r w:rsidR="001354BA">
        <w:t>s</w:t>
      </w:r>
      <w:r w:rsidR="0025173E">
        <w:t>ecurity</w:t>
      </w:r>
      <w:r w:rsidRPr="009E20B0">
        <w:t xml:space="preserve"> </w:t>
      </w:r>
      <w:r w:rsidR="002300BC">
        <w:t>P</w:t>
      </w:r>
      <w:r w:rsidRPr="009E20B0">
        <w:t xml:space="preserve">atch availability. The dedicated Xerox Security Manager will be the process owner for </w:t>
      </w:r>
      <w:r w:rsidR="002300BC">
        <w:t>P</w:t>
      </w:r>
      <w:r w:rsidRPr="009E20B0">
        <w:t xml:space="preserve">atch management and will be </w:t>
      </w:r>
      <w:r w:rsidRPr="009E20B0">
        <w:rPr>
          <w:noProof/>
        </w:rPr>
        <w:t>subscribed</w:t>
      </w:r>
      <w:r w:rsidRPr="009E20B0">
        <w:t xml:space="preserve"> to this feed to ensure they are notified of any potential impacts to the VITA environment. VITA or MSI personnel that would like to receive the notifications are welcome to subscribe to this feed.</w:t>
      </w:r>
      <w:r w:rsidR="005E38E0" w:rsidRPr="009E20B0">
        <w:t xml:space="preserve"> In addition, documentation pertaining to the tested items will be made available to VITA </w:t>
      </w:r>
      <w:r w:rsidR="00C1681D">
        <w:t xml:space="preserve">and will </w:t>
      </w:r>
      <w:r w:rsidR="005E38E0" w:rsidRPr="009E20B0">
        <w:t>includ</w:t>
      </w:r>
      <w:r w:rsidR="00C1681D">
        <w:t>e</w:t>
      </w:r>
      <w:r w:rsidR="004C5ABC">
        <w:t xml:space="preserve"> </w:t>
      </w:r>
      <w:r w:rsidR="005E38E0" w:rsidRPr="009E20B0">
        <w:t xml:space="preserve">test, audit and </w:t>
      </w:r>
      <w:r w:rsidR="0025173E">
        <w:t>Security</w:t>
      </w:r>
      <w:r w:rsidR="005E38E0" w:rsidRPr="009E20B0">
        <w:t xml:space="preserve"> logs.</w:t>
      </w:r>
    </w:p>
    <w:p w14:paraId="57711FE8" w14:textId="5BE788A0" w:rsidR="00CB7EE5" w:rsidRPr="00E2340E" w:rsidRDefault="005C14AF" w:rsidP="00E2340E">
      <w:pPr>
        <w:pStyle w:val="BodyText"/>
      </w:pPr>
      <w:r w:rsidRPr="009E20B0">
        <w:t>F</w:t>
      </w:r>
      <w:r w:rsidRPr="00E2340E">
        <w:t xml:space="preserve">or testing purposes (firmware upgrades, integration, regression, problem replication) the </w:t>
      </w:r>
      <w:r w:rsidR="00EE3B50" w:rsidRPr="00E2340E">
        <w:t>Xerox team</w:t>
      </w:r>
      <w:r w:rsidRPr="00E2340E">
        <w:t xml:space="preserve"> will provide one of each Xerox model platform and networked printer platform to be housed in </w:t>
      </w:r>
      <w:r w:rsidR="00416FE8">
        <w:t>the Xerox provide t</w:t>
      </w:r>
      <w:r w:rsidRPr="00E2340E">
        <w:t xml:space="preserve">esting and </w:t>
      </w:r>
      <w:r w:rsidR="00416FE8">
        <w:t>c</w:t>
      </w:r>
      <w:r w:rsidRPr="00E2340E">
        <w:t xml:space="preserve">ertification </w:t>
      </w:r>
      <w:r w:rsidR="00416FE8">
        <w:t>l</w:t>
      </w:r>
      <w:r w:rsidRPr="00E2340E">
        <w:t xml:space="preserve">ab. When products require substitution, the </w:t>
      </w:r>
      <w:r w:rsidR="00EE3B50" w:rsidRPr="00E2340E">
        <w:t>Xerox team</w:t>
      </w:r>
      <w:r w:rsidRPr="00E2340E">
        <w:t xml:space="preserve"> will replace the testing </w:t>
      </w:r>
      <w:r w:rsidR="00C617BB">
        <w:t>Device</w:t>
      </w:r>
      <w:r w:rsidRPr="00E2340E">
        <w:t xml:space="preserve"> with the newer platform.</w:t>
      </w:r>
      <w:r w:rsidR="00936947" w:rsidRPr="00E2340E">
        <w:t xml:space="preserve"> Xerox will comply with piloting and testing of new </w:t>
      </w:r>
      <w:r w:rsidR="00416FE8">
        <w:t>MPS</w:t>
      </w:r>
      <w:r w:rsidR="00936947" w:rsidRPr="00E2340E">
        <w:t xml:space="preserve"> Devices on VITA’s network.</w:t>
      </w:r>
    </w:p>
    <w:p w14:paraId="29E1E731" w14:textId="77777777" w:rsidR="00A431C3" w:rsidRPr="002634F1" w:rsidRDefault="002634F1" w:rsidP="002634F1">
      <w:pPr>
        <w:pStyle w:val="BodyText"/>
        <w:rPr>
          <w:b/>
        </w:rPr>
      </w:pPr>
      <w:bookmarkStart w:id="22" w:name="_Toc514343349"/>
      <w:bookmarkStart w:id="23" w:name="_Toc494359288"/>
      <w:bookmarkStart w:id="24" w:name="_Toc495618109"/>
      <w:bookmarkStart w:id="25" w:name="_Toc376037537"/>
      <w:bookmarkStart w:id="26" w:name="_Toc376037710"/>
      <w:bookmarkStart w:id="27" w:name="_Toc376037722"/>
      <w:bookmarkStart w:id="28" w:name="_Toc376038757"/>
      <w:bookmarkStart w:id="29" w:name="_Toc376039020"/>
      <w:bookmarkStart w:id="30" w:name="_Toc502225160"/>
      <w:r w:rsidRPr="002634F1">
        <w:rPr>
          <w:b/>
        </w:rPr>
        <w:t xml:space="preserve">2.1.1 </w:t>
      </w:r>
      <w:r w:rsidR="00A431C3" w:rsidRPr="002634F1">
        <w:rPr>
          <w:b/>
        </w:rPr>
        <w:t>Installations, Moves, Adds and Changes (IMACs)</w:t>
      </w:r>
      <w:bookmarkEnd w:id="22"/>
    </w:p>
    <w:p w14:paraId="5A6F0975" w14:textId="6DAA54A5" w:rsidR="00A431C3" w:rsidRPr="009E20B0" w:rsidRDefault="00EE3B50" w:rsidP="009218E5">
      <w:pPr>
        <w:pStyle w:val="BodyText"/>
      </w:pPr>
      <w:r w:rsidRPr="009E20B0">
        <w:t xml:space="preserve">Xerox </w:t>
      </w:r>
      <w:r w:rsidR="00416FE8">
        <w:t xml:space="preserve">will provide </w:t>
      </w:r>
      <w:r w:rsidR="00A431C3" w:rsidRPr="009E20B0">
        <w:t xml:space="preserve">seamless and low-risk IMAC services </w:t>
      </w:r>
      <w:r w:rsidR="00EA1674">
        <w:t>to</w:t>
      </w:r>
      <w:r w:rsidR="00A431C3" w:rsidRPr="009E20B0">
        <w:t xml:space="preserve"> all VITA sites. The </w:t>
      </w:r>
      <w:r w:rsidR="009A1A28">
        <w:t>Xerox</w:t>
      </w:r>
      <w:r w:rsidR="00A431C3" w:rsidRPr="009E20B0">
        <w:t xml:space="preserve"> </w:t>
      </w:r>
      <w:r w:rsidR="00686544" w:rsidRPr="009E20B0">
        <w:t>Help Desk</w:t>
      </w:r>
      <w:r w:rsidR="00A431C3" w:rsidRPr="009E20B0">
        <w:t xml:space="preserve"> will coordinate with the logistics carrier and </w:t>
      </w:r>
      <w:r w:rsidR="00FD42F9" w:rsidRPr="009E20B0">
        <w:t>C</w:t>
      </w:r>
      <w:r w:rsidR="00A431C3" w:rsidRPr="009E20B0">
        <w:t xml:space="preserve">ustomer in conjunction with the </w:t>
      </w:r>
      <w:r w:rsidR="00DD468C" w:rsidRPr="009E20B0">
        <w:t>Xerox</w:t>
      </w:r>
      <w:r w:rsidR="00A431C3" w:rsidRPr="009E20B0">
        <w:t xml:space="preserve"> </w:t>
      </w:r>
      <w:r w:rsidR="00170487" w:rsidRPr="009E20B0">
        <w:t>onsite team</w:t>
      </w:r>
      <w:r w:rsidR="00A431C3" w:rsidRPr="009E20B0">
        <w:t xml:space="preserve"> to manage all </w:t>
      </w:r>
      <w:r w:rsidR="00170487" w:rsidRPr="009E20B0">
        <w:t xml:space="preserve">IMAC’s </w:t>
      </w:r>
      <w:r w:rsidR="00A431C3" w:rsidRPr="009E20B0">
        <w:t xml:space="preserve">per the SMM and VITA Rules. </w:t>
      </w:r>
    </w:p>
    <w:p w14:paraId="70CAB25B" w14:textId="15824174" w:rsidR="00A431C3" w:rsidRPr="009E20B0" w:rsidRDefault="00DD468C" w:rsidP="009218E5">
      <w:pPr>
        <w:pStyle w:val="BodyText"/>
      </w:pPr>
      <w:r w:rsidRPr="009E20B0">
        <w:t>Xerox</w:t>
      </w:r>
      <w:r w:rsidR="00A431C3" w:rsidRPr="009E20B0">
        <w:t xml:space="preserve"> will actively manage the process related to IMAC</w:t>
      </w:r>
      <w:r w:rsidR="00C1681D">
        <w:t>s</w:t>
      </w:r>
      <w:r w:rsidR="00A431C3" w:rsidRPr="009E20B0">
        <w:t xml:space="preserve"> to ensure that all information is tracked and updated within the Xerox Integration Service (XIS) Portal </w:t>
      </w:r>
      <w:r w:rsidR="00694197">
        <w:t xml:space="preserve">and </w:t>
      </w:r>
      <w:r w:rsidR="00A431C3" w:rsidRPr="009E20B0">
        <w:t>report</w:t>
      </w:r>
      <w:r w:rsidR="00E460E6">
        <w:t>ed</w:t>
      </w:r>
      <w:r w:rsidR="00A431C3" w:rsidRPr="009E20B0">
        <w:t xml:space="preserve"> to the MSI.</w:t>
      </w:r>
      <w:r w:rsidRPr="009E20B0">
        <w:t xml:space="preserve"> </w:t>
      </w:r>
      <w:r w:rsidR="00A431C3" w:rsidRPr="009E20B0">
        <w:t>This approach will both integrate with and add value to VITA existing IMAC and disposal procedures.</w:t>
      </w:r>
    </w:p>
    <w:p w14:paraId="2B2939A2" w14:textId="6FCD61C3" w:rsidR="00A431C3" w:rsidRPr="009E20B0" w:rsidRDefault="00A431C3" w:rsidP="009218E5">
      <w:pPr>
        <w:pStyle w:val="BodyText"/>
      </w:pPr>
      <w:r w:rsidRPr="009E20B0">
        <w:t xml:space="preserve">Using Xerox’s SMS integration capable service management tool, </w:t>
      </w:r>
      <w:r w:rsidR="00DD468C" w:rsidRPr="009E20B0">
        <w:t>Xerox</w:t>
      </w:r>
      <w:r w:rsidRPr="009E20B0">
        <w:t xml:space="preserve"> Services Manager (XSM), Xerox </w:t>
      </w:r>
      <w:r w:rsidR="00416FE8">
        <w:t>will</w:t>
      </w:r>
      <w:r w:rsidRPr="009E20B0">
        <w:t xml:space="preserve"> track all identified installations, moves, adds, changes (IMACs) and create new requests for IMACs. XSM </w:t>
      </w:r>
      <w:r w:rsidR="001C47BE">
        <w:t xml:space="preserve">will provide for </w:t>
      </w:r>
      <w:r w:rsidRPr="009E20B0">
        <w:t xml:space="preserve">consolidated tracking of </w:t>
      </w:r>
      <w:r w:rsidR="00717438" w:rsidRPr="009E20B0">
        <w:t>networked</w:t>
      </w:r>
      <w:r w:rsidRPr="009E20B0">
        <w:t xml:space="preserve"> and </w:t>
      </w:r>
      <w:r w:rsidR="00293B4E" w:rsidRPr="009E20B0">
        <w:t>non-</w:t>
      </w:r>
      <w:r w:rsidRPr="009E20B0">
        <w:t>network assets</w:t>
      </w:r>
      <w:r w:rsidR="009218E5" w:rsidRPr="009E20B0">
        <w:t>. This tracking</w:t>
      </w:r>
      <w:r w:rsidRPr="009E20B0">
        <w:t xml:space="preserve"> </w:t>
      </w:r>
      <w:r w:rsidRPr="009E20B0">
        <w:rPr>
          <w:noProof/>
        </w:rPr>
        <w:t>provid</w:t>
      </w:r>
      <w:r w:rsidR="008B7D08" w:rsidRPr="009E20B0">
        <w:rPr>
          <w:noProof/>
        </w:rPr>
        <w:t>es</w:t>
      </w:r>
      <w:r w:rsidRPr="009E20B0">
        <w:t xml:space="preserve"> a complete view of each </w:t>
      </w:r>
      <w:r w:rsidR="006735AD">
        <w:t>C</w:t>
      </w:r>
      <w:r w:rsidRPr="009E20B0">
        <w:t xml:space="preserve">ustomer’s </w:t>
      </w:r>
      <w:r w:rsidR="006735AD">
        <w:t>MPS</w:t>
      </w:r>
      <w:r w:rsidRPr="009E20B0">
        <w:t xml:space="preserve"> </w:t>
      </w:r>
      <w:r w:rsidR="00C617BB">
        <w:t>Devices</w:t>
      </w:r>
      <w:r w:rsidRPr="009E20B0">
        <w:t xml:space="preserve"> along with rules-based groupings of assets and incidents</w:t>
      </w:r>
      <w:r w:rsidR="00E2340E">
        <w:t xml:space="preserve">. This process </w:t>
      </w:r>
      <w:r w:rsidR="000612F4">
        <w:t xml:space="preserve">ensures </w:t>
      </w:r>
      <w:r w:rsidR="00694197">
        <w:t xml:space="preserve">Xerox </w:t>
      </w:r>
      <w:r w:rsidRPr="009E20B0">
        <w:t xml:space="preserve">support personnel </w:t>
      </w:r>
      <w:r w:rsidR="00694197">
        <w:t xml:space="preserve">will </w:t>
      </w:r>
      <w:r w:rsidRPr="009E20B0">
        <w:t>ha</w:t>
      </w:r>
      <w:r w:rsidR="00E2340E">
        <w:t>ve</w:t>
      </w:r>
      <w:r w:rsidRPr="009E20B0">
        <w:t xml:space="preserve"> timely </w:t>
      </w:r>
      <w:r w:rsidR="000612F4">
        <w:t>and requisite information to deliver service</w:t>
      </w:r>
      <w:r w:rsidRPr="009E20B0">
        <w:t xml:space="preserve"> response and resolution. </w:t>
      </w:r>
    </w:p>
    <w:p w14:paraId="2ACB7B7E" w14:textId="352C58AC" w:rsidR="00694197" w:rsidRDefault="00694197" w:rsidP="00694197">
      <w:pPr>
        <w:pStyle w:val="BodyText"/>
      </w:pPr>
      <w:r w:rsidRPr="009E20B0">
        <w:t xml:space="preserve">As part of Xerox’s Install, Move, Add and Change (IMAC) process, the Xerox Service Delivery Coordinator (SDC) will test the MPS </w:t>
      </w:r>
      <w:r w:rsidR="006735AD">
        <w:t>Devices</w:t>
      </w:r>
      <w:r w:rsidRPr="009E20B0">
        <w:t xml:space="preserve">, </w:t>
      </w:r>
      <w:r>
        <w:t>Software</w:t>
      </w:r>
      <w:r w:rsidRPr="009E20B0">
        <w:t xml:space="preserve">, and related </w:t>
      </w:r>
      <w:r>
        <w:t>S</w:t>
      </w:r>
      <w:r w:rsidRPr="009E20B0">
        <w:t xml:space="preserve">ervices to ensure proper function and connectivity. The </w:t>
      </w:r>
      <w:r w:rsidR="006735AD">
        <w:t xml:space="preserve">Xerox </w:t>
      </w:r>
      <w:r w:rsidRPr="009E20B0">
        <w:t xml:space="preserve">SDC will be the VITA MPS SME and maintain institutional knowledge of VITA and Customer environments to provide desk-side orientation for users receiving the IMAC. During desk-side orientation, Xerox will ensure that </w:t>
      </w:r>
      <w:r w:rsidRPr="009E20B0">
        <w:lastRenderedPageBreak/>
        <w:t xml:space="preserve">users can successfully and independently use the </w:t>
      </w:r>
      <w:r>
        <w:t>Device</w:t>
      </w:r>
      <w:r w:rsidRPr="009E20B0">
        <w:t>. Xerox’s dedicated Account Executive and Account Manager will esta</w:t>
      </w:r>
      <w:r>
        <w:t xml:space="preserve">blish and support processes to </w:t>
      </w:r>
      <w:r w:rsidRPr="009E20B0">
        <w:t xml:space="preserve">IMAC requests in coordination with the MSI. </w:t>
      </w:r>
    </w:p>
    <w:p w14:paraId="0BA129E2" w14:textId="01528871" w:rsidR="00B96BFF" w:rsidRDefault="00B96BFF" w:rsidP="00BA3FBA">
      <w:pPr>
        <w:pStyle w:val="BodyText"/>
      </w:pPr>
      <w:r>
        <w:t>Xerox acknowledges th</w:t>
      </w:r>
      <w:r w:rsidR="005717B4">
        <w:t xml:space="preserve">at </w:t>
      </w:r>
      <w:r>
        <w:t>IMAC</w:t>
      </w:r>
      <w:r w:rsidR="005717B4">
        <w:t>s include the following</w:t>
      </w:r>
      <w:r>
        <w:t xml:space="preserve">: </w:t>
      </w:r>
    </w:p>
    <w:p w14:paraId="40D07082" w14:textId="5649153D" w:rsidR="00B96BFF" w:rsidRDefault="00B96BFF" w:rsidP="00B96BFF">
      <w:pPr>
        <w:pStyle w:val="BodyText"/>
        <w:spacing w:before="0" w:after="0"/>
        <w:ind w:left="720"/>
      </w:pPr>
      <w:r>
        <w:t>(A)  "Install" is the addition, when such addition requires a physical site visit, of any end-user print and imaging Hardware, with pre-installed and/or automatically installable Software, or shared resources to the environment; connecting such end-user print and imaging Hardware or shared resource to the applicable network; and verifying general working conditions of the Hardware and/or Software. The Installation service assumes that the specific install location is pre-wired for all network connectivity. Transfer of print and imaging Device data related to the Installation and/or setup and reinstallation of Software and drivers on end-user Devices are considered part of the same IMAC covering the installation.</w:t>
      </w:r>
    </w:p>
    <w:p w14:paraId="177907EA" w14:textId="77777777" w:rsidR="00B96BFF" w:rsidRDefault="00B96BFF" w:rsidP="00B96BFF">
      <w:pPr>
        <w:pStyle w:val="BodyText"/>
        <w:spacing w:before="0" w:after="0"/>
        <w:ind w:left="720"/>
      </w:pPr>
      <w:r>
        <w:t xml:space="preserve"> </w:t>
      </w:r>
    </w:p>
    <w:p w14:paraId="193169F0" w14:textId="4CC0BC39" w:rsidR="00B96BFF" w:rsidRDefault="00B96BFF" w:rsidP="00B96BFF">
      <w:pPr>
        <w:pStyle w:val="BodyText"/>
        <w:spacing w:before="0" w:after="0"/>
        <w:ind w:left="720"/>
      </w:pPr>
      <w:r>
        <w:t>(B)  "Move" is the de-installation of an any end-user print and imaging Hardware system from its present location and installing the same system at an alternative location. Such de-installation and re-installation will include disconnecting all system components, which includes but may not be limited to electrical and network connectivity cords, and preparing the Device for transportation. Plans, execution, materials and all other resources for inter-site transport of authorized products from the de-installation location to the re-install location are included in the standard move services outlined in this contract.</w:t>
      </w:r>
    </w:p>
    <w:p w14:paraId="17B9CC12" w14:textId="77777777" w:rsidR="00B96BFF" w:rsidRDefault="00B96BFF" w:rsidP="00B96BFF">
      <w:pPr>
        <w:pStyle w:val="BodyText"/>
        <w:spacing w:before="0" w:after="0"/>
        <w:ind w:left="720"/>
      </w:pPr>
      <w:r>
        <w:t xml:space="preserve"> </w:t>
      </w:r>
    </w:p>
    <w:p w14:paraId="4DD684A3" w14:textId="70718171" w:rsidR="00B96BFF" w:rsidRDefault="00B96BFF" w:rsidP="00B96BFF">
      <w:pPr>
        <w:pStyle w:val="BodyText"/>
        <w:spacing w:before="0" w:after="0"/>
        <w:ind w:left="720"/>
      </w:pPr>
      <w:r>
        <w:t xml:space="preserve">(C)  "Add/Change" is any modification made to the Hardware or Software of both the end-user Devices and print and imaging Devices covered by this contract. For Hardware, an add/change includes system Hardware reconfigurations. For Software, an add/change includes installing or deleting specific Software applications and/or drivers, installing different versions of  Software and/or drivers, and reconfiguring existing Software and/or drivers on the end-user Device. An Add/Change will include testing of the modified system and any required action to ensure proper function of the modified system. </w:t>
      </w:r>
    </w:p>
    <w:p w14:paraId="39AB4099" w14:textId="77777777" w:rsidR="00B96BFF" w:rsidRDefault="00B96BFF" w:rsidP="00B96BFF">
      <w:pPr>
        <w:pStyle w:val="BodyText"/>
        <w:ind w:left="720"/>
      </w:pPr>
      <w:r>
        <w:t>Additional Rules/exceptions:</w:t>
      </w:r>
    </w:p>
    <w:p w14:paraId="79DA102F" w14:textId="77777777" w:rsidR="00B96BFF" w:rsidRDefault="00B96BFF" w:rsidP="00B96BFF">
      <w:pPr>
        <w:pStyle w:val="BodyText"/>
        <w:ind w:left="720"/>
      </w:pPr>
      <w:r>
        <w:t>1.  Any temporary replacements deployed while equipment is being repaired (e.g. “hot swaps”) are not considered IMACs.</w:t>
      </w:r>
    </w:p>
    <w:p w14:paraId="3DABDCC7" w14:textId="77777777" w:rsidR="00B96BFF" w:rsidRPr="009E20B0" w:rsidRDefault="00B96BFF" w:rsidP="00BA3FBA">
      <w:pPr>
        <w:pStyle w:val="BodyText"/>
        <w:spacing w:before="0" w:after="0" w:line="240" w:lineRule="auto"/>
        <w:ind w:left="720"/>
      </w:pPr>
      <w:r>
        <w:t>2.   On-site support visits to carry out normal print and imaging refresh cycles are not considered IMACs.</w:t>
      </w:r>
    </w:p>
    <w:p w14:paraId="6794B6F8" w14:textId="5CE3F540" w:rsidR="00A431C3" w:rsidRPr="009E20B0" w:rsidRDefault="000D4E13" w:rsidP="009218E5">
      <w:pPr>
        <w:pStyle w:val="BodyText"/>
        <w:rPr>
          <w:rFonts w:cs="Arial"/>
        </w:rPr>
      </w:pPr>
      <w:r>
        <w:rPr>
          <w:rFonts w:cs="Arial"/>
        </w:rPr>
        <w:t>Xerox’s</w:t>
      </w:r>
      <w:r w:rsidR="00A431C3" w:rsidRPr="009E20B0">
        <w:rPr>
          <w:rFonts w:cs="Arial"/>
        </w:rPr>
        <w:t xml:space="preserve"> IMAC process involves </w:t>
      </w:r>
      <w:r w:rsidR="007C3589" w:rsidRPr="009E20B0">
        <w:rPr>
          <w:rFonts w:cs="Arial"/>
        </w:rPr>
        <w:t xml:space="preserve">the </w:t>
      </w:r>
      <w:r w:rsidR="00A431C3" w:rsidRPr="009E20B0">
        <w:rPr>
          <w:rFonts w:cs="Arial"/>
        </w:rPr>
        <w:t xml:space="preserve">implementation of four </w:t>
      </w:r>
      <w:r w:rsidR="009218E5" w:rsidRPr="009E20B0">
        <w:rPr>
          <w:rFonts w:cs="Arial"/>
          <w:noProof/>
        </w:rPr>
        <w:t>essential</w:t>
      </w:r>
      <w:r w:rsidR="00A431C3" w:rsidRPr="009E20B0">
        <w:rPr>
          <w:rFonts w:cs="Arial"/>
        </w:rPr>
        <w:t xml:space="preserve"> elements:</w:t>
      </w:r>
    </w:p>
    <w:p w14:paraId="4F3C2DFF" w14:textId="30448C77" w:rsidR="00A431C3" w:rsidRPr="009E20B0" w:rsidRDefault="007C3589" w:rsidP="0023213F">
      <w:pPr>
        <w:pStyle w:val="BodyText"/>
        <w:numPr>
          <w:ilvl w:val="0"/>
          <w:numId w:val="46"/>
        </w:numPr>
        <w:ind w:hanging="720"/>
      </w:pPr>
      <w:r w:rsidRPr="009E20B0">
        <w:rPr>
          <w:b/>
        </w:rPr>
        <w:t xml:space="preserve">Asset Tracking Database: </w:t>
      </w:r>
      <w:r w:rsidRPr="009E20B0">
        <w:t>A c</w:t>
      </w:r>
      <w:r w:rsidR="00A431C3" w:rsidRPr="009E20B0">
        <w:t xml:space="preserve">entralized database that maintains </w:t>
      </w:r>
      <w:r w:rsidRPr="009E20B0">
        <w:t xml:space="preserve">an </w:t>
      </w:r>
      <w:r w:rsidR="00A431C3" w:rsidRPr="009E20B0">
        <w:t xml:space="preserve">inventory of client’s office output </w:t>
      </w:r>
      <w:r w:rsidR="00C617BB">
        <w:t>Devices</w:t>
      </w:r>
      <w:r w:rsidR="00A431C3" w:rsidRPr="009E20B0">
        <w:t xml:space="preserve"> and provides </w:t>
      </w:r>
      <w:r w:rsidR="00A431C3" w:rsidRPr="009E20B0">
        <w:rPr>
          <w:noProof/>
        </w:rPr>
        <w:t>complete</w:t>
      </w:r>
      <w:r w:rsidR="00A431C3" w:rsidRPr="009E20B0">
        <w:t xml:space="preserve"> location and asset status data.</w:t>
      </w:r>
    </w:p>
    <w:p w14:paraId="52BD6AAC" w14:textId="76C7B571" w:rsidR="00A431C3" w:rsidRDefault="00A431C3" w:rsidP="0023213F">
      <w:pPr>
        <w:pStyle w:val="BodyText"/>
        <w:numPr>
          <w:ilvl w:val="0"/>
          <w:numId w:val="46"/>
        </w:numPr>
        <w:ind w:hanging="720"/>
      </w:pPr>
      <w:r w:rsidRPr="009E20B0">
        <w:rPr>
          <w:b/>
        </w:rPr>
        <w:t xml:space="preserve">Install, Move, Add, Change (IMAC) Process: </w:t>
      </w:r>
      <w:r w:rsidR="007C3589" w:rsidRPr="009E20B0">
        <w:t>A p</w:t>
      </w:r>
      <w:r w:rsidRPr="009E20B0">
        <w:t xml:space="preserve">roven collection of IMAC processes customizable to work in the VITA environment. This process will generally connect local facilities, IT and business owners to ensure all stakeholders are aware of planned changes. As changes are made, </w:t>
      </w:r>
      <w:r w:rsidR="00DD468C" w:rsidRPr="009E20B0">
        <w:t>Xerox</w:t>
      </w:r>
      <w:r w:rsidRPr="009E20B0">
        <w:t xml:space="preserve"> will utilize </w:t>
      </w:r>
      <w:r w:rsidR="00DD468C" w:rsidRPr="009E20B0">
        <w:t>Xerox</w:t>
      </w:r>
      <w:r w:rsidRPr="009E20B0">
        <w:t xml:space="preserve"> Services Manager (XSM) to control the processes and maintain key asset data. This data will be automatically sent to </w:t>
      </w:r>
      <w:r w:rsidR="000D4E13">
        <w:t xml:space="preserve">the MSI’s tools for a </w:t>
      </w:r>
      <w:r w:rsidRPr="009E20B0">
        <w:t>seamless integration.</w:t>
      </w:r>
    </w:p>
    <w:p w14:paraId="6117EBF9" w14:textId="3B3326B4" w:rsidR="00A431C3" w:rsidRDefault="00A431C3" w:rsidP="0023213F">
      <w:pPr>
        <w:pStyle w:val="BodyText"/>
        <w:numPr>
          <w:ilvl w:val="0"/>
          <w:numId w:val="46"/>
        </w:numPr>
        <w:ind w:hanging="720"/>
      </w:pPr>
      <w:r w:rsidRPr="009E20B0">
        <w:rPr>
          <w:b/>
        </w:rPr>
        <w:t>Single Point-of-Contact:</w:t>
      </w:r>
      <w:r w:rsidRPr="009E20B0">
        <w:t xml:space="preserve"> All IMAC requests initiated by </w:t>
      </w:r>
      <w:r w:rsidR="000820B2">
        <w:t>C</w:t>
      </w:r>
      <w:r w:rsidRPr="009E20B0">
        <w:t xml:space="preserve">ustomers will come through the </w:t>
      </w:r>
      <w:r w:rsidR="00C71F01">
        <w:t xml:space="preserve">MSI </w:t>
      </w:r>
      <w:r w:rsidRPr="009E20B0">
        <w:t xml:space="preserve">SMS and will generate an alert to the </w:t>
      </w:r>
      <w:r w:rsidR="00DD468C" w:rsidRPr="009E20B0">
        <w:t>Xerox</w:t>
      </w:r>
      <w:r w:rsidRPr="009E20B0">
        <w:t xml:space="preserve"> </w:t>
      </w:r>
      <w:r w:rsidR="00686544" w:rsidRPr="009E20B0">
        <w:t>Help Desk</w:t>
      </w:r>
      <w:r w:rsidRPr="009E20B0">
        <w:t xml:space="preserve">, which provides a single point-of-contact interface to VITA End Users. </w:t>
      </w:r>
      <w:r w:rsidR="00DD468C" w:rsidRPr="009E20B0">
        <w:t>Xerox</w:t>
      </w:r>
      <w:r w:rsidRPr="009E20B0">
        <w:t xml:space="preserve"> will manage these requests per the agreed-to processes to validate and analyze </w:t>
      </w:r>
      <w:r w:rsidRPr="009E20B0">
        <w:rPr>
          <w:noProof/>
        </w:rPr>
        <w:t>requests</w:t>
      </w:r>
      <w:r w:rsidRPr="009E20B0">
        <w:t xml:space="preserve">. </w:t>
      </w:r>
    </w:p>
    <w:p w14:paraId="11BA1F19" w14:textId="7A413E13" w:rsidR="00694197" w:rsidRPr="009E20B0" w:rsidRDefault="00B96BFF" w:rsidP="00BA3FBA">
      <w:pPr>
        <w:pStyle w:val="BodyText"/>
        <w:ind w:left="720"/>
      </w:pPr>
      <w:r>
        <w:t>Note, that i</w:t>
      </w:r>
      <w:r w:rsidR="00694197" w:rsidRPr="00694197">
        <w:t>nstallations for new orders will be handled by Xerox independently of the IMAC Help Desk process. Installation of new Devices are an extension of the ordering process and will be coordinated through the appropriate workflow approval as defined by VITA.</w:t>
      </w:r>
    </w:p>
    <w:p w14:paraId="6DC4950F" w14:textId="5BC46F5A" w:rsidR="00A431C3" w:rsidRPr="000D3634" w:rsidRDefault="00DD468C" w:rsidP="009218E5">
      <w:pPr>
        <w:pStyle w:val="BodyText"/>
        <w:numPr>
          <w:ilvl w:val="0"/>
          <w:numId w:val="46"/>
        </w:numPr>
        <w:ind w:hanging="720"/>
      </w:pPr>
      <w:r w:rsidRPr="009E20B0">
        <w:rPr>
          <w:b/>
        </w:rPr>
        <w:lastRenderedPageBreak/>
        <w:t>Xerox</w:t>
      </w:r>
      <w:r w:rsidR="00A431C3" w:rsidRPr="009E20B0">
        <w:rPr>
          <w:b/>
        </w:rPr>
        <w:t xml:space="preserve"> Device Manager (XDM):</w:t>
      </w:r>
      <w:r w:rsidR="00A431C3" w:rsidRPr="009E20B0">
        <w:t xml:space="preserve"> Provides </w:t>
      </w:r>
      <w:r w:rsidR="00C617BB">
        <w:t>Device</w:t>
      </w:r>
      <w:r w:rsidR="00A431C3" w:rsidRPr="009E20B0">
        <w:t xml:space="preserve"> details to the database for each asset, including </w:t>
      </w:r>
      <w:r w:rsidR="000D4E13">
        <w:t>e</w:t>
      </w:r>
      <w:r w:rsidR="00A431C3" w:rsidRPr="009E20B0">
        <w:t xml:space="preserve">nd </w:t>
      </w:r>
      <w:r w:rsidR="000D4E13">
        <w:t>u</w:t>
      </w:r>
      <w:r w:rsidR="00A431C3" w:rsidRPr="009E20B0">
        <w:t xml:space="preserve">ser information and physical asset tags. XDM can determine if </w:t>
      </w:r>
      <w:r w:rsidR="00C617BB">
        <w:t>Devices</w:t>
      </w:r>
      <w:r w:rsidR="00A431C3" w:rsidRPr="009E20B0">
        <w:t xml:space="preserve"> have been assigned a new IP address or if </w:t>
      </w:r>
      <w:r w:rsidR="00C617BB">
        <w:t>Devices</w:t>
      </w:r>
      <w:r w:rsidR="00A431C3" w:rsidRPr="009E20B0">
        <w:t xml:space="preserve"> have not communicated with the server after </w:t>
      </w:r>
      <w:r w:rsidR="00A431C3" w:rsidRPr="009E20B0">
        <w:rPr>
          <w:noProof/>
        </w:rPr>
        <w:t>a certain</w:t>
      </w:r>
      <w:r w:rsidR="00A431C3" w:rsidRPr="009E20B0">
        <w:t xml:space="preserve"> time. These are standard triggers for IMAC operations or service. </w:t>
      </w:r>
    </w:p>
    <w:p w14:paraId="3F707891" w14:textId="7BD3B20E" w:rsidR="00FA19B2" w:rsidRPr="00BD4D79" w:rsidRDefault="00B94CFF" w:rsidP="00BA3FBA">
      <w:pPr>
        <w:pStyle w:val="NormalWeb"/>
        <w:rPr>
          <w:sz w:val="22"/>
        </w:rPr>
      </w:pPr>
      <w:r w:rsidRPr="00C71F01">
        <w:rPr>
          <w:rFonts w:asciiTheme="minorHAnsi" w:eastAsia="Times New Roman" w:hAnsiTheme="minorHAnsi" w:cstheme="minorHAnsi"/>
          <w:color w:val="000000"/>
          <w:sz w:val="22"/>
          <w:szCs w:val="22"/>
        </w:rPr>
        <w:t>Non-project</w:t>
      </w:r>
      <w:r w:rsidR="009150DA" w:rsidRPr="00BA3FBA">
        <w:rPr>
          <w:rFonts w:asciiTheme="minorHAnsi" w:eastAsia="Times New Roman" w:hAnsiTheme="minorHAnsi" w:cstheme="minorHAnsi"/>
          <w:color w:val="000000"/>
          <w:sz w:val="22"/>
        </w:rPr>
        <w:t xml:space="preserve"> IMAC</w:t>
      </w:r>
      <w:r w:rsidR="00B96BFF" w:rsidRPr="00BA3FBA">
        <w:rPr>
          <w:rFonts w:asciiTheme="minorHAnsi" w:eastAsia="Times New Roman" w:hAnsiTheme="minorHAnsi" w:cstheme="minorHAnsi"/>
          <w:color w:val="000000"/>
          <w:sz w:val="22"/>
        </w:rPr>
        <w:t>s</w:t>
      </w:r>
      <w:r w:rsidRPr="00BA3FBA">
        <w:rPr>
          <w:rFonts w:asciiTheme="minorHAnsi" w:eastAsia="Times New Roman" w:hAnsiTheme="minorHAnsi" w:cstheme="minorHAnsi"/>
          <w:color w:val="000000"/>
          <w:sz w:val="22"/>
        </w:rPr>
        <w:t xml:space="preserve"> for moves of equipment will be classified as </w:t>
      </w:r>
      <w:r w:rsidRPr="00BA3FBA">
        <w:rPr>
          <w:rFonts w:asciiTheme="minorHAnsi" w:eastAsia="Times New Roman" w:hAnsiTheme="minorHAnsi" w:cstheme="minorHAnsi"/>
          <w:color w:val="000000"/>
          <w:sz w:val="22"/>
          <w:szCs w:val="22"/>
        </w:rPr>
        <w:t xml:space="preserve">either a relocation in the same building or a relocation that requires a moving truck and are further defined </w:t>
      </w:r>
      <w:r w:rsidR="002E5339" w:rsidRPr="00BA3FBA">
        <w:rPr>
          <w:rFonts w:asciiTheme="minorHAnsi" w:eastAsia="Times New Roman" w:hAnsiTheme="minorHAnsi" w:cstheme="minorHAnsi"/>
          <w:color w:val="000000"/>
          <w:sz w:val="22"/>
          <w:szCs w:val="22"/>
        </w:rPr>
        <w:t>in Exhibit 3.2, Sections 2.1.</w:t>
      </w:r>
      <w:r w:rsidR="002A6FB7" w:rsidRPr="00BA3FBA">
        <w:rPr>
          <w:rFonts w:asciiTheme="minorHAnsi" w:eastAsia="Times New Roman" w:hAnsiTheme="minorHAnsi" w:cstheme="minorHAnsi"/>
          <w:color w:val="000000"/>
          <w:sz w:val="22"/>
          <w:szCs w:val="22"/>
        </w:rPr>
        <w:t>9</w:t>
      </w:r>
      <w:r w:rsidR="002E5339" w:rsidRPr="00BA3FBA">
        <w:rPr>
          <w:rFonts w:asciiTheme="minorHAnsi" w:eastAsia="Times New Roman" w:hAnsiTheme="minorHAnsi" w:cstheme="minorHAnsi"/>
          <w:color w:val="000000"/>
          <w:sz w:val="22"/>
          <w:szCs w:val="22"/>
        </w:rPr>
        <w:t xml:space="preserve"> and 2.1.1</w:t>
      </w:r>
      <w:r w:rsidR="002A6FB7" w:rsidRPr="00BA3FBA">
        <w:rPr>
          <w:rFonts w:asciiTheme="minorHAnsi" w:eastAsia="Times New Roman" w:hAnsiTheme="minorHAnsi" w:cstheme="minorHAnsi"/>
          <w:color w:val="000000"/>
          <w:sz w:val="22"/>
          <w:szCs w:val="22"/>
        </w:rPr>
        <w:t>0</w:t>
      </w:r>
      <w:r w:rsidRPr="00BA3FBA">
        <w:rPr>
          <w:rFonts w:asciiTheme="minorHAnsi" w:eastAsia="Times New Roman" w:hAnsiTheme="minorHAnsi" w:cstheme="minorHAnsi"/>
          <w:color w:val="000000"/>
          <w:sz w:val="22"/>
          <w:szCs w:val="22"/>
        </w:rPr>
        <w:t>.</w:t>
      </w:r>
      <w:r w:rsidRPr="00C71F01">
        <w:rPr>
          <w:rFonts w:asciiTheme="minorHAnsi" w:eastAsia="Times New Roman" w:hAnsiTheme="minorHAnsi" w:cstheme="minorHAnsi"/>
          <w:color w:val="000000"/>
          <w:sz w:val="22"/>
          <w:szCs w:val="22"/>
        </w:rPr>
        <w:t xml:space="preserve">  </w:t>
      </w:r>
    </w:p>
    <w:p w14:paraId="16F2B349" w14:textId="77777777" w:rsidR="00A431C3" w:rsidRPr="009E20B0" w:rsidRDefault="00A431C3" w:rsidP="00A431C3">
      <w:pPr>
        <w:ind w:left="0"/>
        <w:rPr>
          <w:rFonts w:cstheme="minorHAnsi"/>
          <w:b/>
          <w:szCs w:val="20"/>
        </w:rPr>
      </w:pPr>
      <w:r w:rsidRPr="009E20B0">
        <w:rPr>
          <w:rFonts w:cstheme="minorHAnsi"/>
          <w:b/>
          <w:szCs w:val="20"/>
        </w:rPr>
        <w:t>Standard IMAC Disposal Request</w:t>
      </w:r>
    </w:p>
    <w:p w14:paraId="77D4C5E4" w14:textId="1CFE9EB5" w:rsidR="00A431C3" w:rsidRPr="009E20B0" w:rsidRDefault="00A431C3" w:rsidP="009218E5">
      <w:pPr>
        <w:pStyle w:val="BodyText"/>
      </w:pPr>
      <w:r w:rsidRPr="009E20B0">
        <w:t xml:space="preserve">As part of the </w:t>
      </w:r>
      <w:r w:rsidR="00DD468C" w:rsidRPr="009E20B0">
        <w:t>Xerox</w:t>
      </w:r>
      <w:r w:rsidRPr="009E20B0">
        <w:t xml:space="preserve"> refresh strategy, Xerox will dispose of and remove assets as new </w:t>
      </w:r>
      <w:r w:rsidR="00C617BB">
        <w:t>Devices</w:t>
      </w:r>
      <w:r w:rsidRPr="009E20B0">
        <w:t xml:space="preserve"> are deployed in the </w:t>
      </w:r>
      <w:r w:rsidR="000D4E13">
        <w:t>E</w:t>
      </w:r>
      <w:r w:rsidRPr="009E20B0">
        <w:t xml:space="preserve">nvironment. All </w:t>
      </w:r>
      <w:r w:rsidR="00C617BB">
        <w:t>Devices</w:t>
      </w:r>
      <w:r w:rsidRPr="009E20B0">
        <w:t xml:space="preserve"> will be </w:t>
      </w:r>
      <w:r w:rsidRPr="009E20B0">
        <w:rPr>
          <w:noProof/>
        </w:rPr>
        <w:t>disposed</w:t>
      </w:r>
      <w:r w:rsidRPr="009E20B0">
        <w:t xml:space="preserve"> of in accordance with VITA and SMM rules.</w:t>
      </w:r>
    </w:p>
    <w:p w14:paraId="38B8BBE2" w14:textId="197A1A74" w:rsidR="00A431C3" w:rsidRPr="009E20B0" w:rsidRDefault="00A431C3" w:rsidP="009218E5">
      <w:pPr>
        <w:pStyle w:val="BodyText"/>
        <w:rPr>
          <w:rFonts w:cstheme="minorHAnsi"/>
          <w:szCs w:val="20"/>
        </w:rPr>
      </w:pPr>
      <w:r w:rsidRPr="009E20B0">
        <w:rPr>
          <w:rFonts w:cstheme="minorHAnsi"/>
          <w:szCs w:val="20"/>
        </w:rPr>
        <w:t xml:space="preserve">This section </w:t>
      </w:r>
      <w:r w:rsidR="00784F78">
        <w:rPr>
          <w:rFonts w:cstheme="minorHAnsi"/>
          <w:szCs w:val="20"/>
        </w:rPr>
        <w:t xml:space="preserve">provides a draft of </w:t>
      </w:r>
      <w:r w:rsidRPr="009E20B0">
        <w:rPr>
          <w:rFonts w:cstheme="minorHAnsi"/>
          <w:szCs w:val="20"/>
        </w:rPr>
        <w:t xml:space="preserve">the processes involved when a Dispose request is made </w:t>
      </w:r>
      <w:r w:rsidR="00C71F01">
        <w:rPr>
          <w:rFonts w:cstheme="minorHAnsi"/>
          <w:szCs w:val="20"/>
        </w:rPr>
        <w:t>by the Customer</w:t>
      </w:r>
      <w:r w:rsidRPr="009E20B0">
        <w:rPr>
          <w:rFonts w:cstheme="minorHAnsi"/>
          <w:szCs w:val="20"/>
        </w:rPr>
        <w:t>.</w:t>
      </w:r>
    </w:p>
    <w:p w14:paraId="220C90EA" w14:textId="77777777" w:rsidR="00A431C3" w:rsidRPr="009E20B0" w:rsidRDefault="00A431C3" w:rsidP="00A431C3">
      <w:pPr>
        <w:spacing w:after="0" w:line="240" w:lineRule="auto"/>
        <w:ind w:left="0"/>
        <w:jc w:val="center"/>
        <w:rPr>
          <w:rFonts w:cstheme="minorHAnsi"/>
          <w:szCs w:val="20"/>
        </w:rPr>
      </w:pPr>
    </w:p>
    <w:p w14:paraId="5720233E" w14:textId="13E32B11" w:rsidR="00A431C3" w:rsidRPr="009E20B0" w:rsidRDefault="00A431C3" w:rsidP="00A431C3">
      <w:pPr>
        <w:pStyle w:val="Caption"/>
        <w:rPr>
          <w:rFonts w:cstheme="minorHAnsi"/>
        </w:rPr>
      </w:pPr>
      <w:bookmarkStart w:id="31" w:name="_Toc514345144"/>
      <w:r w:rsidRPr="009E20B0">
        <w:t xml:space="preserve">Table </w:t>
      </w:r>
      <w:r w:rsidR="00124A13">
        <w:t>3</w:t>
      </w:r>
      <w:r w:rsidRPr="009E20B0">
        <w:t>. Proposed Disposal Request Process</w:t>
      </w:r>
      <w:bookmarkEnd w:id="31"/>
    </w:p>
    <w:tbl>
      <w:tblPr>
        <w:tblW w:w="9630" w:type="dxa"/>
        <w:tblInd w:w="2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9" w:type="dxa"/>
          <w:right w:w="79" w:type="dxa"/>
        </w:tblCellMar>
        <w:tblLook w:val="0000" w:firstRow="0" w:lastRow="0" w:firstColumn="0" w:lastColumn="0" w:noHBand="0" w:noVBand="0"/>
      </w:tblPr>
      <w:tblGrid>
        <w:gridCol w:w="720"/>
        <w:gridCol w:w="1800"/>
        <w:gridCol w:w="7110"/>
      </w:tblGrid>
      <w:tr w:rsidR="00427809" w:rsidRPr="009E20B0" w14:paraId="3108A7B3" w14:textId="77777777" w:rsidTr="00A3175C">
        <w:trPr>
          <w:cantSplit/>
          <w:tblHeader/>
        </w:trPr>
        <w:tc>
          <w:tcPr>
            <w:tcW w:w="720" w:type="dxa"/>
            <w:shd w:val="clear" w:color="auto" w:fill="5B9BD5" w:themeFill="accent1"/>
          </w:tcPr>
          <w:p w14:paraId="06F4F13F" w14:textId="77777777" w:rsidR="00A431C3" w:rsidRPr="009E20B0" w:rsidRDefault="00A431C3" w:rsidP="00A3175C">
            <w:pPr>
              <w:pStyle w:val="BodyText"/>
              <w:spacing w:before="0" w:after="0"/>
              <w:jc w:val="center"/>
              <w:rPr>
                <w:b/>
                <w:color w:val="FFFFFF" w:themeColor="background1"/>
                <w:szCs w:val="20"/>
              </w:rPr>
            </w:pPr>
            <w:r w:rsidRPr="009E20B0">
              <w:rPr>
                <w:b/>
                <w:color w:val="FFFFFF" w:themeColor="background1"/>
                <w:szCs w:val="20"/>
              </w:rPr>
              <w:t>Stage</w:t>
            </w:r>
          </w:p>
        </w:tc>
        <w:tc>
          <w:tcPr>
            <w:tcW w:w="1800" w:type="dxa"/>
            <w:shd w:val="clear" w:color="auto" w:fill="5B9BD5" w:themeFill="accent1"/>
          </w:tcPr>
          <w:p w14:paraId="7DD7AAB1" w14:textId="77777777" w:rsidR="00A431C3" w:rsidRPr="009E20B0" w:rsidRDefault="00A431C3" w:rsidP="00A3175C">
            <w:pPr>
              <w:pStyle w:val="BodyText"/>
              <w:spacing w:before="0" w:after="0"/>
              <w:jc w:val="center"/>
              <w:rPr>
                <w:b/>
                <w:color w:val="FFFFFF" w:themeColor="background1"/>
                <w:szCs w:val="20"/>
              </w:rPr>
            </w:pPr>
            <w:r w:rsidRPr="009E20B0">
              <w:rPr>
                <w:b/>
                <w:color w:val="FFFFFF" w:themeColor="background1"/>
                <w:szCs w:val="20"/>
              </w:rPr>
              <w:t>Role Responsible</w:t>
            </w:r>
          </w:p>
        </w:tc>
        <w:tc>
          <w:tcPr>
            <w:tcW w:w="7110" w:type="dxa"/>
            <w:shd w:val="clear" w:color="auto" w:fill="5B9BD5" w:themeFill="accent1"/>
          </w:tcPr>
          <w:p w14:paraId="55BC39F7" w14:textId="77777777" w:rsidR="00A431C3" w:rsidRPr="009E20B0" w:rsidRDefault="00A3175C" w:rsidP="00A3175C">
            <w:pPr>
              <w:pStyle w:val="BodyText"/>
              <w:spacing w:before="0" w:after="0"/>
              <w:jc w:val="center"/>
              <w:rPr>
                <w:b/>
                <w:color w:val="FFFFFF" w:themeColor="background1"/>
                <w:szCs w:val="20"/>
              </w:rPr>
            </w:pPr>
            <w:r>
              <w:rPr>
                <w:b/>
                <w:color w:val="FFFFFF" w:themeColor="background1"/>
                <w:szCs w:val="20"/>
              </w:rPr>
              <w:t xml:space="preserve">Disposal Request </w:t>
            </w:r>
            <w:r w:rsidR="00A431C3" w:rsidRPr="009E20B0">
              <w:rPr>
                <w:b/>
                <w:color w:val="FFFFFF" w:themeColor="background1"/>
                <w:szCs w:val="20"/>
              </w:rPr>
              <w:t>Description of Step/Task</w:t>
            </w:r>
          </w:p>
        </w:tc>
      </w:tr>
      <w:tr w:rsidR="00A431C3" w:rsidRPr="009E20B0" w14:paraId="7FD091C8" w14:textId="77777777" w:rsidTr="00A3175C">
        <w:trPr>
          <w:cantSplit/>
        </w:trPr>
        <w:tc>
          <w:tcPr>
            <w:tcW w:w="720" w:type="dxa"/>
            <w:shd w:val="clear" w:color="auto" w:fill="DEEAF6" w:themeFill="accent1" w:themeFillTint="33"/>
          </w:tcPr>
          <w:p w14:paraId="3416583E" w14:textId="77777777" w:rsidR="00A431C3" w:rsidRPr="00A3175C" w:rsidRDefault="00A431C3" w:rsidP="00A3175C">
            <w:pPr>
              <w:pStyle w:val="BodyText"/>
              <w:spacing w:before="0" w:after="0"/>
              <w:jc w:val="center"/>
              <w:rPr>
                <w:b/>
                <w:sz w:val="20"/>
                <w:szCs w:val="20"/>
              </w:rPr>
            </w:pPr>
            <w:r w:rsidRPr="00A3175C">
              <w:rPr>
                <w:b/>
                <w:sz w:val="20"/>
                <w:szCs w:val="20"/>
              </w:rPr>
              <w:t>1</w:t>
            </w:r>
          </w:p>
        </w:tc>
        <w:tc>
          <w:tcPr>
            <w:tcW w:w="1800" w:type="dxa"/>
            <w:shd w:val="clear" w:color="auto" w:fill="DEEAF6" w:themeFill="accent1" w:themeFillTint="33"/>
          </w:tcPr>
          <w:p w14:paraId="584410AC" w14:textId="77777777" w:rsidR="00A431C3" w:rsidRPr="009E20B0" w:rsidRDefault="00A431C3" w:rsidP="00A3175C">
            <w:pPr>
              <w:pStyle w:val="BodyText"/>
              <w:spacing w:before="0" w:after="0"/>
              <w:rPr>
                <w:sz w:val="20"/>
                <w:szCs w:val="20"/>
              </w:rPr>
            </w:pPr>
            <w:r w:rsidRPr="009E20B0">
              <w:rPr>
                <w:sz w:val="20"/>
                <w:szCs w:val="20"/>
              </w:rPr>
              <w:t>VITA End User</w:t>
            </w:r>
          </w:p>
        </w:tc>
        <w:tc>
          <w:tcPr>
            <w:tcW w:w="7110" w:type="dxa"/>
            <w:shd w:val="clear" w:color="auto" w:fill="DEEAF6" w:themeFill="accent1" w:themeFillTint="33"/>
          </w:tcPr>
          <w:p w14:paraId="464081A2" w14:textId="0CF7ED44" w:rsidR="00A431C3" w:rsidRPr="009E20B0" w:rsidRDefault="00A431C3" w:rsidP="00A3175C">
            <w:pPr>
              <w:pStyle w:val="BodyText"/>
              <w:spacing w:before="0" w:after="0"/>
              <w:rPr>
                <w:sz w:val="20"/>
                <w:szCs w:val="20"/>
              </w:rPr>
            </w:pPr>
            <w:r w:rsidRPr="009E20B0">
              <w:rPr>
                <w:sz w:val="20"/>
                <w:szCs w:val="20"/>
              </w:rPr>
              <w:t xml:space="preserve">VITA End User determines they have a business need for a </w:t>
            </w:r>
            <w:r w:rsidR="00C617BB">
              <w:rPr>
                <w:sz w:val="20"/>
                <w:szCs w:val="20"/>
              </w:rPr>
              <w:t>Device</w:t>
            </w:r>
            <w:r w:rsidRPr="009E20B0">
              <w:rPr>
                <w:sz w:val="20"/>
                <w:szCs w:val="20"/>
              </w:rPr>
              <w:t xml:space="preserve"> be removed and submits a “Device Equipment Removal” request via </w:t>
            </w:r>
            <w:r w:rsidR="00170487" w:rsidRPr="009E20B0">
              <w:rPr>
                <w:sz w:val="20"/>
                <w:szCs w:val="20"/>
              </w:rPr>
              <w:t>the MSI Help Desk.</w:t>
            </w:r>
          </w:p>
          <w:p w14:paraId="33B9F3F3" w14:textId="77777777" w:rsidR="00A431C3" w:rsidRPr="009E20B0" w:rsidRDefault="00A431C3" w:rsidP="00A3175C">
            <w:pPr>
              <w:pStyle w:val="BodyText"/>
              <w:spacing w:before="0" w:after="0"/>
              <w:rPr>
                <w:sz w:val="20"/>
                <w:szCs w:val="20"/>
              </w:rPr>
            </w:pPr>
            <w:r w:rsidRPr="009E20B0">
              <w:rPr>
                <w:sz w:val="20"/>
                <w:szCs w:val="20"/>
              </w:rPr>
              <w:t>The request is immediately sent to VITA 1st level manager for approval.</w:t>
            </w:r>
          </w:p>
        </w:tc>
      </w:tr>
      <w:tr w:rsidR="00A431C3" w:rsidRPr="009E20B0" w14:paraId="1AF8B33D" w14:textId="77777777" w:rsidTr="00A3175C">
        <w:trPr>
          <w:cantSplit/>
        </w:trPr>
        <w:tc>
          <w:tcPr>
            <w:tcW w:w="720" w:type="dxa"/>
          </w:tcPr>
          <w:p w14:paraId="7F75A40F" w14:textId="77777777" w:rsidR="00A431C3" w:rsidRPr="00A3175C" w:rsidRDefault="00A431C3" w:rsidP="00A3175C">
            <w:pPr>
              <w:pStyle w:val="BodyText"/>
              <w:spacing w:before="0" w:after="0"/>
              <w:jc w:val="center"/>
              <w:rPr>
                <w:b/>
                <w:sz w:val="20"/>
                <w:szCs w:val="20"/>
              </w:rPr>
            </w:pPr>
            <w:r w:rsidRPr="00A3175C">
              <w:rPr>
                <w:b/>
                <w:sz w:val="20"/>
                <w:szCs w:val="20"/>
              </w:rPr>
              <w:t>2</w:t>
            </w:r>
          </w:p>
        </w:tc>
        <w:tc>
          <w:tcPr>
            <w:tcW w:w="1800" w:type="dxa"/>
          </w:tcPr>
          <w:p w14:paraId="5F23BDC5" w14:textId="77777777" w:rsidR="00A431C3" w:rsidRPr="009E20B0" w:rsidRDefault="00A431C3" w:rsidP="00A3175C">
            <w:pPr>
              <w:pStyle w:val="BodyText"/>
              <w:spacing w:before="0" w:after="0"/>
              <w:rPr>
                <w:sz w:val="20"/>
                <w:szCs w:val="20"/>
              </w:rPr>
            </w:pPr>
            <w:r w:rsidRPr="009E20B0">
              <w:rPr>
                <w:sz w:val="20"/>
                <w:szCs w:val="20"/>
              </w:rPr>
              <w:t xml:space="preserve">VITA Manager </w:t>
            </w:r>
          </w:p>
        </w:tc>
        <w:tc>
          <w:tcPr>
            <w:tcW w:w="7110" w:type="dxa"/>
          </w:tcPr>
          <w:p w14:paraId="7934252D" w14:textId="77777777" w:rsidR="00A431C3" w:rsidRPr="009E20B0" w:rsidRDefault="00A431C3" w:rsidP="00A3175C">
            <w:pPr>
              <w:pStyle w:val="BodyText"/>
              <w:spacing w:before="0" w:after="0"/>
              <w:rPr>
                <w:sz w:val="20"/>
                <w:szCs w:val="20"/>
              </w:rPr>
            </w:pPr>
            <w:r w:rsidRPr="009E20B0">
              <w:rPr>
                <w:sz w:val="20"/>
                <w:szCs w:val="20"/>
              </w:rPr>
              <w:t>VITA Manager will receive and review removal request.</w:t>
            </w:r>
          </w:p>
          <w:p w14:paraId="60831DCA" w14:textId="77777777" w:rsidR="00A431C3" w:rsidRPr="009E20B0" w:rsidRDefault="00A431C3" w:rsidP="00A3175C">
            <w:pPr>
              <w:pStyle w:val="BodyText"/>
              <w:spacing w:before="0" w:after="0"/>
              <w:rPr>
                <w:sz w:val="20"/>
                <w:szCs w:val="20"/>
              </w:rPr>
            </w:pPr>
            <w:r w:rsidRPr="009E20B0">
              <w:rPr>
                <w:sz w:val="20"/>
                <w:szCs w:val="20"/>
              </w:rPr>
              <w:t>If not approved, Manager will notify End User of non-approval and request is closed.</w:t>
            </w:r>
          </w:p>
          <w:p w14:paraId="211AC4B2" w14:textId="77777777" w:rsidR="00A431C3" w:rsidRPr="009E20B0" w:rsidRDefault="00A431C3" w:rsidP="00A3175C">
            <w:pPr>
              <w:pStyle w:val="BodyText"/>
              <w:spacing w:before="0" w:after="0"/>
              <w:rPr>
                <w:sz w:val="20"/>
                <w:szCs w:val="20"/>
              </w:rPr>
            </w:pPr>
            <w:r w:rsidRPr="009E20B0">
              <w:rPr>
                <w:sz w:val="20"/>
                <w:szCs w:val="20"/>
              </w:rPr>
              <w:t>If approved, a service request is made to the Xerox Account Manager upon Manager’s approval.</w:t>
            </w:r>
          </w:p>
        </w:tc>
      </w:tr>
      <w:tr w:rsidR="00A431C3" w:rsidRPr="009E20B0" w14:paraId="14860082" w14:textId="77777777" w:rsidTr="00A3175C">
        <w:trPr>
          <w:cantSplit/>
        </w:trPr>
        <w:tc>
          <w:tcPr>
            <w:tcW w:w="720" w:type="dxa"/>
            <w:shd w:val="clear" w:color="auto" w:fill="DEEAF6" w:themeFill="accent1" w:themeFillTint="33"/>
          </w:tcPr>
          <w:p w14:paraId="5200E514" w14:textId="77777777" w:rsidR="00A431C3" w:rsidRPr="00A3175C" w:rsidRDefault="00A431C3" w:rsidP="00A3175C">
            <w:pPr>
              <w:pStyle w:val="BodyText"/>
              <w:spacing w:before="0" w:after="0"/>
              <w:jc w:val="center"/>
              <w:rPr>
                <w:b/>
                <w:sz w:val="20"/>
                <w:szCs w:val="20"/>
              </w:rPr>
            </w:pPr>
            <w:r w:rsidRPr="00A3175C">
              <w:rPr>
                <w:b/>
                <w:sz w:val="20"/>
                <w:szCs w:val="20"/>
              </w:rPr>
              <w:t>3</w:t>
            </w:r>
          </w:p>
        </w:tc>
        <w:tc>
          <w:tcPr>
            <w:tcW w:w="1800" w:type="dxa"/>
            <w:shd w:val="clear" w:color="auto" w:fill="DEEAF6" w:themeFill="accent1" w:themeFillTint="33"/>
          </w:tcPr>
          <w:p w14:paraId="076119C5" w14:textId="77777777" w:rsidR="00A431C3" w:rsidRPr="009E20B0" w:rsidRDefault="00A431C3" w:rsidP="00A3175C">
            <w:pPr>
              <w:pStyle w:val="BodyText"/>
              <w:spacing w:before="0" w:after="0"/>
              <w:rPr>
                <w:sz w:val="20"/>
                <w:szCs w:val="20"/>
              </w:rPr>
            </w:pPr>
            <w:r w:rsidRPr="009E20B0">
              <w:rPr>
                <w:sz w:val="20"/>
                <w:szCs w:val="20"/>
              </w:rPr>
              <w:t>Xerox Account Manager</w:t>
            </w:r>
          </w:p>
        </w:tc>
        <w:tc>
          <w:tcPr>
            <w:tcW w:w="7110" w:type="dxa"/>
            <w:shd w:val="clear" w:color="auto" w:fill="DEEAF6" w:themeFill="accent1" w:themeFillTint="33"/>
          </w:tcPr>
          <w:p w14:paraId="33264474" w14:textId="1E560520" w:rsidR="00A431C3" w:rsidRPr="009E20B0" w:rsidRDefault="00A431C3" w:rsidP="00A3175C">
            <w:pPr>
              <w:pStyle w:val="BodyText"/>
              <w:spacing w:before="0" w:after="0"/>
              <w:rPr>
                <w:sz w:val="20"/>
                <w:szCs w:val="20"/>
              </w:rPr>
            </w:pPr>
            <w:r w:rsidRPr="009E20B0">
              <w:rPr>
                <w:sz w:val="20"/>
                <w:szCs w:val="20"/>
              </w:rPr>
              <w:t xml:space="preserve">The Xerox Account Manager will open a Service Request with </w:t>
            </w:r>
            <w:r w:rsidR="00686544" w:rsidRPr="009E20B0">
              <w:rPr>
                <w:sz w:val="20"/>
                <w:szCs w:val="20"/>
              </w:rPr>
              <w:t>Help Desk</w:t>
            </w:r>
            <w:r w:rsidRPr="009E20B0">
              <w:rPr>
                <w:sz w:val="20"/>
                <w:szCs w:val="20"/>
              </w:rPr>
              <w:t xml:space="preserve"> for the removal of the </w:t>
            </w:r>
            <w:r w:rsidR="00C617BB">
              <w:rPr>
                <w:sz w:val="20"/>
                <w:szCs w:val="20"/>
              </w:rPr>
              <w:t>Device</w:t>
            </w:r>
            <w:r w:rsidRPr="009E20B0">
              <w:rPr>
                <w:sz w:val="20"/>
                <w:szCs w:val="20"/>
              </w:rPr>
              <w:t>.</w:t>
            </w:r>
          </w:p>
          <w:p w14:paraId="5E1CDE38" w14:textId="77777777" w:rsidR="00A431C3" w:rsidRPr="009E20B0" w:rsidRDefault="00A431C3" w:rsidP="00A3175C">
            <w:pPr>
              <w:pStyle w:val="BodyText"/>
              <w:spacing w:before="0" w:after="0"/>
              <w:rPr>
                <w:sz w:val="20"/>
                <w:szCs w:val="20"/>
              </w:rPr>
            </w:pPr>
            <w:r w:rsidRPr="009E20B0">
              <w:rPr>
                <w:sz w:val="20"/>
                <w:szCs w:val="20"/>
              </w:rPr>
              <w:t>The Xerox Account Manager will notify the VITA Manager of the Service Request Number.</w:t>
            </w:r>
          </w:p>
        </w:tc>
      </w:tr>
      <w:tr w:rsidR="00A431C3" w:rsidRPr="009E20B0" w14:paraId="31296659" w14:textId="77777777" w:rsidTr="00A3175C">
        <w:trPr>
          <w:cantSplit/>
        </w:trPr>
        <w:tc>
          <w:tcPr>
            <w:tcW w:w="720" w:type="dxa"/>
          </w:tcPr>
          <w:p w14:paraId="73CE3FDC" w14:textId="77777777" w:rsidR="00A431C3" w:rsidRPr="00A3175C" w:rsidRDefault="00A431C3" w:rsidP="00A3175C">
            <w:pPr>
              <w:pStyle w:val="BodyText"/>
              <w:spacing w:before="0" w:after="0"/>
              <w:jc w:val="center"/>
              <w:rPr>
                <w:b/>
                <w:sz w:val="20"/>
                <w:szCs w:val="20"/>
              </w:rPr>
            </w:pPr>
            <w:r w:rsidRPr="00A3175C">
              <w:rPr>
                <w:b/>
                <w:sz w:val="20"/>
                <w:szCs w:val="20"/>
              </w:rPr>
              <w:t>4</w:t>
            </w:r>
          </w:p>
        </w:tc>
        <w:tc>
          <w:tcPr>
            <w:tcW w:w="1800" w:type="dxa"/>
          </w:tcPr>
          <w:p w14:paraId="4A74C372" w14:textId="77777777" w:rsidR="00A431C3" w:rsidRPr="009E20B0" w:rsidRDefault="00686544" w:rsidP="00A3175C">
            <w:pPr>
              <w:pStyle w:val="BodyText"/>
              <w:spacing w:before="0" w:after="0"/>
              <w:rPr>
                <w:sz w:val="20"/>
                <w:szCs w:val="20"/>
              </w:rPr>
            </w:pPr>
            <w:r w:rsidRPr="009E20B0">
              <w:rPr>
                <w:sz w:val="20"/>
                <w:szCs w:val="20"/>
              </w:rPr>
              <w:t>Help Desk</w:t>
            </w:r>
          </w:p>
        </w:tc>
        <w:tc>
          <w:tcPr>
            <w:tcW w:w="7110" w:type="dxa"/>
          </w:tcPr>
          <w:p w14:paraId="7C7AD53C" w14:textId="77777777" w:rsidR="00A431C3" w:rsidRPr="009E20B0" w:rsidRDefault="00A431C3" w:rsidP="00A3175C">
            <w:pPr>
              <w:pStyle w:val="BodyText"/>
              <w:spacing w:before="0" w:after="0"/>
              <w:rPr>
                <w:sz w:val="20"/>
                <w:szCs w:val="20"/>
              </w:rPr>
            </w:pPr>
            <w:r w:rsidRPr="009E20B0">
              <w:rPr>
                <w:sz w:val="20"/>
                <w:szCs w:val="20"/>
              </w:rPr>
              <w:t>Take ownership of Service Request task and assign to the Xerox SDM.</w:t>
            </w:r>
          </w:p>
          <w:p w14:paraId="0F53636C" w14:textId="77777777" w:rsidR="00A431C3" w:rsidRPr="009E20B0" w:rsidRDefault="00A431C3" w:rsidP="00A3175C">
            <w:pPr>
              <w:pStyle w:val="BodyText"/>
              <w:spacing w:before="0" w:after="0"/>
              <w:rPr>
                <w:sz w:val="20"/>
                <w:szCs w:val="20"/>
              </w:rPr>
            </w:pPr>
            <w:r w:rsidRPr="009E20B0">
              <w:rPr>
                <w:sz w:val="20"/>
                <w:szCs w:val="20"/>
              </w:rPr>
              <w:t xml:space="preserve">Create </w:t>
            </w:r>
            <w:r w:rsidR="007C3589" w:rsidRPr="009E20B0">
              <w:rPr>
                <w:sz w:val="20"/>
                <w:szCs w:val="20"/>
              </w:rPr>
              <w:t xml:space="preserve">a </w:t>
            </w:r>
            <w:r w:rsidRPr="009E20B0">
              <w:rPr>
                <w:sz w:val="20"/>
                <w:szCs w:val="20"/>
              </w:rPr>
              <w:t xml:space="preserve">ticket in Xerox </w:t>
            </w:r>
            <w:r w:rsidR="00686544" w:rsidRPr="009E20B0">
              <w:rPr>
                <w:sz w:val="20"/>
                <w:szCs w:val="20"/>
              </w:rPr>
              <w:t>Help Desk</w:t>
            </w:r>
            <w:r w:rsidRPr="009E20B0">
              <w:rPr>
                <w:sz w:val="20"/>
                <w:szCs w:val="20"/>
              </w:rPr>
              <w:t xml:space="preserve"> XSM ticket system.</w:t>
            </w:r>
            <w:r w:rsidR="00DD468C" w:rsidRPr="009E20B0">
              <w:rPr>
                <w:sz w:val="20"/>
                <w:szCs w:val="20"/>
              </w:rPr>
              <w:t xml:space="preserve"> </w:t>
            </w:r>
          </w:p>
          <w:p w14:paraId="0D19ED32" w14:textId="77777777" w:rsidR="00A431C3" w:rsidRPr="009E20B0" w:rsidRDefault="00A431C3" w:rsidP="00A3175C">
            <w:pPr>
              <w:pStyle w:val="BodyText"/>
              <w:spacing w:before="0" w:after="0"/>
              <w:rPr>
                <w:sz w:val="20"/>
                <w:szCs w:val="20"/>
              </w:rPr>
            </w:pPr>
            <w:r w:rsidRPr="009E20B0">
              <w:rPr>
                <w:sz w:val="20"/>
                <w:szCs w:val="20"/>
              </w:rPr>
              <w:t xml:space="preserve">Forward Xerox </w:t>
            </w:r>
            <w:r w:rsidR="00686544" w:rsidRPr="009E20B0">
              <w:rPr>
                <w:sz w:val="20"/>
                <w:szCs w:val="20"/>
              </w:rPr>
              <w:t>Help Desk</w:t>
            </w:r>
            <w:r w:rsidRPr="009E20B0">
              <w:rPr>
                <w:sz w:val="20"/>
                <w:szCs w:val="20"/>
              </w:rPr>
              <w:t xml:space="preserve"> XSM ticket with VITA Service Request task information to Xerox </w:t>
            </w:r>
            <w:r w:rsidRPr="009E20B0">
              <w:rPr>
                <w:noProof/>
                <w:sz w:val="20"/>
                <w:szCs w:val="20"/>
              </w:rPr>
              <w:t>Account</w:t>
            </w:r>
            <w:r w:rsidRPr="009E20B0">
              <w:rPr>
                <w:sz w:val="20"/>
                <w:szCs w:val="20"/>
              </w:rPr>
              <w:t xml:space="preserve"> Manager for action.</w:t>
            </w:r>
          </w:p>
          <w:p w14:paraId="36AD4B2A" w14:textId="77777777" w:rsidR="00A431C3" w:rsidRPr="009E20B0" w:rsidRDefault="00A431C3" w:rsidP="00A3175C">
            <w:pPr>
              <w:pStyle w:val="BodyText"/>
              <w:spacing w:before="0" w:after="0"/>
              <w:rPr>
                <w:sz w:val="20"/>
                <w:szCs w:val="20"/>
              </w:rPr>
            </w:pPr>
            <w:r w:rsidRPr="009E20B0">
              <w:rPr>
                <w:sz w:val="20"/>
                <w:szCs w:val="20"/>
              </w:rPr>
              <w:t>Provide status updates to both Xerox and Service Center tickets.</w:t>
            </w:r>
          </w:p>
        </w:tc>
      </w:tr>
      <w:tr w:rsidR="00A431C3" w:rsidRPr="009E20B0" w14:paraId="739DA351" w14:textId="77777777" w:rsidTr="00A3175C">
        <w:trPr>
          <w:cantSplit/>
        </w:trPr>
        <w:tc>
          <w:tcPr>
            <w:tcW w:w="720" w:type="dxa"/>
            <w:shd w:val="clear" w:color="auto" w:fill="DEEAF6" w:themeFill="accent1" w:themeFillTint="33"/>
          </w:tcPr>
          <w:p w14:paraId="1C4820E0" w14:textId="77777777" w:rsidR="00A431C3" w:rsidRPr="00A3175C" w:rsidRDefault="00A431C3" w:rsidP="00A3175C">
            <w:pPr>
              <w:pStyle w:val="BodyText"/>
              <w:spacing w:before="0" w:after="0"/>
              <w:jc w:val="center"/>
              <w:rPr>
                <w:b/>
                <w:sz w:val="20"/>
                <w:szCs w:val="20"/>
              </w:rPr>
            </w:pPr>
            <w:r w:rsidRPr="00A3175C">
              <w:rPr>
                <w:b/>
                <w:sz w:val="20"/>
                <w:szCs w:val="20"/>
              </w:rPr>
              <w:t>5</w:t>
            </w:r>
          </w:p>
        </w:tc>
        <w:tc>
          <w:tcPr>
            <w:tcW w:w="1800" w:type="dxa"/>
            <w:shd w:val="clear" w:color="auto" w:fill="DEEAF6" w:themeFill="accent1" w:themeFillTint="33"/>
          </w:tcPr>
          <w:p w14:paraId="1622023A" w14:textId="77777777" w:rsidR="00A431C3" w:rsidRPr="009E20B0" w:rsidRDefault="00A431C3" w:rsidP="00A3175C">
            <w:pPr>
              <w:pStyle w:val="BodyText"/>
              <w:spacing w:before="0" w:after="0"/>
              <w:rPr>
                <w:sz w:val="20"/>
                <w:szCs w:val="20"/>
              </w:rPr>
            </w:pPr>
            <w:r w:rsidRPr="009E20B0">
              <w:rPr>
                <w:sz w:val="20"/>
                <w:szCs w:val="20"/>
              </w:rPr>
              <w:t>Xerox Account Manager</w:t>
            </w:r>
          </w:p>
        </w:tc>
        <w:tc>
          <w:tcPr>
            <w:tcW w:w="7110" w:type="dxa"/>
            <w:shd w:val="clear" w:color="auto" w:fill="DEEAF6" w:themeFill="accent1" w:themeFillTint="33"/>
          </w:tcPr>
          <w:p w14:paraId="31BC1E2C" w14:textId="77777777" w:rsidR="00A431C3" w:rsidRPr="009E20B0" w:rsidRDefault="00A431C3" w:rsidP="00A3175C">
            <w:pPr>
              <w:pStyle w:val="BodyText"/>
              <w:spacing w:before="0" w:after="0"/>
              <w:rPr>
                <w:sz w:val="20"/>
                <w:szCs w:val="20"/>
              </w:rPr>
            </w:pPr>
            <w:r w:rsidRPr="009E20B0">
              <w:rPr>
                <w:sz w:val="20"/>
                <w:szCs w:val="20"/>
              </w:rPr>
              <w:t>Xerox Account Manager will:</w:t>
            </w:r>
          </w:p>
          <w:p w14:paraId="18DE532E" w14:textId="5E52FD19" w:rsidR="00A431C3" w:rsidRPr="009E20B0" w:rsidRDefault="00A431C3" w:rsidP="00A3175C">
            <w:pPr>
              <w:pStyle w:val="BodyText"/>
              <w:spacing w:before="0" w:after="0"/>
              <w:rPr>
                <w:sz w:val="20"/>
                <w:szCs w:val="20"/>
              </w:rPr>
            </w:pPr>
            <w:r w:rsidRPr="009E20B0">
              <w:rPr>
                <w:sz w:val="20"/>
                <w:szCs w:val="20"/>
              </w:rPr>
              <w:t>Contact ViaXerox</w:t>
            </w:r>
            <w:r w:rsidR="004C1479">
              <w:rPr>
                <w:sz w:val="20"/>
                <w:szCs w:val="20"/>
              </w:rPr>
              <w:t>, the service that will be used for moves,</w:t>
            </w:r>
            <w:r w:rsidRPr="009E20B0">
              <w:rPr>
                <w:sz w:val="20"/>
                <w:szCs w:val="20"/>
              </w:rPr>
              <w:t xml:space="preserve"> to schedule removals.</w:t>
            </w:r>
          </w:p>
          <w:p w14:paraId="2429D358" w14:textId="650F51AC" w:rsidR="00A431C3" w:rsidRPr="009E20B0" w:rsidRDefault="00A431C3" w:rsidP="00A3175C">
            <w:pPr>
              <w:pStyle w:val="BodyText"/>
              <w:spacing w:before="0" w:after="0"/>
              <w:rPr>
                <w:sz w:val="20"/>
                <w:szCs w:val="20"/>
              </w:rPr>
            </w:pPr>
            <w:r w:rsidRPr="009E20B0">
              <w:rPr>
                <w:sz w:val="20"/>
                <w:szCs w:val="20"/>
              </w:rPr>
              <w:t>Provide a VITA Device-contact for ViaXerox riggers and Xerox Technical Support.</w:t>
            </w:r>
          </w:p>
        </w:tc>
      </w:tr>
      <w:tr w:rsidR="00A431C3" w:rsidRPr="009E20B0" w14:paraId="539EBE44" w14:textId="77777777" w:rsidTr="00A3175C">
        <w:trPr>
          <w:cantSplit/>
        </w:trPr>
        <w:tc>
          <w:tcPr>
            <w:tcW w:w="720" w:type="dxa"/>
          </w:tcPr>
          <w:p w14:paraId="018F5E27" w14:textId="77777777" w:rsidR="00A431C3" w:rsidRPr="00A3175C" w:rsidRDefault="00A431C3" w:rsidP="00A3175C">
            <w:pPr>
              <w:pStyle w:val="BodyText"/>
              <w:spacing w:before="0" w:after="0"/>
              <w:jc w:val="center"/>
              <w:rPr>
                <w:b/>
                <w:sz w:val="20"/>
                <w:szCs w:val="20"/>
              </w:rPr>
            </w:pPr>
            <w:r w:rsidRPr="00A3175C">
              <w:rPr>
                <w:b/>
                <w:sz w:val="20"/>
                <w:szCs w:val="20"/>
              </w:rPr>
              <w:t>6</w:t>
            </w:r>
          </w:p>
        </w:tc>
        <w:tc>
          <w:tcPr>
            <w:tcW w:w="1800" w:type="dxa"/>
          </w:tcPr>
          <w:p w14:paraId="741BBE3B" w14:textId="77777777" w:rsidR="00A431C3" w:rsidRPr="009E20B0" w:rsidRDefault="00A431C3" w:rsidP="00A3175C">
            <w:pPr>
              <w:pStyle w:val="BodyText"/>
              <w:spacing w:before="0" w:after="0"/>
              <w:rPr>
                <w:sz w:val="20"/>
                <w:szCs w:val="20"/>
              </w:rPr>
            </w:pPr>
            <w:r w:rsidRPr="009E20B0">
              <w:rPr>
                <w:sz w:val="20"/>
                <w:szCs w:val="20"/>
              </w:rPr>
              <w:t>Xerox Account Manager</w:t>
            </w:r>
          </w:p>
        </w:tc>
        <w:tc>
          <w:tcPr>
            <w:tcW w:w="7110" w:type="dxa"/>
          </w:tcPr>
          <w:p w14:paraId="675DC2E3" w14:textId="17BD2467" w:rsidR="00A431C3" w:rsidRPr="009E20B0" w:rsidRDefault="00A431C3" w:rsidP="00A3175C">
            <w:pPr>
              <w:pStyle w:val="BodyText"/>
              <w:spacing w:before="0" w:after="0"/>
              <w:rPr>
                <w:sz w:val="20"/>
                <w:szCs w:val="20"/>
              </w:rPr>
            </w:pPr>
            <w:r w:rsidRPr="009E20B0">
              <w:rPr>
                <w:sz w:val="20"/>
                <w:szCs w:val="20"/>
              </w:rPr>
              <w:t>Xerox Account Manager will select the VITA groups in Service Center who need to receive tasks for work they will perform to support the equipment removal</w:t>
            </w:r>
            <w:r w:rsidR="000D4E13">
              <w:rPr>
                <w:sz w:val="20"/>
                <w:szCs w:val="20"/>
              </w:rPr>
              <w:t>.  Tasks may include:</w:t>
            </w:r>
          </w:p>
          <w:p w14:paraId="130A6199" w14:textId="77777777" w:rsidR="00A431C3" w:rsidRPr="009E20B0" w:rsidRDefault="00A431C3" w:rsidP="00A3175C">
            <w:pPr>
              <w:pStyle w:val="BodyText"/>
              <w:spacing w:before="0" w:after="0"/>
              <w:rPr>
                <w:sz w:val="20"/>
                <w:szCs w:val="20"/>
              </w:rPr>
            </w:pPr>
            <w:r w:rsidRPr="009E20B0">
              <w:rPr>
                <w:sz w:val="20"/>
                <w:szCs w:val="20"/>
              </w:rPr>
              <w:t>Print queue deletion.</w:t>
            </w:r>
          </w:p>
          <w:p w14:paraId="104EE9F9" w14:textId="77777777" w:rsidR="00A431C3" w:rsidRPr="009E20B0" w:rsidRDefault="00A431C3" w:rsidP="00A3175C">
            <w:pPr>
              <w:pStyle w:val="BodyText"/>
              <w:spacing w:before="0" w:after="0"/>
              <w:rPr>
                <w:sz w:val="20"/>
                <w:szCs w:val="20"/>
              </w:rPr>
            </w:pPr>
            <w:r w:rsidRPr="009E20B0">
              <w:rPr>
                <w:sz w:val="20"/>
                <w:szCs w:val="20"/>
              </w:rPr>
              <w:t>Fax line removal.</w:t>
            </w:r>
          </w:p>
          <w:p w14:paraId="3E72C28F" w14:textId="77777777" w:rsidR="00A431C3" w:rsidRPr="009E20B0" w:rsidRDefault="00A431C3" w:rsidP="00A3175C">
            <w:pPr>
              <w:pStyle w:val="BodyText"/>
              <w:spacing w:before="0" w:after="0"/>
              <w:rPr>
                <w:sz w:val="20"/>
                <w:szCs w:val="20"/>
              </w:rPr>
            </w:pPr>
            <w:r w:rsidRPr="009E20B0">
              <w:rPr>
                <w:sz w:val="20"/>
                <w:szCs w:val="20"/>
              </w:rPr>
              <w:t>Hard drive destruction.</w:t>
            </w:r>
          </w:p>
        </w:tc>
      </w:tr>
      <w:tr w:rsidR="00A431C3" w:rsidRPr="009E20B0" w14:paraId="4F31379A" w14:textId="77777777" w:rsidTr="00A3175C">
        <w:trPr>
          <w:cantSplit/>
        </w:trPr>
        <w:tc>
          <w:tcPr>
            <w:tcW w:w="720" w:type="dxa"/>
            <w:shd w:val="clear" w:color="auto" w:fill="DEEAF6" w:themeFill="accent1" w:themeFillTint="33"/>
          </w:tcPr>
          <w:p w14:paraId="0BF61A23" w14:textId="77777777" w:rsidR="00A431C3" w:rsidRPr="00A3175C" w:rsidRDefault="00A431C3" w:rsidP="00A3175C">
            <w:pPr>
              <w:pStyle w:val="BodyText"/>
              <w:spacing w:before="0" w:after="0"/>
              <w:jc w:val="center"/>
              <w:rPr>
                <w:b/>
                <w:sz w:val="20"/>
                <w:szCs w:val="20"/>
              </w:rPr>
            </w:pPr>
            <w:r w:rsidRPr="00A3175C">
              <w:rPr>
                <w:b/>
                <w:sz w:val="20"/>
                <w:szCs w:val="20"/>
              </w:rPr>
              <w:t>7</w:t>
            </w:r>
          </w:p>
        </w:tc>
        <w:tc>
          <w:tcPr>
            <w:tcW w:w="1800" w:type="dxa"/>
            <w:shd w:val="clear" w:color="auto" w:fill="DEEAF6" w:themeFill="accent1" w:themeFillTint="33"/>
          </w:tcPr>
          <w:p w14:paraId="7B55659C" w14:textId="77777777" w:rsidR="00A431C3" w:rsidRPr="009E20B0" w:rsidRDefault="00A431C3" w:rsidP="00A3175C">
            <w:pPr>
              <w:pStyle w:val="BodyText"/>
              <w:spacing w:before="0" w:after="0"/>
              <w:rPr>
                <w:sz w:val="20"/>
                <w:szCs w:val="20"/>
              </w:rPr>
            </w:pPr>
            <w:r w:rsidRPr="009E20B0">
              <w:rPr>
                <w:sz w:val="20"/>
                <w:szCs w:val="20"/>
              </w:rPr>
              <w:t>Xerox Account Manager</w:t>
            </w:r>
          </w:p>
        </w:tc>
        <w:tc>
          <w:tcPr>
            <w:tcW w:w="7110" w:type="dxa"/>
            <w:shd w:val="clear" w:color="auto" w:fill="DEEAF6" w:themeFill="accent1" w:themeFillTint="33"/>
          </w:tcPr>
          <w:p w14:paraId="16281B05" w14:textId="77777777" w:rsidR="00A431C3" w:rsidRPr="009E20B0" w:rsidRDefault="00A431C3" w:rsidP="00A3175C">
            <w:pPr>
              <w:pStyle w:val="BodyText"/>
              <w:spacing w:before="0" w:after="0"/>
              <w:rPr>
                <w:sz w:val="20"/>
                <w:szCs w:val="20"/>
              </w:rPr>
            </w:pPr>
            <w:r w:rsidRPr="009E20B0">
              <w:rPr>
                <w:sz w:val="20"/>
                <w:szCs w:val="20"/>
              </w:rPr>
              <w:t>Xerox Account Manager will:</w:t>
            </w:r>
          </w:p>
          <w:p w14:paraId="1BA14059" w14:textId="77777777" w:rsidR="00A431C3" w:rsidRPr="009E20B0" w:rsidRDefault="00A431C3" w:rsidP="00A3175C">
            <w:pPr>
              <w:pStyle w:val="BodyText"/>
              <w:spacing w:before="0" w:after="0"/>
              <w:rPr>
                <w:sz w:val="20"/>
                <w:szCs w:val="20"/>
              </w:rPr>
            </w:pPr>
            <w:r w:rsidRPr="009E20B0">
              <w:rPr>
                <w:sz w:val="20"/>
                <w:szCs w:val="20"/>
              </w:rPr>
              <w:t>Schedule removals with VITA Device contact.</w:t>
            </w:r>
            <w:r w:rsidR="00DD468C" w:rsidRPr="009E20B0">
              <w:rPr>
                <w:sz w:val="20"/>
                <w:szCs w:val="20"/>
              </w:rPr>
              <w:t xml:space="preserve"> </w:t>
            </w:r>
            <w:r w:rsidRPr="009E20B0">
              <w:rPr>
                <w:sz w:val="20"/>
                <w:szCs w:val="20"/>
              </w:rPr>
              <w:t>The removal date is agreed upon with the VITA end user, VITA Device contact</w:t>
            </w:r>
            <w:r w:rsidR="007C3589" w:rsidRPr="009E20B0">
              <w:rPr>
                <w:sz w:val="20"/>
                <w:szCs w:val="20"/>
              </w:rPr>
              <w:t>,</w:t>
            </w:r>
            <w:r w:rsidRPr="009E20B0">
              <w:rPr>
                <w:sz w:val="20"/>
                <w:szCs w:val="20"/>
              </w:rPr>
              <w:t xml:space="preserve"> </w:t>
            </w:r>
            <w:r w:rsidRPr="009E20B0">
              <w:rPr>
                <w:noProof/>
                <w:sz w:val="20"/>
                <w:szCs w:val="20"/>
              </w:rPr>
              <w:t>and</w:t>
            </w:r>
            <w:r w:rsidRPr="009E20B0">
              <w:rPr>
                <w:sz w:val="20"/>
                <w:szCs w:val="20"/>
              </w:rPr>
              <w:t xml:space="preserve"> ViaXerox.</w:t>
            </w:r>
          </w:p>
          <w:p w14:paraId="142E4C49" w14:textId="77777777" w:rsidR="00A431C3" w:rsidRPr="009E20B0" w:rsidRDefault="00A431C3" w:rsidP="00A3175C">
            <w:pPr>
              <w:pStyle w:val="BodyText"/>
              <w:spacing w:before="0" w:after="0"/>
              <w:rPr>
                <w:sz w:val="20"/>
                <w:szCs w:val="20"/>
              </w:rPr>
            </w:pPr>
            <w:r w:rsidRPr="009E20B0">
              <w:rPr>
                <w:sz w:val="20"/>
                <w:szCs w:val="20"/>
              </w:rPr>
              <w:t>Coordinate removal details with ViaXerox.</w:t>
            </w:r>
          </w:p>
        </w:tc>
      </w:tr>
      <w:tr w:rsidR="00A431C3" w:rsidRPr="009E20B0" w14:paraId="060866DA" w14:textId="77777777" w:rsidTr="00A3175C">
        <w:trPr>
          <w:cantSplit/>
        </w:trPr>
        <w:tc>
          <w:tcPr>
            <w:tcW w:w="720" w:type="dxa"/>
          </w:tcPr>
          <w:p w14:paraId="2E2EF9CB" w14:textId="77777777" w:rsidR="00A431C3" w:rsidRPr="00A3175C" w:rsidRDefault="00A431C3" w:rsidP="00A3175C">
            <w:pPr>
              <w:pStyle w:val="BodyText"/>
              <w:spacing w:before="0" w:after="0"/>
              <w:jc w:val="center"/>
              <w:rPr>
                <w:b/>
                <w:sz w:val="20"/>
                <w:szCs w:val="20"/>
              </w:rPr>
            </w:pPr>
            <w:r w:rsidRPr="00A3175C">
              <w:rPr>
                <w:b/>
                <w:sz w:val="20"/>
                <w:szCs w:val="20"/>
              </w:rPr>
              <w:lastRenderedPageBreak/>
              <w:t>8</w:t>
            </w:r>
          </w:p>
        </w:tc>
        <w:tc>
          <w:tcPr>
            <w:tcW w:w="1800" w:type="dxa"/>
          </w:tcPr>
          <w:p w14:paraId="5B31BB55" w14:textId="77777777" w:rsidR="00A431C3" w:rsidRPr="009E20B0" w:rsidRDefault="00A431C3" w:rsidP="00A3175C">
            <w:pPr>
              <w:pStyle w:val="BodyText"/>
              <w:spacing w:before="0" w:after="0"/>
              <w:rPr>
                <w:sz w:val="20"/>
                <w:szCs w:val="20"/>
              </w:rPr>
            </w:pPr>
            <w:r w:rsidRPr="009E20B0">
              <w:rPr>
                <w:sz w:val="20"/>
                <w:szCs w:val="20"/>
              </w:rPr>
              <w:t xml:space="preserve">ViaXerox Rigger </w:t>
            </w:r>
          </w:p>
        </w:tc>
        <w:tc>
          <w:tcPr>
            <w:tcW w:w="7110" w:type="dxa"/>
          </w:tcPr>
          <w:p w14:paraId="1DEC9CE0" w14:textId="0F40100B" w:rsidR="00A431C3" w:rsidRPr="009E20B0" w:rsidRDefault="00A431C3" w:rsidP="00A3175C">
            <w:pPr>
              <w:pStyle w:val="BodyText"/>
              <w:spacing w:before="0" w:after="0"/>
              <w:rPr>
                <w:sz w:val="20"/>
                <w:szCs w:val="20"/>
              </w:rPr>
            </w:pPr>
            <w:r w:rsidRPr="009E20B0">
              <w:rPr>
                <w:sz w:val="20"/>
                <w:szCs w:val="20"/>
              </w:rPr>
              <w:t>ViaXerox Rigger will:</w:t>
            </w:r>
          </w:p>
          <w:p w14:paraId="194AED8E" w14:textId="74E2A0C5" w:rsidR="00A431C3" w:rsidRPr="009E20B0" w:rsidRDefault="00A431C3" w:rsidP="00A3175C">
            <w:pPr>
              <w:pStyle w:val="BodyText"/>
              <w:spacing w:before="0" w:after="0"/>
              <w:rPr>
                <w:sz w:val="20"/>
                <w:szCs w:val="20"/>
              </w:rPr>
            </w:pPr>
            <w:r w:rsidRPr="009E20B0">
              <w:rPr>
                <w:noProof/>
                <w:sz w:val="20"/>
                <w:szCs w:val="20"/>
              </w:rPr>
              <w:t>Xerox</w:t>
            </w:r>
            <w:r w:rsidR="007C3589" w:rsidRPr="009E20B0">
              <w:rPr>
                <w:noProof/>
                <w:sz w:val="20"/>
                <w:szCs w:val="20"/>
              </w:rPr>
              <w:t>-</w:t>
            </w:r>
            <w:r w:rsidRPr="009E20B0">
              <w:rPr>
                <w:noProof/>
                <w:sz w:val="20"/>
                <w:szCs w:val="20"/>
              </w:rPr>
              <w:t>owned</w:t>
            </w:r>
            <w:r w:rsidRPr="009E20B0">
              <w:rPr>
                <w:sz w:val="20"/>
                <w:szCs w:val="20"/>
              </w:rPr>
              <w:t xml:space="preserve"> in-scope </w:t>
            </w:r>
            <w:r w:rsidR="00C617BB">
              <w:rPr>
                <w:sz w:val="20"/>
                <w:szCs w:val="20"/>
              </w:rPr>
              <w:t>Device</w:t>
            </w:r>
            <w:r w:rsidRPr="009E20B0">
              <w:rPr>
                <w:sz w:val="20"/>
                <w:szCs w:val="20"/>
              </w:rPr>
              <w:t xml:space="preserve"> - </w:t>
            </w:r>
            <w:r w:rsidR="004C1479" w:rsidRPr="009E20B0">
              <w:rPr>
                <w:sz w:val="20"/>
                <w:szCs w:val="20"/>
              </w:rPr>
              <w:t xml:space="preserve">place </w:t>
            </w:r>
            <w:r w:rsidR="004C1479">
              <w:rPr>
                <w:sz w:val="20"/>
                <w:szCs w:val="20"/>
              </w:rPr>
              <w:t>Device</w:t>
            </w:r>
            <w:r w:rsidR="004C1479" w:rsidRPr="009E20B0">
              <w:rPr>
                <w:sz w:val="20"/>
                <w:szCs w:val="20"/>
              </w:rPr>
              <w:t xml:space="preserve"> in-stock or </w:t>
            </w:r>
            <w:r w:rsidR="004C1479">
              <w:rPr>
                <w:sz w:val="20"/>
                <w:szCs w:val="20"/>
              </w:rPr>
              <w:t xml:space="preserve">send to </w:t>
            </w:r>
            <w:r w:rsidR="004C1479" w:rsidRPr="009E20B0">
              <w:rPr>
                <w:sz w:val="20"/>
                <w:szCs w:val="20"/>
              </w:rPr>
              <w:t>designated disposal location.</w:t>
            </w:r>
          </w:p>
          <w:p w14:paraId="6A88328E" w14:textId="6CD84093" w:rsidR="00A431C3" w:rsidRPr="009E20B0" w:rsidRDefault="00673DDA" w:rsidP="004C1479">
            <w:pPr>
              <w:pStyle w:val="BodyText"/>
              <w:spacing w:before="0" w:after="0"/>
              <w:rPr>
                <w:sz w:val="20"/>
                <w:szCs w:val="20"/>
              </w:rPr>
            </w:pPr>
            <w:r>
              <w:rPr>
                <w:sz w:val="20"/>
                <w:szCs w:val="20"/>
              </w:rPr>
              <w:t>Customer</w:t>
            </w:r>
            <w:r w:rsidR="00A431C3" w:rsidRPr="009E20B0">
              <w:rPr>
                <w:sz w:val="20"/>
                <w:szCs w:val="20"/>
              </w:rPr>
              <w:t xml:space="preserve"> owned </w:t>
            </w:r>
            <w:r w:rsidR="00A16B03">
              <w:rPr>
                <w:sz w:val="20"/>
                <w:szCs w:val="20"/>
              </w:rPr>
              <w:t>I</w:t>
            </w:r>
            <w:r w:rsidR="00A16B03" w:rsidRPr="009E20B0">
              <w:rPr>
                <w:sz w:val="20"/>
                <w:szCs w:val="20"/>
              </w:rPr>
              <w:t>n</w:t>
            </w:r>
            <w:r w:rsidR="00A431C3" w:rsidRPr="009E20B0">
              <w:rPr>
                <w:sz w:val="20"/>
                <w:szCs w:val="20"/>
              </w:rPr>
              <w:t>-</w:t>
            </w:r>
            <w:r w:rsidR="00A16B03">
              <w:rPr>
                <w:sz w:val="20"/>
                <w:szCs w:val="20"/>
              </w:rPr>
              <w:t>S</w:t>
            </w:r>
            <w:r w:rsidR="00A16B03" w:rsidRPr="009E20B0">
              <w:rPr>
                <w:sz w:val="20"/>
                <w:szCs w:val="20"/>
              </w:rPr>
              <w:t xml:space="preserve">cope </w:t>
            </w:r>
            <w:r w:rsidR="00C617BB">
              <w:rPr>
                <w:sz w:val="20"/>
                <w:szCs w:val="20"/>
              </w:rPr>
              <w:t>Device</w:t>
            </w:r>
            <w:r w:rsidR="00A431C3" w:rsidRPr="009E20B0">
              <w:rPr>
                <w:sz w:val="20"/>
                <w:szCs w:val="20"/>
              </w:rPr>
              <w:t xml:space="preserve"> – </w:t>
            </w:r>
            <w:r w:rsidR="004C1479" w:rsidRPr="009E20B0">
              <w:rPr>
                <w:sz w:val="20"/>
                <w:szCs w:val="20"/>
              </w:rPr>
              <w:t xml:space="preserve">remove the </w:t>
            </w:r>
            <w:r w:rsidR="004C1479">
              <w:rPr>
                <w:noProof/>
                <w:sz w:val="20"/>
                <w:szCs w:val="20"/>
              </w:rPr>
              <w:t>Device</w:t>
            </w:r>
            <w:r w:rsidR="004C1479" w:rsidRPr="009E20B0">
              <w:rPr>
                <w:sz w:val="20"/>
                <w:szCs w:val="20"/>
              </w:rPr>
              <w:t xml:space="preserve">(s) from VITA location and follow </w:t>
            </w:r>
            <w:r w:rsidR="004C1479" w:rsidRPr="009E20B0">
              <w:rPr>
                <w:noProof/>
                <w:sz w:val="20"/>
                <w:szCs w:val="20"/>
              </w:rPr>
              <w:t>agreed-upon</w:t>
            </w:r>
            <w:r w:rsidR="004C1479" w:rsidRPr="009E20B0">
              <w:rPr>
                <w:sz w:val="20"/>
                <w:szCs w:val="20"/>
              </w:rPr>
              <w:t xml:space="preserve"> disposal processes.</w:t>
            </w:r>
            <w:r w:rsidR="004C1479" w:rsidRPr="009E20B0" w:rsidDel="004C1479">
              <w:rPr>
                <w:sz w:val="20"/>
                <w:szCs w:val="20"/>
              </w:rPr>
              <w:t xml:space="preserve"> </w:t>
            </w:r>
          </w:p>
        </w:tc>
      </w:tr>
      <w:tr w:rsidR="00A431C3" w:rsidRPr="009E20B0" w14:paraId="5214A418" w14:textId="77777777" w:rsidTr="00A3175C">
        <w:trPr>
          <w:cantSplit/>
        </w:trPr>
        <w:tc>
          <w:tcPr>
            <w:tcW w:w="720" w:type="dxa"/>
            <w:shd w:val="clear" w:color="auto" w:fill="DEEAF6" w:themeFill="accent1" w:themeFillTint="33"/>
          </w:tcPr>
          <w:p w14:paraId="0B5E76F1" w14:textId="77777777" w:rsidR="00A431C3" w:rsidRPr="00A3175C" w:rsidRDefault="00A431C3" w:rsidP="00A3175C">
            <w:pPr>
              <w:pStyle w:val="BodyText"/>
              <w:spacing w:before="0" w:after="0"/>
              <w:jc w:val="center"/>
              <w:rPr>
                <w:b/>
                <w:sz w:val="20"/>
                <w:szCs w:val="20"/>
              </w:rPr>
            </w:pPr>
            <w:r w:rsidRPr="00A3175C">
              <w:rPr>
                <w:b/>
                <w:sz w:val="20"/>
                <w:szCs w:val="20"/>
              </w:rPr>
              <w:t>9</w:t>
            </w:r>
          </w:p>
        </w:tc>
        <w:tc>
          <w:tcPr>
            <w:tcW w:w="1800" w:type="dxa"/>
            <w:shd w:val="clear" w:color="auto" w:fill="DEEAF6" w:themeFill="accent1" w:themeFillTint="33"/>
          </w:tcPr>
          <w:p w14:paraId="4205A270" w14:textId="77777777" w:rsidR="00A431C3" w:rsidRPr="009E20B0" w:rsidRDefault="00A431C3" w:rsidP="00A3175C">
            <w:pPr>
              <w:pStyle w:val="BodyText"/>
              <w:spacing w:before="0" w:after="0"/>
              <w:rPr>
                <w:sz w:val="20"/>
                <w:szCs w:val="20"/>
              </w:rPr>
            </w:pPr>
            <w:r w:rsidRPr="009E20B0">
              <w:rPr>
                <w:sz w:val="20"/>
                <w:szCs w:val="20"/>
              </w:rPr>
              <w:t>Xerox Account Manager</w:t>
            </w:r>
          </w:p>
        </w:tc>
        <w:tc>
          <w:tcPr>
            <w:tcW w:w="7110" w:type="dxa"/>
            <w:shd w:val="clear" w:color="auto" w:fill="DEEAF6" w:themeFill="accent1" w:themeFillTint="33"/>
          </w:tcPr>
          <w:p w14:paraId="6D3586F0" w14:textId="77777777" w:rsidR="00A431C3" w:rsidRPr="009E20B0" w:rsidRDefault="00A431C3" w:rsidP="00A3175C">
            <w:pPr>
              <w:pStyle w:val="BodyText"/>
              <w:spacing w:before="0" w:after="0"/>
              <w:rPr>
                <w:sz w:val="20"/>
                <w:szCs w:val="20"/>
              </w:rPr>
            </w:pPr>
            <w:r w:rsidRPr="009E20B0">
              <w:rPr>
                <w:sz w:val="20"/>
                <w:szCs w:val="20"/>
              </w:rPr>
              <w:t>Xerox Account Manager will:</w:t>
            </w:r>
          </w:p>
          <w:p w14:paraId="3986A6BD" w14:textId="77777777" w:rsidR="00A431C3" w:rsidRPr="009E20B0" w:rsidRDefault="00A431C3" w:rsidP="00A3175C">
            <w:pPr>
              <w:pStyle w:val="BodyText"/>
              <w:spacing w:before="0" w:after="0"/>
              <w:rPr>
                <w:sz w:val="20"/>
                <w:szCs w:val="20"/>
              </w:rPr>
            </w:pPr>
            <w:r w:rsidRPr="009E20B0">
              <w:rPr>
                <w:sz w:val="20"/>
                <w:szCs w:val="20"/>
              </w:rPr>
              <w:t>Contact VITA end user and Device Contact to validate completion of removal activities.</w:t>
            </w:r>
          </w:p>
          <w:p w14:paraId="7DB77CBE" w14:textId="77777777" w:rsidR="00A431C3" w:rsidRPr="009E20B0" w:rsidRDefault="00A431C3" w:rsidP="00A3175C">
            <w:pPr>
              <w:pStyle w:val="BodyText"/>
              <w:spacing w:before="0" w:after="0"/>
              <w:rPr>
                <w:sz w:val="20"/>
                <w:szCs w:val="20"/>
              </w:rPr>
            </w:pPr>
            <w:r w:rsidRPr="009E20B0">
              <w:rPr>
                <w:sz w:val="20"/>
                <w:szCs w:val="20"/>
              </w:rPr>
              <w:t xml:space="preserve">Updates the Xerox </w:t>
            </w:r>
            <w:r w:rsidR="00686544" w:rsidRPr="009E20B0">
              <w:rPr>
                <w:sz w:val="20"/>
                <w:szCs w:val="20"/>
              </w:rPr>
              <w:t>Help Desk</w:t>
            </w:r>
            <w:r w:rsidRPr="009E20B0">
              <w:rPr>
                <w:sz w:val="20"/>
                <w:szCs w:val="20"/>
              </w:rPr>
              <w:t xml:space="preserve"> XSM ticket with all appropriate asset information and forwards to the Xerox </w:t>
            </w:r>
            <w:r w:rsidRPr="009E20B0">
              <w:rPr>
                <w:noProof/>
                <w:sz w:val="20"/>
                <w:szCs w:val="20"/>
              </w:rPr>
              <w:t>Account</w:t>
            </w:r>
            <w:r w:rsidRPr="009E20B0">
              <w:rPr>
                <w:sz w:val="20"/>
                <w:szCs w:val="20"/>
              </w:rPr>
              <w:t xml:space="preserve"> Manager.</w:t>
            </w:r>
          </w:p>
          <w:p w14:paraId="03398E4C" w14:textId="77777777" w:rsidR="00A431C3" w:rsidRPr="009E20B0" w:rsidRDefault="00A431C3" w:rsidP="00A3175C">
            <w:pPr>
              <w:pStyle w:val="BodyText"/>
              <w:spacing w:before="0" w:after="0"/>
              <w:rPr>
                <w:sz w:val="20"/>
                <w:szCs w:val="20"/>
              </w:rPr>
            </w:pPr>
            <w:r w:rsidRPr="009E20B0">
              <w:rPr>
                <w:sz w:val="20"/>
                <w:szCs w:val="20"/>
              </w:rPr>
              <w:t>Updates the Service Request record and closes it.</w:t>
            </w:r>
          </w:p>
        </w:tc>
      </w:tr>
      <w:tr w:rsidR="00A431C3" w:rsidRPr="00491085" w14:paraId="0AB3BE50" w14:textId="77777777" w:rsidTr="00A3175C">
        <w:trPr>
          <w:cantSplit/>
        </w:trPr>
        <w:tc>
          <w:tcPr>
            <w:tcW w:w="720" w:type="dxa"/>
          </w:tcPr>
          <w:p w14:paraId="7CE8062F" w14:textId="77777777" w:rsidR="00A431C3" w:rsidRPr="00A3175C" w:rsidRDefault="00A431C3" w:rsidP="00A3175C">
            <w:pPr>
              <w:pStyle w:val="BodyText"/>
              <w:spacing w:before="0" w:after="0"/>
              <w:jc w:val="center"/>
              <w:rPr>
                <w:b/>
                <w:sz w:val="20"/>
                <w:szCs w:val="20"/>
              </w:rPr>
            </w:pPr>
            <w:r w:rsidRPr="00A3175C">
              <w:rPr>
                <w:b/>
                <w:sz w:val="20"/>
                <w:szCs w:val="20"/>
              </w:rPr>
              <w:t>10</w:t>
            </w:r>
          </w:p>
        </w:tc>
        <w:tc>
          <w:tcPr>
            <w:tcW w:w="1800" w:type="dxa"/>
          </w:tcPr>
          <w:p w14:paraId="6C422545" w14:textId="77777777" w:rsidR="00A431C3" w:rsidRPr="009E20B0" w:rsidRDefault="00A431C3" w:rsidP="00A3175C">
            <w:pPr>
              <w:pStyle w:val="BodyText"/>
              <w:spacing w:before="0" w:after="0"/>
              <w:rPr>
                <w:sz w:val="20"/>
                <w:szCs w:val="20"/>
              </w:rPr>
            </w:pPr>
            <w:r w:rsidRPr="009E20B0">
              <w:rPr>
                <w:sz w:val="20"/>
                <w:szCs w:val="20"/>
              </w:rPr>
              <w:t>Xerox Account Manager</w:t>
            </w:r>
          </w:p>
        </w:tc>
        <w:tc>
          <w:tcPr>
            <w:tcW w:w="7110" w:type="dxa"/>
          </w:tcPr>
          <w:p w14:paraId="409CACFF" w14:textId="77777777" w:rsidR="00A431C3" w:rsidRPr="009E20B0" w:rsidRDefault="00A431C3" w:rsidP="00A3175C">
            <w:pPr>
              <w:pStyle w:val="BodyText"/>
              <w:spacing w:before="0" w:after="0"/>
              <w:rPr>
                <w:sz w:val="20"/>
                <w:szCs w:val="20"/>
              </w:rPr>
            </w:pPr>
            <w:r w:rsidRPr="009E20B0">
              <w:rPr>
                <w:sz w:val="20"/>
                <w:szCs w:val="20"/>
              </w:rPr>
              <w:t>Xerox Account Manager will:</w:t>
            </w:r>
          </w:p>
          <w:p w14:paraId="55A57FE3" w14:textId="77777777" w:rsidR="00A431C3" w:rsidRPr="009E20B0" w:rsidRDefault="00A431C3" w:rsidP="00A3175C">
            <w:pPr>
              <w:pStyle w:val="BodyText"/>
              <w:spacing w:before="0" w:after="0"/>
              <w:rPr>
                <w:sz w:val="20"/>
                <w:szCs w:val="20"/>
              </w:rPr>
            </w:pPr>
            <w:r w:rsidRPr="009E20B0">
              <w:rPr>
                <w:sz w:val="20"/>
                <w:szCs w:val="20"/>
              </w:rPr>
              <w:t>Update Xerox billing package.</w:t>
            </w:r>
          </w:p>
          <w:p w14:paraId="49280BB8" w14:textId="77777777" w:rsidR="00A431C3" w:rsidRPr="009E20B0" w:rsidRDefault="00A431C3" w:rsidP="00A3175C">
            <w:pPr>
              <w:pStyle w:val="BodyText"/>
              <w:spacing w:before="0" w:after="0"/>
              <w:rPr>
                <w:sz w:val="20"/>
                <w:szCs w:val="20"/>
              </w:rPr>
            </w:pPr>
            <w:r w:rsidRPr="009E20B0">
              <w:rPr>
                <w:sz w:val="20"/>
                <w:szCs w:val="20"/>
              </w:rPr>
              <w:t>Update XDM.</w:t>
            </w:r>
          </w:p>
          <w:p w14:paraId="20566D09" w14:textId="77777777" w:rsidR="00A431C3" w:rsidRPr="009E20B0" w:rsidRDefault="00A431C3" w:rsidP="00A3175C">
            <w:pPr>
              <w:pStyle w:val="BodyText"/>
              <w:spacing w:before="0" w:after="0"/>
              <w:rPr>
                <w:sz w:val="20"/>
                <w:szCs w:val="20"/>
              </w:rPr>
            </w:pPr>
            <w:r w:rsidRPr="009E20B0">
              <w:rPr>
                <w:sz w:val="20"/>
                <w:szCs w:val="20"/>
              </w:rPr>
              <w:t xml:space="preserve">Update and close Xerox </w:t>
            </w:r>
            <w:r w:rsidR="00686544" w:rsidRPr="009E20B0">
              <w:rPr>
                <w:sz w:val="20"/>
                <w:szCs w:val="20"/>
              </w:rPr>
              <w:t>Help Desk</w:t>
            </w:r>
            <w:r w:rsidRPr="009E20B0">
              <w:rPr>
                <w:sz w:val="20"/>
                <w:szCs w:val="20"/>
              </w:rPr>
              <w:t xml:space="preserve"> XSM ticket.</w:t>
            </w:r>
          </w:p>
          <w:p w14:paraId="2EA1A7EB" w14:textId="77777777" w:rsidR="00A431C3" w:rsidRPr="009E20B0" w:rsidRDefault="00A431C3" w:rsidP="00A3175C">
            <w:pPr>
              <w:pStyle w:val="BodyText"/>
              <w:spacing w:before="0" w:after="0"/>
              <w:rPr>
                <w:sz w:val="20"/>
                <w:szCs w:val="20"/>
                <w:lang w:val="fr-FR"/>
              </w:rPr>
            </w:pPr>
            <w:r w:rsidRPr="009E20B0">
              <w:rPr>
                <w:sz w:val="20"/>
                <w:szCs w:val="20"/>
                <w:lang w:val="fr-FR"/>
              </w:rPr>
              <w:t>Update MSI Configuration Management Database (CMDB)</w:t>
            </w:r>
          </w:p>
        </w:tc>
      </w:tr>
      <w:tr w:rsidR="00A431C3" w:rsidRPr="009E20B0" w14:paraId="19223F1E" w14:textId="77777777" w:rsidTr="00A3175C">
        <w:trPr>
          <w:cantSplit/>
        </w:trPr>
        <w:tc>
          <w:tcPr>
            <w:tcW w:w="720" w:type="dxa"/>
            <w:shd w:val="clear" w:color="auto" w:fill="DEEAF6" w:themeFill="accent1" w:themeFillTint="33"/>
          </w:tcPr>
          <w:p w14:paraId="2C98B1AB" w14:textId="77777777" w:rsidR="00A431C3" w:rsidRPr="00A3175C" w:rsidRDefault="00A431C3" w:rsidP="00A3175C">
            <w:pPr>
              <w:pStyle w:val="BodyText"/>
              <w:spacing w:before="0" w:after="0"/>
              <w:jc w:val="center"/>
              <w:rPr>
                <w:b/>
                <w:sz w:val="20"/>
                <w:szCs w:val="20"/>
              </w:rPr>
            </w:pPr>
            <w:r w:rsidRPr="00A3175C">
              <w:rPr>
                <w:b/>
                <w:sz w:val="20"/>
                <w:szCs w:val="20"/>
              </w:rPr>
              <w:t>11</w:t>
            </w:r>
          </w:p>
        </w:tc>
        <w:tc>
          <w:tcPr>
            <w:tcW w:w="1800" w:type="dxa"/>
            <w:shd w:val="clear" w:color="auto" w:fill="DEEAF6" w:themeFill="accent1" w:themeFillTint="33"/>
          </w:tcPr>
          <w:p w14:paraId="78E4C635" w14:textId="77777777" w:rsidR="00A431C3" w:rsidRPr="009E20B0" w:rsidRDefault="00A431C3" w:rsidP="00A3175C">
            <w:pPr>
              <w:pStyle w:val="BodyText"/>
              <w:spacing w:before="0" w:after="0"/>
              <w:rPr>
                <w:sz w:val="20"/>
                <w:szCs w:val="20"/>
              </w:rPr>
            </w:pPr>
            <w:r w:rsidRPr="009E20B0">
              <w:rPr>
                <w:sz w:val="20"/>
                <w:szCs w:val="20"/>
              </w:rPr>
              <w:t>Xerox Account Manager</w:t>
            </w:r>
          </w:p>
        </w:tc>
        <w:tc>
          <w:tcPr>
            <w:tcW w:w="7110" w:type="dxa"/>
            <w:shd w:val="clear" w:color="auto" w:fill="DEEAF6" w:themeFill="accent1" w:themeFillTint="33"/>
          </w:tcPr>
          <w:p w14:paraId="7B94DE54" w14:textId="77777777" w:rsidR="00A431C3" w:rsidRPr="009E20B0" w:rsidRDefault="00A431C3" w:rsidP="00A3175C">
            <w:pPr>
              <w:pStyle w:val="BodyText"/>
              <w:spacing w:before="0" w:after="0"/>
              <w:rPr>
                <w:sz w:val="20"/>
                <w:szCs w:val="20"/>
              </w:rPr>
            </w:pPr>
            <w:r w:rsidRPr="009E20B0">
              <w:rPr>
                <w:sz w:val="20"/>
                <w:szCs w:val="20"/>
              </w:rPr>
              <w:t xml:space="preserve">On the first of each month, create and forward a report extracted from XSM to VITA and MSI Asset Management Coordinators which will reflect the disposal of assets. </w:t>
            </w:r>
          </w:p>
        </w:tc>
      </w:tr>
    </w:tbl>
    <w:p w14:paraId="51DC2C74" w14:textId="190DF290" w:rsidR="00A431C3" w:rsidRDefault="00A431C3" w:rsidP="00A431C3">
      <w:pPr>
        <w:ind w:left="0"/>
      </w:pPr>
    </w:p>
    <w:p w14:paraId="06A22DB8" w14:textId="77777777" w:rsidR="00A431C3" w:rsidRPr="009E20B0" w:rsidRDefault="00A431C3" w:rsidP="007406A9">
      <w:pPr>
        <w:pStyle w:val="BodyText"/>
        <w:rPr>
          <w:b/>
          <w:shd w:val="clear" w:color="auto" w:fill="FFFFFF"/>
        </w:rPr>
      </w:pPr>
      <w:r w:rsidRPr="009E20B0">
        <w:rPr>
          <w:b/>
          <w:shd w:val="clear" w:color="auto" w:fill="FFFFFF"/>
        </w:rPr>
        <w:t>Project IMACs</w:t>
      </w:r>
      <w:r w:rsidR="005019B6">
        <w:rPr>
          <w:b/>
          <w:shd w:val="clear" w:color="auto" w:fill="FFFFFF"/>
        </w:rPr>
        <w:t xml:space="preserve"> (PI)</w:t>
      </w:r>
    </w:p>
    <w:p w14:paraId="16C09B93" w14:textId="7C558B6F" w:rsidR="00A431C3" w:rsidRPr="009E20B0" w:rsidRDefault="001515D7" w:rsidP="007406A9">
      <w:pPr>
        <w:pStyle w:val="BodyText"/>
        <w:rPr>
          <w:shd w:val="clear" w:color="auto" w:fill="FFFFFF"/>
        </w:rPr>
      </w:pPr>
      <w:r>
        <w:rPr>
          <w:shd w:val="clear" w:color="auto" w:fill="FFFFFF"/>
        </w:rPr>
        <w:t xml:space="preserve">Project </w:t>
      </w:r>
      <w:r w:rsidR="00A431C3" w:rsidRPr="009E20B0">
        <w:rPr>
          <w:shd w:val="clear" w:color="auto" w:fill="FFFFFF"/>
        </w:rPr>
        <w:t>IMAC</w:t>
      </w:r>
      <w:r>
        <w:rPr>
          <w:shd w:val="clear" w:color="auto" w:fill="FFFFFF"/>
        </w:rPr>
        <w:t>s</w:t>
      </w:r>
      <w:r w:rsidR="00A431C3" w:rsidRPr="009E20B0">
        <w:rPr>
          <w:shd w:val="clear" w:color="auto" w:fill="FFFFFF"/>
        </w:rPr>
        <w:t xml:space="preserve"> support and align </w:t>
      </w:r>
      <w:r w:rsidR="007C3589" w:rsidRPr="009E20B0">
        <w:rPr>
          <w:noProof/>
          <w:shd w:val="clear" w:color="auto" w:fill="FFFFFF"/>
        </w:rPr>
        <w:t>with</w:t>
      </w:r>
      <w:r w:rsidR="00A431C3" w:rsidRPr="009E20B0">
        <w:rPr>
          <w:shd w:val="clear" w:color="auto" w:fill="FFFFFF"/>
        </w:rPr>
        <w:t xml:space="preserve"> broader facilities or organizational changes that require the move or disposal of </w:t>
      </w:r>
      <w:r>
        <w:rPr>
          <w:shd w:val="clear" w:color="auto" w:fill="FFFFFF"/>
        </w:rPr>
        <w:t xml:space="preserve">more than </w:t>
      </w:r>
      <w:r w:rsidR="00A431C3" w:rsidRPr="009E20B0">
        <w:rPr>
          <w:shd w:val="clear" w:color="auto" w:fill="FFFFFF"/>
        </w:rPr>
        <w:t xml:space="preserve">20 assets when initiated by one </w:t>
      </w:r>
      <w:r w:rsidR="00A844BC">
        <w:rPr>
          <w:shd w:val="clear" w:color="auto" w:fill="FFFFFF"/>
        </w:rPr>
        <w:t>Service Request</w:t>
      </w:r>
      <w:r w:rsidR="00A431C3" w:rsidRPr="009E20B0">
        <w:rPr>
          <w:shd w:val="clear" w:color="auto" w:fill="FFFFFF"/>
        </w:rPr>
        <w:t xml:space="preserve">. </w:t>
      </w:r>
    </w:p>
    <w:p w14:paraId="761D24ED" w14:textId="4EF8D416" w:rsidR="00A431C3" w:rsidRPr="009E20B0" w:rsidRDefault="00A431C3" w:rsidP="007406A9">
      <w:pPr>
        <w:pStyle w:val="BodyText"/>
        <w:rPr>
          <w:shd w:val="clear" w:color="auto" w:fill="FFFFFF"/>
        </w:rPr>
      </w:pPr>
      <w:r w:rsidRPr="009E20B0">
        <w:rPr>
          <w:shd w:val="clear" w:color="auto" w:fill="FFFFFF"/>
        </w:rPr>
        <w:t xml:space="preserve">Xerox will perform all of the same tasks as a standard IMAC when performing </w:t>
      </w:r>
      <w:r w:rsidR="001515D7">
        <w:rPr>
          <w:shd w:val="clear" w:color="auto" w:fill="FFFFFF"/>
        </w:rPr>
        <w:t xml:space="preserve">a </w:t>
      </w:r>
      <w:r w:rsidRPr="009E20B0">
        <w:rPr>
          <w:shd w:val="clear" w:color="auto" w:fill="FFFFFF"/>
        </w:rPr>
        <w:t>Project IMAC.</w:t>
      </w:r>
      <w:r w:rsidR="00DD468C" w:rsidRPr="009E20B0">
        <w:rPr>
          <w:shd w:val="clear" w:color="auto" w:fill="FFFFFF"/>
        </w:rPr>
        <w:t xml:space="preserve"> </w:t>
      </w:r>
      <w:r w:rsidRPr="009E20B0">
        <w:rPr>
          <w:shd w:val="clear" w:color="auto" w:fill="FFFFFF"/>
        </w:rPr>
        <w:t xml:space="preserve">Because of the size and complexity of </w:t>
      </w:r>
      <w:r w:rsidR="001515D7">
        <w:rPr>
          <w:shd w:val="clear" w:color="auto" w:fill="FFFFFF"/>
        </w:rPr>
        <w:t xml:space="preserve">Project </w:t>
      </w:r>
      <w:r w:rsidRPr="009E20B0">
        <w:rPr>
          <w:shd w:val="clear" w:color="auto" w:fill="FFFFFF"/>
        </w:rPr>
        <w:t>IMAC</w:t>
      </w:r>
      <w:r w:rsidR="001515D7">
        <w:rPr>
          <w:shd w:val="clear" w:color="auto" w:fill="FFFFFF"/>
        </w:rPr>
        <w:t>s</w:t>
      </w:r>
      <w:r w:rsidRPr="009E20B0">
        <w:rPr>
          <w:shd w:val="clear" w:color="auto" w:fill="FFFFFF"/>
        </w:rPr>
        <w:t xml:space="preserve">, Xerox will require </w:t>
      </w:r>
      <w:r w:rsidR="00A844BC">
        <w:rPr>
          <w:shd w:val="clear" w:color="auto" w:fill="FFFFFF"/>
        </w:rPr>
        <w:t xml:space="preserve">and provide </w:t>
      </w:r>
      <w:r w:rsidRPr="009E20B0">
        <w:rPr>
          <w:shd w:val="clear" w:color="auto" w:fill="FFFFFF"/>
        </w:rPr>
        <w:t xml:space="preserve">additional </w:t>
      </w:r>
      <w:r w:rsidR="00A16B03">
        <w:rPr>
          <w:shd w:val="clear" w:color="auto" w:fill="FFFFFF"/>
        </w:rPr>
        <w:t>P</w:t>
      </w:r>
      <w:r w:rsidR="00A16B03" w:rsidRPr="009E20B0">
        <w:rPr>
          <w:shd w:val="clear" w:color="auto" w:fill="FFFFFF"/>
        </w:rPr>
        <w:t xml:space="preserve">roject </w:t>
      </w:r>
      <w:r w:rsidR="00A16B03">
        <w:rPr>
          <w:shd w:val="clear" w:color="auto" w:fill="FFFFFF"/>
        </w:rPr>
        <w:t>M</w:t>
      </w:r>
      <w:r w:rsidR="00A16B03" w:rsidRPr="009E20B0">
        <w:rPr>
          <w:shd w:val="clear" w:color="auto" w:fill="FFFFFF"/>
        </w:rPr>
        <w:t xml:space="preserve">anagement </w:t>
      </w:r>
      <w:r w:rsidRPr="009E20B0">
        <w:rPr>
          <w:shd w:val="clear" w:color="auto" w:fill="FFFFFF"/>
        </w:rPr>
        <w:t>resources to engage and coordinate the Project IMAC tasks</w:t>
      </w:r>
      <w:r w:rsidR="001515D7">
        <w:rPr>
          <w:shd w:val="clear" w:color="auto" w:fill="FFFFFF"/>
        </w:rPr>
        <w:t>.</w:t>
      </w:r>
      <w:r w:rsidRPr="009E20B0">
        <w:rPr>
          <w:shd w:val="clear" w:color="auto" w:fill="FFFFFF"/>
        </w:rPr>
        <w:t xml:space="preserve"> </w:t>
      </w:r>
    </w:p>
    <w:p w14:paraId="571E7FB9" w14:textId="3AED1CF2" w:rsidR="002634F1" w:rsidRDefault="00A431C3" w:rsidP="002634F1">
      <w:pPr>
        <w:pStyle w:val="BodyText"/>
      </w:pPr>
      <w:r w:rsidRPr="009E20B0">
        <w:rPr>
          <w:shd w:val="clear" w:color="auto" w:fill="FFFFFF"/>
        </w:rPr>
        <w:t>Xerox will ensure the IMAC stakeholder roles are identified to capture Project IMAC</w:t>
      </w:r>
      <w:r w:rsidR="005019B6">
        <w:rPr>
          <w:shd w:val="clear" w:color="auto" w:fill="FFFFFF"/>
        </w:rPr>
        <w:t xml:space="preserve"> (PI)</w:t>
      </w:r>
      <w:r w:rsidRPr="009E20B0">
        <w:rPr>
          <w:shd w:val="clear" w:color="auto" w:fill="FFFFFF"/>
        </w:rPr>
        <w:t xml:space="preserve"> requirements, timelines, and constraints.</w:t>
      </w:r>
      <w:r w:rsidR="00DD468C" w:rsidRPr="009E20B0">
        <w:rPr>
          <w:shd w:val="clear" w:color="auto" w:fill="FFFFFF"/>
        </w:rPr>
        <w:t xml:space="preserve"> </w:t>
      </w:r>
      <w:r w:rsidRPr="009E20B0">
        <w:rPr>
          <w:shd w:val="clear" w:color="auto" w:fill="FFFFFF"/>
        </w:rPr>
        <w:t>The Xero</w:t>
      </w:r>
      <w:r w:rsidR="00F75BDC">
        <w:rPr>
          <w:shd w:val="clear" w:color="auto" w:fill="FFFFFF"/>
        </w:rPr>
        <w:t xml:space="preserve">x PI Project Manager </w:t>
      </w:r>
      <w:r w:rsidRPr="009E20B0">
        <w:rPr>
          <w:shd w:val="clear" w:color="auto" w:fill="FFFFFF"/>
        </w:rPr>
        <w:t xml:space="preserve">will lead and manage the </w:t>
      </w:r>
      <w:r w:rsidR="00F75BDC">
        <w:rPr>
          <w:shd w:val="clear" w:color="auto" w:fill="FFFFFF"/>
        </w:rPr>
        <w:t>PI</w:t>
      </w:r>
      <w:r w:rsidRPr="009E20B0">
        <w:rPr>
          <w:shd w:val="clear" w:color="auto" w:fill="FFFFFF"/>
        </w:rPr>
        <w:t xml:space="preserve"> team. In addition, the </w:t>
      </w:r>
      <w:r w:rsidR="00F75BDC">
        <w:rPr>
          <w:shd w:val="clear" w:color="auto" w:fill="FFFFFF"/>
        </w:rPr>
        <w:t>PI</w:t>
      </w:r>
      <w:r w:rsidRPr="009E20B0">
        <w:rPr>
          <w:shd w:val="clear" w:color="auto" w:fill="FFFFFF"/>
        </w:rPr>
        <w:t xml:space="preserve"> P</w:t>
      </w:r>
      <w:r w:rsidR="00F75BDC">
        <w:rPr>
          <w:shd w:val="clear" w:color="auto" w:fill="FFFFFF"/>
        </w:rPr>
        <w:t xml:space="preserve">roject Manager </w:t>
      </w:r>
      <w:r w:rsidRPr="009E20B0">
        <w:rPr>
          <w:shd w:val="clear" w:color="auto" w:fill="FFFFFF"/>
        </w:rPr>
        <w:t>will ensure the appropriate change management tasks are submitted as change control requests for the project.</w:t>
      </w:r>
      <w:r w:rsidR="00DD468C" w:rsidRPr="009E20B0">
        <w:rPr>
          <w:shd w:val="clear" w:color="auto" w:fill="FFFFFF"/>
        </w:rPr>
        <w:t xml:space="preserve"> </w:t>
      </w:r>
      <w:r w:rsidRPr="009E20B0">
        <w:rPr>
          <w:shd w:val="clear" w:color="auto" w:fill="FFFFFF"/>
        </w:rPr>
        <w:t xml:space="preserve">The </w:t>
      </w:r>
      <w:r w:rsidR="00F75BDC">
        <w:rPr>
          <w:shd w:val="clear" w:color="auto" w:fill="FFFFFF"/>
        </w:rPr>
        <w:t>PI Project C</w:t>
      </w:r>
      <w:r w:rsidRPr="009E20B0">
        <w:rPr>
          <w:shd w:val="clear" w:color="auto" w:fill="FFFFFF"/>
        </w:rPr>
        <w:t xml:space="preserve">oordinator will join </w:t>
      </w:r>
      <w:r w:rsidRPr="009E20B0">
        <w:rPr>
          <w:noProof/>
          <w:shd w:val="clear" w:color="auto" w:fill="FFFFFF"/>
        </w:rPr>
        <w:t>cross</w:t>
      </w:r>
      <w:r w:rsidR="007C3589" w:rsidRPr="009E20B0">
        <w:rPr>
          <w:noProof/>
          <w:shd w:val="clear" w:color="auto" w:fill="FFFFFF"/>
        </w:rPr>
        <w:t>-</w:t>
      </w:r>
      <w:r w:rsidRPr="009E20B0">
        <w:rPr>
          <w:noProof/>
          <w:shd w:val="clear" w:color="auto" w:fill="FFFFFF"/>
        </w:rPr>
        <w:t>functional</w:t>
      </w:r>
      <w:r w:rsidRPr="009E20B0">
        <w:rPr>
          <w:shd w:val="clear" w:color="auto" w:fill="FFFFFF"/>
        </w:rPr>
        <w:t xml:space="preserve"> project meetings and sessions to ensure </w:t>
      </w:r>
      <w:r w:rsidRPr="009E20B0">
        <w:rPr>
          <w:noProof/>
          <w:shd w:val="clear" w:color="auto" w:fill="FFFFFF"/>
        </w:rPr>
        <w:t>tasks</w:t>
      </w:r>
      <w:r w:rsidRPr="009E20B0">
        <w:rPr>
          <w:shd w:val="clear" w:color="auto" w:fill="FFFFFF"/>
        </w:rPr>
        <w:t xml:space="preserve"> are captured, documented and managed to include providing updates to the assigned project team to ensure the project goals are </w:t>
      </w:r>
      <w:r w:rsidRPr="009E20B0">
        <w:rPr>
          <w:noProof/>
          <w:shd w:val="clear" w:color="auto" w:fill="FFFFFF"/>
        </w:rPr>
        <w:t>managed</w:t>
      </w:r>
      <w:r w:rsidRPr="009E20B0">
        <w:rPr>
          <w:shd w:val="clear" w:color="auto" w:fill="FFFFFF"/>
        </w:rPr>
        <w:t xml:space="preserve"> and achieved.</w:t>
      </w:r>
      <w:r w:rsidR="00DD468C" w:rsidRPr="009E20B0">
        <w:rPr>
          <w:shd w:val="clear" w:color="auto" w:fill="FFFFFF"/>
        </w:rPr>
        <w:t xml:space="preserve"> </w:t>
      </w:r>
      <w:r w:rsidRPr="009E20B0">
        <w:rPr>
          <w:shd w:val="clear" w:color="auto" w:fill="FFFFFF"/>
        </w:rPr>
        <w:t xml:space="preserve">The </w:t>
      </w:r>
      <w:r w:rsidR="00F75BDC">
        <w:rPr>
          <w:shd w:val="clear" w:color="auto" w:fill="FFFFFF"/>
        </w:rPr>
        <w:t xml:space="preserve">PI </w:t>
      </w:r>
      <w:r w:rsidRPr="009E20B0">
        <w:rPr>
          <w:shd w:val="clear" w:color="auto" w:fill="FFFFFF"/>
        </w:rPr>
        <w:t>Project Manager will complete the project risk assessment and provide recommended mitigations to the identified risks.</w:t>
      </w:r>
      <w:r w:rsidR="00DD468C" w:rsidRPr="009E20B0">
        <w:rPr>
          <w:shd w:val="clear" w:color="auto" w:fill="FFFFFF"/>
        </w:rPr>
        <w:t xml:space="preserve"> </w:t>
      </w:r>
      <w:r w:rsidRPr="009E20B0">
        <w:rPr>
          <w:shd w:val="clear" w:color="auto" w:fill="FFFFFF"/>
        </w:rPr>
        <w:t xml:space="preserve">The </w:t>
      </w:r>
      <w:r w:rsidR="00F75BDC">
        <w:rPr>
          <w:shd w:val="clear" w:color="auto" w:fill="FFFFFF"/>
        </w:rPr>
        <w:t>PI</w:t>
      </w:r>
      <w:r w:rsidRPr="009E20B0">
        <w:rPr>
          <w:shd w:val="clear" w:color="auto" w:fill="FFFFFF"/>
        </w:rPr>
        <w:t xml:space="preserve"> Technical Field Analyst will develop test plans as well as remediation plans in the event elements of the </w:t>
      </w:r>
      <w:r w:rsidR="001515D7">
        <w:rPr>
          <w:shd w:val="clear" w:color="auto" w:fill="FFFFFF"/>
        </w:rPr>
        <w:t xml:space="preserve">Project </w:t>
      </w:r>
      <w:r w:rsidRPr="009E20B0">
        <w:rPr>
          <w:shd w:val="clear" w:color="auto" w:fill="FFFFFF"/>
        </w:rPr>
        <w:t>IMAC do not function as tested when put into production.</w:t>
      </w:r>
      <w:r w:rsidR="00DD468C" w:rsidRPr="009E20B0">
        <w:rPr>
          <w:shd w:val="clear" w:color="auto" w:fill="FFFFFF"/>
        </w:rPr>
        <w:t xml:space="preserve"> </w:t>
      </w:r>
      <w:r w:rsidRPr="009E20B0">
        <w:rPr>
          <w:shd w:val="clear" w:color="auto" w:fill="FFFFFF"/>
        </w:rPr>
        <w:t xml:space="preserve">The Project IMAC team will make the necessary </w:t>
      </w:r>
      <w:r w:rsidRPr="002634F1">
        <w:t xml:space="preserve">updates to the CMDB. Upon receipt of project acceptance signoff from the </w:t>
      </w:r>
      <w:r w:rsidR="00A844BC">
        <w:t xml:space="preserve">VITA and/or Customer </w:t>
      </w:r>
      <w:r w:rsidRPr="002634F1">
        <w:t>key stakeholders</w:t>
      </w:r>
      <w:r w:rsidR="001515D7">
        <w:t>, the</w:t>
      </w:r>
      <w:r w:rsidRPr="002634F1">
        <w:t xml:space="preserve"> </w:t>
      </w:r>
      <w:r w:rsidR="00F75BDC">
        <w:t>PI</w:t>
      </w:r>
      <w:r w:rsidR="00DA54B4">
        <w:t xml:space="preserve"> Project Manager </w:t>
      </w:r>
      <w:r w:rsidRPr="002634F1">
        <w:t>will provide project closeout for final ticket resolution.</w:t>
      </w:r>
      <w:bookmarkStart w:id="32" w:name="_Toc514343350"/>
    </w:p>
    <w:p w14:paraId="4816BE23" w14:textId="77777777" w:rsidR="00AE198C" w:rsidRPr="002634F1" w:rsidRDefault="002634F1" w:rsidP="002634F1">
      <w:pPr>
        <w:pStyle w:val="BodyText"/>
        <w:rPr>
          <w:b/>
        </w:rPr>
      </w:pPr>
      <w:r w:rsidRPr="002634F1">
        <w:rPr>
          <w:b/>
        </w:rPr>
        <w:t xml:space="preserve">2.1.2 </w:t>
      </w:r>
      <w:r w:rsidR="00AE198C" w:rsidRPr="002634F1">
        <w:rPr>
          <w:b/>
        </w:rPr>
        <w:t>Supplier Personnel</w:t>
      </w:r>
      <w:bookmarkEnd w:id="23"/>
      <w:bookmarkEnd w:id="24"/>
      <w:bookmarkEnd w:id="25"/>
      <w:bookmarkEnd w:id="26"/>
      <w:bookmarkEnd w:id="27"/>
      <w:bookmarkEnd w:id="28"/>
      <w:bookmarkEnd w:id="29"/>
      <w:bookmarkEnd w:id="30"/>
      <w:bookmarkEnd w:id="32"/>
    </w:p>
    <w:p w14:paraId="2B892E11" w14:textId="539DAE68" w:rsidR="001D3737" w:rsidRDefault="00452FD5" w:rsidP="007406A9">
      <w:pPr>
        <w:pStyle w:val="BodyText"/>
      </w:pPr>
      <w:r>
        <w:t xml:space="preserve">The </w:t>
      </w:r>
      <w:r w:rsidR="00D23FB8">
        <w:t xml:space="preserve">Xerox Account Team </w:t>
      </w:r>
      <w:r>
        <w:t xml:space="preserve">will provide </w:t>
      </w:r>
      <w:r w:rsidR="0083396E">
        <w:t>Agency</w:t>
      </w:r>
      <w:r w:rsidR="00D23FB8" w:rsidRPr="009E20B0">
        <w:t>-specific knowledge</w:t>
      </w:r>
      <w:r w:rsidR="00D23FB8">
        <w:t xml:space="preserve"> and customer service experience</w:t>
      </w:r>
      <w:r>
        <w:t>,</w:t>
      </w:r>
      <w:r w:rsidR="00D23FB8">
        <w:t xml:space="preserve"> which is key to managing VITA’s MPS </w:t>
      </w:r>
      <w:r w:rsidR="001D3737" w:rsidRPr="009E20B0">
        <w:t xml:space="preserve">business </w:t>
      </w:r>
      <w:r w:rsidR="00D23FB8">
        <w:t xml:space="preserve">objectives </w:t>
      </w:r>
      <w:r w:rsidR="001D3737" w:rsidRPr="009E20B0">
        <w:t xml:space="preserve">and </w:t>
      </w:r>
      <w:r w:rsidR="001D3737" w:rsidRPr="009E20B0">
        <w:rPr>
          <w:noProof/>
        </w:rPr>
        <w:t>mission</w:t>
      </w:r>
      <w:r w:rsidR="007C3589" w:rsidRPr="009E20B0">
        <w:rPr>
          <w:noProof/>
        </w:rPr>
        <w:t>-</w:t>
      </w:r>
      <w:r w:rsidR="001D3737" w:rsidRPr="009E20B0">
        <w:rPr>
          <w:noProof/>
        </w:rPr>
        <w:t>critical</w:t>
      </w:r>
      <w:r w:rsidR="00D23FB8">
        <w:t xml:space="preserve"> activities</w:t>
      </w:r>
      <w:r w:rsidR="001D3737" w:rsidRPr="009E20B0">
        <w:t>.</w:t>
      </w:r>
      <w:r w:rsidR="00D23FB8">
        <w:t xml:space="preserve"> In addition</w:t>
      </w:r>
      <w:r w:rsidR="001D3737" w:rsidRPr="009E20B0">
        <w:t xml:space="preserve">, many Xerox service technicians have </w:t>
      </w:r>
      <w:r w:rsidR="001C47BE">
        <w:t xml:space="preserve">previously </w:t>
      </w:r>
      <w:r w:rsidR="001D3737" w:rsidRPr="009E20B0">
        <w:t xml:space="preserve">supported </w:t>
      </w:r>
      <w:r>
        <w:t>Agencies</w:t>
      </w:r>
      <w:r w:rsidR="001D3737" w:rsidRPr="009E20B0">
        <w:t xml:space="preserve">, gaining an </w:t>
      </w:r>
      <w:r>
        <w:t xml:space="preserve">understanding of </w:t>
      </w:r>
      <w:r w:rsidR="001D3737" w:rsidRPr="009E20B0">
        <w:t xml:space="preserve">each </w:t>
      </w:r>
      <w:r w:rsidR="0083396E">
        <w:t>Agency</w:t>
      </w:r>
      <w:r w:rsidR="001D3737" w:rsidRPr="009E20B0">
        <w:t>’s business processes</w:t>
      </w:r>
      <w:r>
        <w:t>, and t</w:t>
      </w:r>
      <w:r w:rsidR="001D3737" w:rsidRPr="009E20B0">
        <w:t xml:space="preserve">he intellectual capital accumulated from these individuals will be transferred to the </w:t>
      </w:r>
      <w:r w:rsidR="001D3737" w:rsidRPr="009E20B0">
        <w:rPr>
          <w:noProof/>
        </w:rPr>
        <w:t>eight</w:t>
      </w:r>
      <w:r w:rsidR="007C3589" w:rsidRPr="009E20B0">
        <w:rPr>
          <w:noProof/>
        </w:rPr>
        <w:t>-</w:t>
      </w:r>
      <w:r w:rsidR="001D3737" w:rsidRPr="009E20B0">
        <w:rPr>
          <w:noProof/>
        </w:rPr>
        <w:t>member</w:t>
      </w:r>
      <w:r w:rsidR="001D3737" w:rsidRPr="009E20B0">
        <w:t xml:space="preserve"> dedicated support team described below through workshops, interviews</w:t>
      </w:r>
      <w:r w:rsidR="007C3589" w:rsidRPr="009E20B0">
        <w:t>,</w:t>
      </w:r>
      <w:r w:rsidR="001D3737" w:rsidRPr="009E20B0">
        <w:t xml:space="preserve"> </w:t>
      </w:r>
      <w:r w:rsidR="001D3737" w:rsidRPr="009E20B0">
        <w:rPr>
          <w:noProof/>
        </w:rPr>
        <w:t>and</w:t>
      </w:r>
      <w:r w:rsidR="001D3737" w:rsidRPr="009E20B0">
        <w:t xml:space="preserve"> efforts to internalize </w:t>
      </w:r>
      <w:r w:rsidR="001D3737" w:rsidRPr="009E20B0">
        <w:rPr>
          <w:noProof/>
        </w:rPr>
        <w:t>key</w:t>
      </w:r>
      <w:r w:rsidR="001D3737" w:rsidRPr="009E20B0">
        <w:t xml:space="preserve"> objectives </w:t>
      </w:r>
      <w:r w:rsidR="000238C2">
        <w:t xml:space="preserve">of each </w:t>
      </w:r>
      <w:r w:rsidR="0083396E">
        <w:t>Agency</w:t>
      </w:r>
      <w:r w:rsidR="000238C2">
        <w:t>’s strategic plan</w:t>
      </w:r>
      <w:r w:rsidR="001D3737" w:rsidRPr="009E20B0">
        <w:t>.</w:t>
      </w:r>
      <w:r w:rsidR="00DD468C" w:rsidRPr="009E20B0">
        <w:t xml:space="preserve"> </w:t>
      </w:r>
      <w:r w:rsidR="001D3737" w:rsidRPr="009E20B0">
        <w:t xml:space="preserve">Xerox will also establish and maintain </w:t>
      </w:r>
      <w:r w:rsidR="00E0600B">
        <w:t xml:space="preserve">in the MSI’s knowledge management system, through either interface with or direct input into the system, </w:t>
      </w:r>
      <w:r w:rsidR="001D3737" w:rsidRPr="009E20B0">
        <w:t xml:space="preserve">an online repository to store </w:t>
      </w:r>
      <w:r w:rsidR="001D3737" w:rsidRPr="009E20B0">
        <w:lastRenderedPageBreak/>
        <w:t>and update the customized procedures manual and collect unique pertinent data that will aid in the team’s support of this solution.</w:t>
      </w:r>
    </w:p>
    <w:p w14:paraId="51789E58" w14:textId="77777777" w:rsidR="000238C2" w:rsidRDefault="000238C2" w:rsidP="000238C2">
      <w:pPr>
        <w:pStyle w:val="BodyText"/>
      </w:pPr>
      <w:r w:rsidRPr="000238C2">
        <w:rPr>
          <w:rFonts w:ascii="Calibri" w:hAnsi="Calibri"/>
          <w:b/>
          <w:u w:val="single"/>
        </w:rPr>
        <w:t>Dedicated On-Site Account Team</w:t>
      </w:r>
    </w:p>
    <w:p w14:paraId="1B5F8816" w14:textId="4BA9E15B" w:rsidR="00A23A23" w:rsidRPr="009E20B0" w:rsidRDefault="00FF36BE" w:rsidP="007406A9">
      <w:pPr>
        <w:pStyle w:val="BodyText"/>
        <w:rPr>
          <w:color w:val="auto"/>
        </w:rPr>
      </w:pPr>
      <w:r w:rsidRPr="009E20B0">
        <w:t>The</w:t>
      </w:r>
      <w:r w:rsidR="00A735C4" w:rsidRPr="009E20B0">
        <w:t xml:space="preserve"> dedicated</w:t>
      </w:r>
      <w:r w:rsidR="000441F6">
        <w:t xml:space="preserve"> on-site</w:t>
      </w:r>
      <w:r w:rsidR="00A735C4" w:rsidRPr="009E20B0">
        <w:t xml:space="preserve"> </w:t>
      </w:r>
      <w:r w:rsidR="0041362C">
        <w:t xml:space="preserve">team </w:t>
      </w:r>
      <w:r w:rsidR="00A735C4" w:rsidRPr="009E20B0">
        <w:t>will comprise the primary Xerox operational infrastructure with the sole mission of establishing and managing a successful MPS</w:t>
      </w:r>
      <w:r w:rsidR="004A5C73" w:rsidRPr="009E20B0">
        <w:t xml:space="preserve"> </w:t>
      </w:r>
      <w:r w:rsidR="00A735C4" w:rsidRPr="009E20B0">
        <w:t xml:space="preserve">environment with </w:t>
      </w:r>
      <w:r w:rsidR="004A5C73" w:rsidRPr="009E20B0">
        <w:t>VITA</w:t>
      </w:r>
      <w:r w:rsidR="007378D6" w:rsidRPr="009E20B0">
        <w:t xml:space="preserve"> </w:t>
      </w:r>
      <w:r w:rsidR="00A735C4" w:rsidRPr="009E20B0">
        <w:t xml:space="preserve">and </w:t>
      </w:r>
      <w:r w:rsidR="005C1CA9">
        <w:t xml:space="preserve">the </w:t>
      </w:r>
      <w:r w:rsidR="009C5C71" w:rsidRPr="009E20B0">
        <w:t>MSI</w:t>
      </w:r>
      <w:r w:rsidR="0031124E" w:rsidRPr="009E20B0">
        <w:t xml:space="preserve">. </w:t>
      </w:r>
      <w:r w:rsidR="000441F6" w:rsidRPr="009E20B0">
        <w:t>These personnel</w:t>
      </w:r>
      <w:r w:rsidR="0031124E" w:rsidRPr="009E20B0">
        <w:t xml:space="preserve"> </w:t>
      </w:r>
      <w:r w:rsidR="000441F6" w:rsidRPr="009E20B0">
        <w:t>are</w:t>
      </w:r>
      <w:r w:rsidR="0031124E" w:rsidRPr="009E20B0">
        <w:t xml:space="preserve"> highly trained professionals </w:t>
      </w:r>
      <w:r w:rsidR="00B92C05" w:rsidRPr="009E20B0">
        <w:t>that include</w:t>
      </w:r>
      <w:r w:rsidR="00B92C05" w:rsidRPr="009E20B0">
        <w:rPr>
          <w:color w:val="auto"/>
        </w:rPr>
        <w:t xml:space="preserve"> </w:t>
      </w:r>
      <w:r w:rsidR="0031124E" w:rsidRPr="009E20B0">
        <w:rPr>
          <w:color w:val="auto"/>
        </w:rPr>
        <w:t>ITIL</w:t>
      </w:r>
      <w:r w:rsidR="00D56C00" w:rsidRPr="009E20B0">
        <w:rPr>
          <w:color w:val="auto"/>
        </w:rPr>
        <w:t>, Six Sigma</w:t>
      </w:r>
      <w:r w:rsidR="00E87897" w:rsidRPr="009E20B0">
        <w:rPr>
          <w:color w:val="auto"/>
        </w:rPr>
        <w:t xml:space="preserve">, </w:t>
      </w:r>
      <w:r w:rsidR="00B92C05" w:rsidRPr="009E20B0">
        <w:rPr>
          <w:color w:val="auto"/>
        </w:rPr>
        <w:t>PMP</w:t>
      </w:r>
      <w:r w:rsidR="0031124E" w:rsidRPr="009E20B0">
        <w:rPr>
          <w:color w:val="auto"/>
        </w:rPr>
        <w:t xml:space="preserve"> </w:t>
      </w:r>
      <w:r w:rsidR="00E87897" w:rsidRPr="009E20B0">
        <w:rPr>
          <w:color w:val="auto"/>
        </w:rPr>
        <w:t xml:space="preserve">and CompTIA Security+ </w:t>
      </w:r>
      <w:r w:rsidR="0031124E" w:rsidRPr="009E20B0">
        <w:rPr>
          <w:color w:val="auto"/>
        </w:rPr>
        <w:t>certification</w:t>
      </w:r>
      <w:r w:rsidR="00B92C05" w:rsidRPr="009E20B0">
        <w:rPr>
          <w:color w:val="auto"/>
        </w:rPr>
        <w:t>s</w:t>
      </w:r>
      <w:r w:rsidR="00E87897" w:rsidRPr="009E20B0">
        <w:rPr>
          <w:color w:val="auto"/>
        </w:rPr>
        <w:t xml:space="preserve">. </w:t>
      </w:r>
      <w:r w:rsidR="0031124E" w:rsidRPr="009E20B0">
        <w:rPr>
          <w:color w:val="auto"/>
        </w:rPr>
        <w:t xml:space="preserve">These key personnel roles </w:t>
      </w:r>
      <w:r w:rsidR="00B92C05" w:rsidRPr="009E20B0">
        <w:rPr>
          <w:color w:val="auto"/>
        </w:rPr>
        <w:t>are</w:t>
      </w:r>
      <w:r w:rsidR="000B5552" w:rsidRPr="009E20B0">
        <w:rPr>
          <w:color w:val="auto"/>
        </w:rPr>
        <w:t xml:space="preserve">: </w:t>
      </w:r>
    </w:p>
    <w:p w14:paraId="3AF47FF8" w14:textId="77777777" w:rsidR="00F760FE" w:rsidRPr="009E20B0" w:rsidRDefault="00F760FE" w:rsidP="0088388B">
      <w:pPr>
        <w:pStyle w:val="BodyText"/>
        <w:numPr>
          <w:ilvl w:val="0"/>
          <w:numId w:val="47"/>
        </w:numPr>
        <w:ind w:left="1440"/>
        <w:rPr>
          <w:color w:val="auto"/>
        </w:rPr>
      </w:pPr>
      <w:r w:rsidRPr="009E20B0">
        <w:rPr>
          <w:color w:val="auto"/>
        </w:rPr>
        <w:t>Account Executive</w:t>
      </w:r>
    </w:p>
    <w:p w14:paraId="50DE2DFA" w14:textId="77777777" w:rsidR="00F760FE" w:rsidRPr="009E20B0" w:rsidRDefault="00F760FE" w:rsidP="0088388B">
      <w:pPr>
        <w:pStyle w:val="BodyText"/>
        <w:numPr>
          <w:ilvl w:val="0"/>
          <w:numId w:val="47"/>
        </w:numPr>
        <w:ind w:left="1440"/>
        <w:rPr>
          <w:color w:val="auto"/>
        </w:rPr>
      </w:pPr>
      <w:r w:rsidRPr="009E20B0">
        <w:rPr>
          <w:color w:val="auto"/>
        </w:rPr>
        <w:t>Account Manager</w:t>
      </w:r>
    </w:p>
    <w:p w14:paraId="7696A456" w14:textId="77777777" w:rsidR="00D63617" w:rsidRPr="009E20B0" w:rsidRDefault="00D63617" w:rsidP="0088388B">
      <w:pPr>
        <w:pStyle w:val="BodyText"/>
        <w:numPr>
          <w:ilvl w:val="0"/>
          <w:numId w:val="47"/>
        </w:numPr>
        <w:ind w:left="1440"/>
        <w:rPr>
          <w:color w:val="auto"/>
        </w:rPr>
      </w:pPr>
      <w:r w:rsidRPr="009E20B0">
        <w:rPr>
          <w:color w:val="auto"/>
        </w:rPr>
        <w:t>Service Delivery Coordinator</w:t>
      </w:r>
    </w:p>
    <w:p w14:paraId="0C2B7341" w14:textId="77777777" w:rsidR="00F760FE" w:rsidRPr="009E20B0" w:rsidRDefault="000B5552" w:rsidP="0088388B">
      <w:pPr>
        <w:pStyle w:val="BodyText"/>
        <w:numPr>
          <w:ilvl w:val="0"/>
          <w:numId w:val="47"/>
        </w:numPr>
        <w:ind w:left="1440"/>
        <w:rPr>
          <w:color w:val="auto"/>
        </w:rPr>
      </w:pPr>
      <w:r w:rsidRPr="009E20B0">
        <w:rPr>
          <w:color w:val="auto"/>
        </w:rPr>
        <w:t>Solutions Architect</w:t>
      </w:r>
      <w:r w:rsidR="00F760FE" w:rsidRPr="009E20B0">
        <w:rPr>
          <w:color w:val="auto"/>
        </w:rPr>
        <w:t xml:space="preserve">/Transition Manager </w:t>
      </w:r>
    </w:p>
    <w:p w14:paraId="79F12966" w14:textId="77777777" w:rsidR="00A23A23" w:rsidRPr="009E20B0" w:rsidRDefault="00F760FE" w:rsidP="0088388B">
      <w:pPr>
        <w:pStyle w:val="BodyText"/>
        <w:numPr>
          <w:ilvl w:val="0"/>
          <w:numId w:val="47"/>
        </w:numPr>
        <w:ind w:left="1440"/>
        <w:rPr>
          <w:color w:val="auto"/>
        </w:rPr>
      </w:pPr>
      <w:r w:rsidRPr="009E20B0">
        <w:rPr>
          <w:color w:val="auto"/>
        </w:rPr>
        <w:t xml:space="preserve">Security Manager </w:t>
      </w:r>
    </w:p>
    <w:p w14:paraId="33CE3560" w14:textId="77777777" w:rsidR="00DF4CE1" w:rsidRPr="009E20B0" w:rsidRDefault="00DF4CE1" w:rsidP="0088388B">
      <w:pPr>
        <w:pStyle w:val="BodyText"/>
        <w:numPr>
          <w:ilvl w:val="0"/>
          <w:numId w:val="47"/>
        </w:numPr>
        <w:ind w:left="1440"/>
        <w:rPr>
          <w:color w:val="auto"/>
        </w:rPr>
      </w:pPr>
      <w:r w:rsidRPr="009E20B0">
        <w:rPr>
          <w:color w:val="auto"/>
        </w:rPr>
        <w:t>Business Relationship Manager</w:t>
      </w:r>
    </w:p>
    <w:p w14:paraId="08E27F84" w14:textId="77777777" w:rsidR="00DF4CE1" w:rsidRDefault="00875DF2" w:rsidP="00BA3FBA">
      <w:pPr>
        <w:pStyle w:val="BodyText"/>
        <w:numPr>
          <w:ilvl w:val="0"/>
          <w:numId w:val="47"/>
        </w:numPr>
        <w:spacing w:before="0" w:after="0"/>
        <w:ind w:left="1440"/>
        <w:rPr>
          <w:color w:val="auto"/>
        </w:rPr>
      </w:pPr>
      <w:r w:rsidRPr="009E20B0">
        <w:rPr>
          <w:color w:val="auto"/>
        </w:rPr>
        <w:t>Security Analysts</w:t>
      </w:r>
      <w:r w:rsidR="00DF4CE1" w:rsidRPr="009E20B0">
        <w:rPr>
          <w:color w:val="auto"/>
        </w:rPr>
        <w:t xml:space="preserve"> (</w:t>
      </w:r>
      <w:r w:rsidRPr="009E20B0">
        <w:rPr>
          <w:color w:val="auto"/>
        </w:rPr>
        <w:t>2</w:t>
      </w:r>
      <w:r w:rsidR="00DF4CE1" w:rsidRPr="009E20B0">
        <w:rPr>
          <w:color w:val="auto"/>
        </w:rPr>
        <w:t xml:space="preserve">) </w:t>
      </w:r>
    </w:p>
    <w:p w14:paraId="7442A40C" w14:textId="77777777" w:rsidR="004F59E4" w:rsidRPr="009E20B0" w:rsidRDefault="004F59E4" w:rsidP="00BA3FBA">
      <w:pPr>
        <w:pStyle w:val="BodyText"/>
        <w:spacing w:before="0" w:after="0"/>
        <w:ind w:left="1440"/>
        <w:rPr>
          <w:color w:val="auto"/>
        </w:rPr>
      </w:pPr>
    </w:p>
    <w:p w14:paraId="3B9C49EF" w14:textId="77777777" w:rsidR="00D56C00" w:rsidRPr="009E20B0" w:rsidRDefault="00540592" w:rsidP="00BA3FBA">
      <w:pPr>
        <w:pStyle w:val="BodyText"/>
        <w:spacing w:before="0" w:after="0"/>
      </w:pPr>
      <w:r w:rsidRPr="009E20B0">
        <w:t>Xerox’s</w:t>
      </w:r>
      <w:r w:rsidR="00D63617" w:rsidRPr="009E20B0">
        <w:t xml:space="preserve"> </w:t>
      </w:r>
      <w:r w:rsidR="00D63617" w:rsidRPr="009E20B0">
        <w:rPr>
          <w:b/>
        </w:rPr>
        <w:t>Account Executive</w:t>
      </w:r>
      <w:r w:rsidR="00D63617" w:rsidRPr="009E20B0">
        <w:t xml:space="preserve"> will be </w:t>
      </w:r>
      <w:r w:rsidR="00B92C05" w:rsidRPr="009E20B0">
        <w:t xml:space="preserve">accountable </w:t>
      </w:r>
      <w:r w:rsidR="00D63617" w:rsidRPr="009E20B0">
        <w:t xml:space="preserve">for the overall supervision and success of </w:t>
      </w:r>
      <w:r w:rsidR="00B92C05" w:rsidRPr="009E20B0">
        <w:t xml:space="preserve">the Xerox MPS </w:t>
      </w:r>
      <w:r w:rsidR="00D63617" w:rsidRPr="009E20B0">
        <w:t xml:space="preserve">program </w:t>
      </w:r>
      <w:r w:rsidR="00B92C05" w:rsidRPr="009E20B0">
        <w:t xml:space="preserve">and will manage the rest of the </w:t>
      </w:r>
      <w:r w:rsidR="00EE3B50" w:rsidRPr="009E20B0">
        <w:t>Xerox team</w:t>
      </w:r>
      <w:r w:rsidR="00D63617" w:rsidRPr="009E20B0">
        <w:t xml:space="preserve">. </w:t>
      </w:r>
    </w:p>
    <w:p w14:paraId="75CD2D1D" w14:textId="77777777" w:rsidR="00D63617" w:rsidRPr="009E20B0" w:rsidRDefault="00D63617" w:rsidP="009218E5">
      <w:pPr>
        <w:pStyle w:val="BodyText"/>
      </w:pPr>
      <w:r w:rsidRPr="009E20B0">
        <w:t xml:space="preserve">The </w:t>
      </w:r>
      <w:r w:rsidR="00DD468C" w:rsidRPr="009E20B0">
        <w:t>Xerox</w:t>
      </w:r>
      <w:r w:rsidRPr="009E20B0">
        <w:t xml:space="preserve"> </w:t>
      </w:r>
      <w:r w:rsidRPr="009E20B0">
        <w:rPr>
          <w:b/>
        </w:rPr>
        <w:t>Account Manager</w:t>
      </w:r>
      <w:r w:rsidRPr="009E20B0">
        <w:t xml:space="preserve"> will lead </w:t>
      </w:r>
      <w:r w:rsidR="004A5C73" w:rsidRPr="009E20B0">
        <w:t>day-to-day</w:t>
      </w:r>
      <w:r w:rsidRPr="009E20B0">
        <w:t xml:space="preserve"> operations and work closely with the Account Executive </w:t>
      </w:r>
      <w:r w:rsidR="00B92C05" w:rsidRPr="009E20B0">
        <w:t xml:space="preserve">on </w:t>
      </w:r>
      <w:r w:rsidRPr="009E20B0">
        <w:t>overall project status, cost</w:t>
      </w:r>
      <w:r w:rsidR="007C3589" w:rsidRPr="009E20B0">
        <w:t>,</w:t>
      </w:r>
      <w:r w:rsidR="00B92C05" w:rsidRPr="009E20B0">
        <w:t xml:space="preserve"> and </w:t>
      </w:r>
      <w:r w:rsidRPr="009E20B0">
        <w:t>schedule</w:t>
      </w:r>
      <w:r w:rsidR="00B92C05" w:rsidRPr="009E20B0">
        <w:t>.</w:t>
      </w:r>
      <w:r w:rsidRPr="009E20B0">
        <w:t xml:space="preserve"> </w:t>
      </w:r>
    </w:p>
    <w:p w14:paraId="5B48A2D3" w14:textId="77777777" w:rsidR="00A23A23" w:rsidRPr="009E20B0" w:rsidRDefault="00540592" w:rsidP="009218E5">
      <w:pPr>
        <w:pStyle w:val="BodyText"/>
      </w:pPr>
      <w:r w:rsidRPr="009E20B0">
        <w:t>Xerox’s</w:t>
      </w:r>
      <w:r w:rsidR="000B5552" w:rsidRPr="009E20B0">
        <w:t xml:space="preserve"> dedicated </w:t>
      </w:r>
      <w:r w:rsidR="000B5552" w:rsidRPr="009E20B0">
        <w:rPr>
          <w:b/>
        </w:rPr>
        <w:t>Service Delivery Coordinator</w:t>
      </w:r>
      <w:r w:rsidR="00861723" w:rsidRPr="009E20B0">
        <w:t xml:space="preserve"> </w:t>
      </w:r>
      <w:r w:rsidR="0031124E" w:rsidRPr="009E20B0">
        <w:t xml:space="preserve">will </w:t>
      </w:r>
      <w:r w:rsidR="00E2340E">
        <w:t>be</w:t>
      </w:r>
      <w:r w:rsidR="00B11404">
        <w:t xml:space="preserve"> dedicated </w:t>
      </w:r>
      <w:r w:rsidR="00406E49" w:rsidRPr="009E20B0">
        <w:t xml:space="preserve">to </w:t>
      </w:r>
      <w:r w:rsidR="00B11404">
        <w:t xml:space="preserve">supporting coordination of </w:t>
      </w:r>
      <w:r w:rsidR="00406E49" w:rsidRPr="009E20B0">
        <w:t>onsite assistance, including VIP s</w:t>
      </w:r>
      <w:r w:rsidR="00D30D53">
        <w:t>upport</w:t>
      </w:r>
      <w:r w:rsidR="00406E49" w:rsidRPr="009E20B0">
        <w:t>, with the mission of a highly satisfied end</w:t>
      </w:r>
      <w:r w:rsidR="007C3589" w:rsidRPr="009E20B0">
        <w:t>-</w:t>
      </w:r>
      <w:r w:rsidR="00406E49" w:rsidRPr="009E20B0">
        <w:t>user community.</w:t>
      </w:r>
    </w:p>
    <w:p w14:paraId="0C9B6B12" w14:textId="57871653" w:rsidR="00D63617" w:rsidRPr="009E20B0" w:rsidRDefault="000B5552" w:rsidP="009218E5">
      <w:pPr>
        <w:pStyle w:val="BodyText"/>
      </w:pPr>
      <w:r w:rsidRPr="009E20B0">
        <w:t>The</w:t>
      </w:r>
      <w:r w:rsidR="007406A9" w:rsidRPr="009E20B0">
        <w:t xml:space="preserve"> Xerox</w:t>
      </w:r>
      <w:r w:rsidRPr="009E20B0">
        <w:t xml:space="preserve"> </w:t>
      </w:r>
      <w:r w:rsidRPr="009E20B0">
        <w:rPr>
          <w:b/>
        </w:rPr>
        <w:t>Solutions Architect</w:t>
      </w:r>
      <w:r w:rsidR="00D63617" w:rsidRPr="009E20B0">
        <w:rPr>
          <w:b/>
        </w:rPr>
        <w:t>/Transition Manager</w:t>
      </w:r>
      <w:r w:rsidR="00D63617" w:rsidRPr="009E20B0">
        <w:t xml:space="preserve"> will initially be responsible for the successful </w:t>
      </w:r>
      <w:r w:rsidR="00C51386">
        <w:t>Implementation</w:t>
      </w:r>
      <w:r w:rsidR="00D63617" w:rsidRPr="009E20B0">
        <w:t xml:space="preserve"> of this program from the incumbent contractor to </w:t>
      </w:r>
      <w:r w:rsidR="00DD468C" w:rsidRPr="009E20B0">
        <w:t>Xerox</w:t>
      </w:r>
      <w:r w:rsidR="00D63617" w:rsidRPr="009E20B0">
        <w:t xml:space="preserve"> upon </w:t>
      </w:r>
      <w:r w:rsidR="001B7A98">
        <w:t>Effective Date</w:t>
      </w:r>
      <w:r w:rsidR="00D63617" w:rsidRPr="009E20B0">
        <w:t xml:space="preserve">. Following </w:t>
      </w:r>
      <w:r w:rsidR="008B7D08" w:rsidRPr="009E20B0">
        <w:t xml:space="preserve">the </w:t>
      </w:r>
      <w:r w:rsidR="00C51386">
        <w:rPr>
          <w:noProof/>
        </w:rPr>
        <w:t>Implementation</w:t>
      </w:r>
      <w:r w:rsidR="00D63617" w:rsidRPr="009E20B0">
        <w:t xml:space="preserve">, </w:t>
      </w:r>
      <w:r w:rsidR="00540592" w:rsidRPr="009E20B0">
        <w:t>Xerox’s</w:t>
      </w:r>
      <w:r w:rsidR="00D63617" w:rsidRPr="009E20B0">
        <w:t xml:space="preserve"> Solution Architect </w:t>
      </w:r>
      <w:r w:rsidRPr="009E20B0">
        <w:t>will be responsible for testing and validation,</w:t>
      </w:r>
      <w:r w:rsidR="002647CC" w:rsidRPr="009E20B0">
        <w:t xml:space="preserve"> upgrades, integration and</w:t>
      </w:r>
      <w:r w:rsidR="00863D49">
        <w:t xml:space="preserve"> </w:t>
      </w:r>
      <w:r w:rsidRPr="009E20B0">
        <w:t>audit-related activities</w:t>
      </w:r>
      <w:r w:rsidR="00D63617" w:rsidRPr="009E20B0">
        <w:t>.</w:t>
      </w:r>
      <w:r w:rsidR="00DD468C" w:rsidRPr="009E20B0">
        <w:t xml:space="preserve"> </w:t>
      </w:r>
    </w:p>
    <w:p w14:paraId="41675307" w14:textId="4ED9208C" w:rsidR="00151158" w:rsidRPr="009E20B0" w:rsidRDefault="00540592" w:rsidP="009218E5">
      <w:pPr>
        <w:pStyle w:val="BodyText"/>
      </w:pPr>
      <w:r w:rsidRPr="009E20B0">
        <w:t>Xerox’s</w:t>
      </w:r>
      <w:r w:rsidR="00D63617" w:rsidRPr="009E20B0">
        <w:t xml:space="preserve"> </w:t>
      </w:r>
      <w:r w:rsidR="00D63617" w:rsidRPr="009E20B0">
        <w:rPr>
          <w:b/>
        </w:rPr>
        <w:t>Security Manager</w:t>
      </w:r>
      <w:r w:rsidR="00D63617" w:rsidRPr="009E20B0">
        <w:t xml:space="preserve"> will provide oversight to </w:t>
      </w:r>
      <w:r w:rsidR="0025173E">
        <w:t>Security</w:t>
      </w:r>
      <w:r w:rsidR="00D63617" w:rsidRPr="009E20B0">
        <w:t xml:space="preserve"> measures and needs of the program. The </w:t>
      </w:r>
      <w:r w:rsidR="00FA672A" w:rsidRPr="009E20B0">
        <w:t>Security Manager</w:t>
      </w:r>
      <w:r w:rsidR="00D63617" w:rsidRPr="009E20B0">
        <w:t xml:space="preserve"> will respond to </w:t>
      </w:r>
      <w:r w:rsidR="0025173E">
        <w:t>Security</w:t>
      </w:r>
      <w:r w:rsidR="00D63617" w:rsidRPr="009E20B0">
        <w:t xml:space="preserve"> issues, threats, and provide resolutions in a timely manner. In addition, the Security Manager will assess, implement, an</w:t>
      </w:r>
      <w:r w:rsidR="00E87897" w:rsidRPr="009E20B0">
        <w:t xml:space="preserve">d manage </w:t>
      </w:r>
      <w:r w:rsidR="007C3589" w:rsidRPr="009E20B0">
        <w:t xml:space="preserve">the </w:t>
      </w:r>
      <w:r w:rsidR="0025173E">
        <w:t>Security</w:t>
      </w:r>
      <w:r w:rsidR="00E87897" w:rsidRPr="009E20B0">
        <w:t xml:space="preserve"> of all MPS components managed</w:t>
      </w:r>
      <w:r w:rsidR="00D63617" w:rsidRPr="009E20B0">
        <w:t xml:space="preserve"> under this program.</w:t>
      </w:r>
      <w:r w:rsidR="00E87897" w:rsidRPr="009E20B0">
        <w:t xml:space="preserve"> </w:t>
      </w:r>
      <w:r w:rsidR="004E1DC3" w:rsidRPr="009E20B0">
        <w:t xml:space="preserve">The Security Manager will have responsibility for </w:t>
      </w:r>
      <w:r w:rsidR="00E215F1">
        <w:t xml:space="preserve">ensuring </w:t>
      </w:r>
      <w:r w:rsidR="004E1DC3" w:rsidRPr="009E20B0">
        <w:t xml:space="preserve">compliance with VITA and SMM </w:t>
      </w:r>
      <w:r w:rsidR="0025173E">
        <w:t>Security</w:t>
      </w:r>
      <w:r w:rsidR="004E1DC3" w:rsidRPr="009E20B0">
        <w:t xml:space="preserve"> rules. </w:t>
      </w:r>
    </w:p>
    <w:p w14:paraId="33E903F1" w14:textId="77777777" w:rsidR="00DF4CE1" w:rsidRPr="009E20B0" w:rsidRDefault="00DF4CE1" w:rsidP="009218E5">
      <w:pPr>
        <w:pStyle w:val="BodyText"/>
      </w:pPr>
      <w:r w:rsidRPr="009E20B0">
        <w:t xml:space="preserve">The </w:t>
      </w:r>
      <w:r w:rsidR="00DD468C" w:rsidRPr="009E20B0">
        <w:t>Xerox</w:t>
      </w:r>
      <w:r w:rsidRPr="009E20B0">
        <w:t xml:space="preserve"> </w:t>
      </w:r>
      <w:r w:rsidRPr="009E20B0">
        <w:rPr>
          <w:b/>
        </w:rPr>
        <w:t>Business Relationship Manager</w:t>
      </w:r>
      <w:r w:rsidRPr="009E20B0">
        <w:t xml:space="preserve"> will </w:t>
      </w:r>
      <w:r w:rsidR="00875DF2" w:rsidRPr="009E20B0">
        <w:t xml:space="preserve">manage the business relationship with </w:t>
      </w:r>
      <w:r w:rsidR="009C5C71" w:rsidRPr="009E20B0">
        <w:t>MSI</w:t>
      </w:r>
      <w:r w:rsidR="00875DF2" w:rsidRPr="009E20B0">
        <w:t xml:space="preserve"> and the VITA Customer Account managers. This includes leading the journey mapping process with both </w:t>
      </w:r>
      <w:r w:rsidR="009C5C71" w:rsidRPr="009E20B0">
        <w:t>MSI</w:t>
      </w:r>
      <w:r w:rsidR="00875DF2" w:rsidRPr="009E20B0">
        <w:t xml:space="preserve"> and VITA.</w:t>
      </w:r>
      <w:r w:rsidR="00DD468C" w:rsidRPr="009E20B0">
        <w:t xml:space="preserve"> </w:t>
      </w:r>
    </w:p>
    <w:p w14:paraId="0D490A92" w14:textId="61E50BF3" w:rsidR="004F59E4" w:rsidRDefault="007406A9" w:rsidP="009218E5">
      <w:pPr>
        <w:pStyle w:val="BodyText"/>
      </w:pPr>
      <w:r w:rsidRPr="009E20B0">
        <w:t>Xerox’s</w:t>
      </w:r>
      <w:r w:rsidR="00DF4CE1" w:rsidRPr="009E20B0">
        <w:t xml:space="preserve"> </w:t>
      </w:r>
      <w:r w:rsidR="00875DF2" w:rsidRPr="009E20B0">
        <w:rPr>
          <w:b/>
        </w:rPr>
        <w:t>Security Analysts</w:t>
      </w:r>
      <w:r w:rsidR="00DF4CE1" w:rsidRPr="009E20B0">
        <w:t xml:space="preserve"> will </w:t>
      </w:r>
      <w:r w:rsidR="00875DF2" w:rsidRPr="009E20B0">
        <w:t xml:space="preserve">work with the </w:t>
      </w:r>
      <w:r w:rsidR="00401E3C">
        <w:t xml:space="preserve">MSS </w:t>
      </w:r>
      <w:r w:rsidR="00875DF2" w:rsidRPr="009E20B0">
        <w:t xml:space="preserve">provider to address </w:t>
      </w:r>
      <w:r w:rsidR="0025173E">
        <w:t>Security</w:t>
      </w:r>
      <w:r w:rsidR="00875DF2" w:rsidRPr="009E20B0">
        <w:t xml:space="preserve"> vulnerabilities. They will also implement, maintain, and continuously comply with VITA Rules and </w:t>
      </w:r>
      <w:r w:rsidR="0025173E">
        <w:t>Security</w:t>
      </w:r>
      <w:r w:rsidR="00875DF2" w:rsidRPr="009E20B0">
        <w:t xml:space="preserve"> baseline configuration standards as defined by VITA approved hardening guides, the SMM, or as </w:t>
      </w:r>
      <w:r w:rsidR="00875DF2" w:rsidRPr="009E20B0">
        <w:rPr>
          <w:noProof/>
        </w:rPr>
        <w:t>defined</w:t>
      </w:r>
      <w:r w:rsidR="00875DF2" w:rsidRPr="009E20B0">
        <w:t xml:space="preserve"> by specific customer requirements.</w:t>
      </w:r>
    </w:p>
    <w:p w14:paraId="2F631F5C" w14:textId="77777777" w:rsidR="009B56C8" w:rsidRDefault="009B56C8" w:rsidP="009218E5">
      <w:pPr>
        <w:pStyle w:val="BodyText"/>
      </w:pPr>
    </w:p>
    <w:p w14:paraId="5C3E422A" w14:textId="784878F4" w:rsidR="00FA19B2" w:rsidRDefault="00FA19B2" w:rsidP="00577F8B">
      <w:pPr>
        <w:pStyle w:val="Caption"/>
        <w:spacing w:after="0"/>
        <w:ind w:left="0"/>
      </w:pPr>
      <w:bookmarkStart w:id="33" w:name="_Toc514345145"/>
      <w:r w:rsidRPr="009E20B0">
        <w:t xml:space="preserve">Table </w:t>
      </w:r>
      <w:r w:rsidR="00124A13">
        <w:t>4</w:t>
      </w:r>
      <w:r w:rsidRPr="009E20B0">
        <w:t>. Supplier Personnel Credentials and Roles</w:t>
      </w:r>
      <w:bookmarkEnd w:id="33"/>
    </w:p>
    <w:tbl>
      <w:tblPr>
        <w:tblStyle w:val="ListTable3-Accent11"/>
        <w:tblW w:w="10153" w:type="dxa"/>
        <w:jc w:val="center"/>
        <w:tblCellMar>
          <w:left w:w="115" w:type="dxa"/>
          <w:right w:w="115" w:type="dxa"/>
        </w:tblCellMar>
        <w:tblLook w:val="04A0" w:firstRow="1" w:lastRow="0" w:firstColumn="1" w:lastColumn="0" w:noHBand="0" w:noVBand="1"/>
      </w:tblPr>
      <w:tblGrid>
        <w:gridCol w:w="3055"/>
        <w:gridCol w:w="3780"/>
        <w:gridCol w:w="3318"/>
      </w:tblGrid>
      <w:tr w:rsidR="00190A52" w:rsidRPr="009E20B0" w14:paraId="2EC622D2" w14:textId="77777777" w:rsidTr="00BA3FBA">
        <w:trPr>
          <w:cnfStyle w:val="100000000000" w:firstRow="1" w:lastRow="0" w:firstColumn="0" w:lastColumn="0" w:oddVBand="0" w:evenVBand="0" w:oddHBand="0" w:evenHBand="0" w:firstRowFirstColumn="0" w:firstRowLastColumn="0" w:lastRowFirstColumn="0" w:lastRowLastColumn="0"/>
          <w:trHeight w:val="197"/>
          <w:jc w:val="center"/>
        </w:trPr>
        <w:tc>
          <w:tcPr>
            <w:cnfStyle w:val="001000000100" w:firstRow="0" w:lastRow="0" w:firstColumn="1" w:lastColumn="0" w:oddVBand="0" w:evenVBand="0" w:oddHBand="0" w:evenHBand="0" w:firstRowFirstColumn="1" w:firstRowLastColumn="0" w:lastRowFirstColumn="0" w:lastRowLastColumn="0"/>
            <w:tcW w:w="3055" w:type="dxa"/>
          </w:tcPr>
          <w:p w14:paraId="6AA8CD8B" w14:textId="37EE3995" w:rsidR="00CB72CF" w:rsidRPr="009E20B0" w:rsidRDefault="00CB72CF" w:rsidP="00577F8B">
            <w:pPr>
              <w:pStyle w:val="BodyText"/>
              <w:spacing w:before="0" w:after="0"/>
              <w:jc w:val="center"/>
              <w:rPr>
                <w:b w:val="0"/>
                <w:bCs w:val="0"/>
                <w:color w:val="FFFFFF" w:themeColor="background1"/>
              </w:rPr>
            </w:pPr>
            <w:r w:rsidRPr="009E20B0">
              <w:rPr>
                <w:color w:val="FFFFFF" w:themeColor="background1"/>
              </w:rPr>
              <w:t>Account Executive</w:t>
            </w:r>
          </w:p>
        </w:tc>
        <w:tc>
          <w:tcPr>
            <w:tcW w:w="3780" w:type="dxa"/>
          </w:tcPr>
          <w:p w14:paraId="68E24741" w14:textId="77777777" w:rsidR="00CB72CF" w:rsidRPr="009E20B0" w:rsidRDefault="00CB72CF" w:rsidP="00577F8B">
            <w:pPr>
              <w:pStyle w:val="BodyText"/>
              <w:spacing w:before="0" w:after="0"/>
              <w:jc w:val="center"/>
              <w:cnfStyle w:val="100000000000" w:firstRow="1" w:lastRow="0" w:firstColumn="0" w:lastColumn="0" w:oddVBand="0" w:evenVBand="0" w:oddHBand="0" w:evenHBand="0" w:firstRowFirstColumn="0" w:firstRowLastColumn="0" w:lastRowFirstColumn="0" w:lastRowLastColumn="0"/>
              <w:rPr>
                <w:b w:val="0"/>
                <w:bCs w:val="0"/>
                <w:color w:val="FFFFFF" w:themeColor="background1"/>
              </w:rPr>
            </w:pPr>
            <w:r w:rsidRPr="009E20B0">
              <w:rPr>
                <w:color w:val="FFFFFF" w:themeColor="background1"/>
              </w:rPr>
              <w:t>Account Manager</w:t>
            </w:r>
          </w:p>
        </w:tc>
        <w:tc>
          <w:tcPr>
            <w:tcW w:w="3318" w:type="dxa"/>
          </w:tcPr>
          <w:p w14:paraId="4BD468D2" w14:textId="77777777" w:rsidR="00CB72CF" w:rsidRPr="009E20B0" w:rsidRDefault="00CB72CF" w:rsidP="00577F8B">
            <w:pPr>
              <w:pStyle w:val="BodyText"/>
              <w:tabs>
                <w:tab w:val="clear" w:pos="3600"/>
                <w:tab w:val="clear" w:pos="3960"/>
                <w:tab w:val="right" w:pos="3204"/>
              </w:tabs>
              <w:spacing w:before="0" w:after="0"/>
              <w:jc w:val="center"/>
              <w:cnfStyle w:val="100000000000" w:firstRow="1" w:lastRow="0" w:firstColumn="0" w:lastColumn="0" w:oddVBand="0" w:evenVBand="0" w:oddHBand="0" w:evenHBand="0" w:firstRowFirstColumn="0" w:firstRowLastColumn="0" w:lastRowFirstColumn="0" w:lastRowLastColumn="0"/>
              <w:rPr>
                <w:b w:val="0"/>
                <w:bCs w:val="0"/>
                <w:color w:val="FFFFFF" w:themeColor="background1"/>
              </w:rPr>
            </w:pPr>
            <w:r w:rsidRPr="009E20B0">
              <w:rPr>
                <w:color w:val="FFFFFF" w:themeColor="background1"/>
              </w:rPr>
              <w:t>Service Delivery Coordinator</w:t>
            </w:r>
          </w:p>
        </w:tc>
      </w:tr>
      <w:tr w:rsidR="00190A52" w:rsidRPr="009E20B0" w14:paraId="2AD22F84" w14:textId="77777777" w:rsidTr="00BA3FBA">
        <w:trPr>
          <w:cnfStyle w:val="000000100000" w:firstRow="0" w:lastRow="0" w:firstColumn="0" w:lastColumn="0" w:oddVBand="0" w:evenVBand="0" w:oddHBand="1" w:evenHBand="0" w:firstRowFirstColumn="0" w:firstRowLastColumn="0" w:lastRowFirstColumn="0" w:lastRowLastColumn="0"/>
          <w:trHeight w:val="2357"/>
          <w:jc w:val="center"/>
        </w:trPr>
        <w:tc>
          <w:tcPr>
            <w:cnfStyle w:val="001000000000" w:firstRow="0" w:lastRow="0" w:firstColumn="1" w:lastColumn="0" w:oddVBand="0" w:evenVBand="0" w:oddHBand="0" w:evenHBand="0" w:firstRowFirstColumn="0" w:firstRowLastColumn="0" w:lastRowFirstColumn="0" w:lastRowLastColumn="0"/>
            <w:tcW w:w="3055" w:type="dxa"/>
          </w:tcPr>
          <w:p w14:paraId="0232A6AA" w14:textId="77777777" w:rsidR="002647CC" w:rsidRPr="009E20B0" w:rsidRDefault="002647CC" w:rsidP="004F59E4">
            <w:pPr>
              <w:pStyle w:val="ListParagraph"/>
              <w:numPr>
                <w:ilvl w:val="0"/>
                <w:numId w:val="6"/>
              </w:numPr>
              <w:spacing w:after="0"/>
              <w:rPr>
                <w:b w:val="0"/>
                <w:sz w:val="20"/>
                <w:szCs w:val="20"/>
              </w:rPr>
            </w:pPr>
            <w:r w:rsidRPr="009E20B0">
              <w:rPr>
                <w:b w:val="0"/>
                <w:sz w:val="20"/>
                <w:szCs w:val="20"/>
              </w:rPr>
              <w:lastRenderedPageBreak/>
              <w:t>PMP &amp; ITIL certified</w:t>
            </w:r>
          </w:p>
          <w:p w14:paraId="6C306919" w14:textId="77777777" w:rsidR="00C03383" w:rsidRPr="009E20B0" w:rsidRDefault="00C03383" w:rsidP="004F59E4">
            <w:pPr>
              <w:pStyle w:val="ListParagraph"/>
              <w:numPr>
                <w:ilvl w:val="0"/>
                <w:numId w:val="6"/>
              </w:numPr>
              <w:spacing w:after="0"/>
              <w:rPr>
                <w:b w:val="0"/>
                <w:sz w:val="20"/>
                <w:szCs w:val="20"/>
              </w:rPr>
            </w:pPr>
            <w:r w:rsidRPr="009E20B0">
              <w:rPr>
                <w:b w:val="0"/>
              </w:rPr>
              <w:t>Accountable for program success</w:t>
            </w:r>
          </w:p>
          <w:p w14:paraId="183CDDC5" w14:textId="77777777" w:rsidR="002647CC" w:rsidRPr="009E20B0" w:rsidRDefault="002647CC" w:rsidP="004F59E4">
            <w:pPr>
              <w:pStyle w:val="ListParagraph"/>
              <w:numPr>
                <w:ilvl w:val="0"/>
                <w:numId w:val="6"/>
              </w:numPr>
              <w:spacing w:after="0"/>
              <w:rPr>
                <w:b w:val="0"/>
                <w:sz w:val="20"/>
                <w:szCs w:val="20"/>
              </w:rPr>
            </w:pPr>
            <w:r w:rsidRPr="009E20B0">
              <w:rPr>
                <w:b w:val="0"/>
                <w:sz w:val="20"/>
                <w:szCs w:val="20"/>
              </w:rPr>
              <w:t>Provide oversight of strategic resource management</w:t>
            </w:r>
          </w:p>
          <w:p w14:paraId="72149885" w14:textId="77777777" w:rsidR="00CB72CF" w:rsidRPr="009E20B0" w:rsidRDefault="00CB72CF" w:rsidP="004F59E4">
            <w:pPr>
              <w:pStyle w:val="ListParagraph"/>
              <w:numPr>
                <w:ilvl w:val="0"/>
                <w:numId w:val="6"/>
              </w:numPr>
              <w:spacing w:after="0"/>
              <w:rPr>
                <w:b w:val="0"/>
                <w:sz w:val="20"/>
                <w:szCs w:val="20"/>
              </w:rPr>
            </w:pPr>
            <w:r w:rsidRPr="009E20B0">
              <w:rPr>
                <w:b w:val="0"/>
                <w:sz w:val="20"/>
                <w:szCs w:val="20"/>
              </w:rPr>
              <w:t>Executive communications</w:t>
            </w:r>
          </w:p>
          <w:p w14:paraId="1B2C0ADF" w14:textId="77777777" w:rsidR="00CB72CF" w:rsidRPr="009E20B0" w:rsidRDefault="00CB72CF" w:rsidP="004F59E4">
            <w:pPr>
              <w:pStyle w:val="ListParagraph"/>
              <w:numPr>
                <w:ilvl w:val="0"/>
                <w:numId w:val="6"/>
              </w:numPr>
              <w:spacing w:after="0"/>
              <w:rPr>
                <w:b w:val="0"/>
                <w:sz w:val="20"/>
                <w:szCs w:val="20"/>
              </w:rPr>
            </w:pPr>
            <w:r w:rsidRPr="009E20B0">
              <w:rPr>
                <w:b w:val="0"/>
                <w:sz w:val="20"/>
                <w:szCs w:val="20"/>
              </w:rPr>
              <w:t xml:space="preserve">Act as Liaison to </w:t>
            </w:r>
            <w:r w:rsidR="009C5C71" w:rsidRPr="009E20B0">
              <w:rPr>
                <w:b w:val="0"/>
                <w:sz w:val="20"/>
                <w:szCs w:val="20"/>
              </w:rPr>
              <w:t>MSI</w:t>
            </w:r>
            <w:r w:rsidRPr="009E20B0">
              <w:rPr>
                <w:b w:val="0"/>
                <w:sz w:val="20"/>
                <w:szCs w:val="20"/>
              </w:rPr>
              <w:t xml:space="preserve">, VITA, agencies, partners and </w:t>
            </w:r>
            <w:r w:rsidR="002647CC" w:rsidRPr="009E20B0">
              <w:rPr>
                <w:b w:val="0"/>
                <w:sz w:val="20"/>
                <w:szCs w:val="20"/>
              </w:rPr>
              <w:t>entire account team</w:t>
            </w:r>
          </w:p>
        </w:tc>
        <w:tc>
          <w:tcPr>
            <w:tcW w:w="3780" w:type="dxa"/>
          </w:tcPr>
          <w:p w14:paraId="03A9DDDD" w14:textId="77777777" w:rsidR="00CB72CF" w:rsidRPr="009E20B0" w:rsidRDefault="002647CC" w:rsidP="004F59E4">
            <w:pPr>
              <w:pStyle w:val="m-5196608055852068176msolistparagraph"/>
              <w:numPr>
                <w:ilvl w:val="0"/>
                <w:numId w:val="5"/>
              </w:numPr>
              <w:shd w:val="clear" w:color="auto" w:fill="FFFFFF"/>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Theme="minorHAnsi" w:hAnsiTheme="minorHAnsi" w:cs="Arial"/>
                <w:sz w:val="20"/>
                <w:szCs w:val="20"/>
              </w:rPr>
            </w:pPr>
            <w:r w:rsidRPr="009E20B0">
              <w:rPr>
                <w:rFonts w:asciiTheme="minorHAnsi" w:hAnsiTheme="minorHAnsi" w:cs="Arial"/>
                <w:sz w:val="20"/>
                <w:szCs w:val="20"/>
              </w:rPr>
              <w:t>PMP &amp;</w:t>
            </w:r>
            <w:r w:rsidR="00CB72CF" w:rsidRPr="009E20B0">
              <w:rPr>
                <w:rFonts w:asciiTheme="minorHAnsi" w:hAnsiTheme="minorHAnsi" w:cs="Arial"/>
                <w:sz w:val="20"/>
                <w:szCs w:val="20"/>
              </w:rPr>
              <w:t xml:space="preserve"> ITIL certified</w:t>
            </w:r>
          </w:p>
          <w:p w14:paraId="26B11A63" w14:textId="77777777" w:rsidR="002647CC" w:rsidRPr="009E20B0" w:rsidRDefault="002647CC" w:rsidP="004F59E4">
            <w:pPr>
              <w:pStyle w:val="m-5196608055852068176msolistparagraph"/>
              <w:numPr>
                <w:ilvl w:val="0"/>
                <w:numId w:val="5"/>
              </w:numPr>
              <w:shd w:val="clear" w:color="auto" w:fill="FFFFFF"/>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Theme="minorHAnsi" w:hAnsiTheme="minorHAnsi" w:cs="Arial"/>
                <w:sz w:val="20"/>
                <w:szCs w:val="20"/>
              </w:rPr>
            </w:pPr>
            <w:r w:rsidRPr="009E20B0">
              <w:rPr>
                <w:rFonts w:asciiTheme="minorHAnsi" w:hAnsiTheme="minorHAnsi" w:cs="Arial"/>
                <w:sz w:val="20"/>
                <w:szCs w:val="20"/>
              </w:rPr>
              <w:t>Manage daily operations</w:t>
            </w:r>
            <w:r w:rsidR="00F76EB6" w:rsidRPr="009E20B0">
              <w:rPr>
                <w:rFonts w:asciiTheme="minorHAnsi" w:hAnsiTheme="minorHAnsi" w:cs="Arial"/>
                <w:sz w:val="20"/>
                <w:szCs w:val="20"/>
              </w:rPr>
              <w:t xml:space="preserve"> including project status, cost</w:t>
            </w:r>
            <w:r w:rsidR="007C3589" w:rsidRPr="009E20B0">
              <w:rPr>
                <w:rFonts w:asciiTheme="minorHAnsi" w:hAnsiTheme="minorHAnsi" w:cs="Arial"/>
                <w:sz w:val="20"/>
                <w:szCs w:val="20"/>
              </w:rPr>
              <w:t>,</w:t>
            </w:r>
            <w:r w:rsidR="00F76EB6" w:rsidRPr="009E20B0">
              <w:rPr>
                <w:rFonts w:asciiTheme="minorHAnsi" w:hAnsiTheme="minorHAnsi" w:cs="Arial"/>
                <w:sz w:val="20"/>
                <w:szCs w:val="20"/>
              </w:rPr>
              <w:t xml:space="preserve"> </w:t>
            </w:r>
            <w:r w:rsidR="00F76EB6" w:rsidRPr="009E20B0">
              <w:rPr>
                <w:rFonts w:asciiTheme="minorHAnsi" w:hAnsiTheme="minorHAnsi" w:cs="Arial"/>
                <w:noProof/>
                <w:sz w:val="20"/>
                <w:szCs w:val="20"/>
              </w:rPr>
              <w:t>and</w:t>
            </w:r>
            <w:r w:rsidR="00F76EB6" w:rsidRPr="009E20B0">
              <w:rPr>
                <w:rFonts w:asciiTheme="minorHAnsi" w:hAnsiTheme="minorHAnsi" w:cs="Arial"/>
                <w:sz w:val="20"/>
                <w:szCs w:val="20"/>
              </w:rPr>
              <w:t xml:space="preserve"> schedule</w:t>
            </w:r>
          </w:p>
          <w:p w14:paraId="734E1D28" w14:textId="77777777" w:rsidR="00CB72CF" w:rsidRPr="009E20B0" w:rsidRDefault="00C03383" w:rsidP="004F59E4">
            <w:pPr>
              <w:pStyle w:val="m-5196608055852068176msolistparagraph"/>
              <w:numPr>
                <w:ilvl w:val="0"/>
                <w:numId w:val="5"/>
              </w:numPr>
              <w:shd w:val="clear" w:color="auto" w:fill="FFFFFF"/>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Theme="minorHAnsi" w:hAnsiTheme="minorHAnsi" w:cs="Arial"/>
                <w:sz w:val="20"/>
                <w:szCs w:val="20"/>
              </w:rPr>
            </w:pPr>
            <w:r w:rsidRPr="009E20B0">
              <w:rPr>
                <w:rFonts w:asciiTheme="minorHAnsi" w:hAnsiTheme="minorHAnsi" w:cs="Arial"/>
                <w:sz w:val="20"/>
                <w:szCs w:val="20"/>
              </w:rPr>
              <w:t>Responsible</w:t>
            </w:r>
            <w:r w:rsidR="00CB72CF" w:rsidRPr="009E20B0">
              <w:rPr>
                <w:rFonts w:asciiTheme="minorHAnsi" w:hAnsiTheme="minorHAnsi" w:cs="Arial"/>
                <w:sz w:val="20"/>
                <w:szCs w:val="20"/>
              </w:rPr>
              <w:t xml:space="preserve"> for SLA attainment and service excellence</w:t>
            </w:r>
          </w:p>
          <w:p w14:paraId="16C17587" w14:textId="77777777" w:rsidR="00CB72CF" w:rsidRPr="009E20B0" w:rsidRDefault="00CB72CF" w:rsidP="004F59E4">
            <w:pPr>
              <w:pStyle w:val="m-5196608055852068176msolistparagraph"/>
              <w:numPr>
                <w:ilvl w:val="0"/>
                <w:numId w:val="5"/>
              </w:numPr>
              <w:shd w:val="clear" w:color="auto" w:fill="FFFFFF"/>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Theme="minorHAnsi" w:hAnsiTheme="minorHAnsi" w:cs="Arial"/>
                <w:sz w:val="20"/>
                <w:szCs w:val="20"/>
              </w:rPr>
            </w:pPr>
            <w:r w:rsidRPr="009E20B0">
              <w:rPr>
                <w:rFonts w:asciiTheme="minorHAnsi" w:hAnsiTheme="minorHAnsi" w:cs="Arial"/>
                <w:sz w:val="20"/>
                <w:szCs w:val="20"/>
              </w:rPr>
              <w:t>Provide monthly reporting</w:t>
            </w:r>
          </w:p>
          <w:p w14:paraId="16C68866" w14:textId="77777777" w:rsidR="00CB72CF" w:rsidRPr="009E20B0" w:rsidRDefault="00CC508F" w:rsidP="004F59E4">
            <w:pPr>
              <w:pStyle w:val="m-5196608055852068176msolistparagraph"/>
              <w:numPr>
                <w:ilvl w:val="0"/>
                <w:numId w:val="5"/>
              </w:numPr>
              <w:shd w:val="clear" w:color="auto" w:fill="FFFFFF"/>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Theme="minorHAnsi" w:hAnsiTheme="minorHAnsi" w:cs="Arial"/>
                <w:sz w:val="20"/>
                <w:szCs w:val="20"/>
              </w:rPr>
            </w:pPr>
            <w:r w:rsidRPr="009E20B0">
              <w:rPr>
                <w:rFonts w:asciiTheme="minorHAnsi" w:hAnsiTheme="minorHAnsi" w:cs="Arial"/>
                <w:sz w:val="20"/>
                <w:szCs w:val="20"/>
              </w:rPr>
              <w:t xml:space="preserve">Billing liaison </w:t>
            </w:r>
          </w:p>
        </w:tc>
        <w:tc>
          <w:tcPr>
            <w:tcW w:w="3318" w:type="dxa"/>
          </w:tcPr>
          <w:p w14:paraId="596B680D" w14:textId="77777777" w:rsidR="00CB72CF" w:rsidRPr="009E20B0" w:rsidRDefault="00CB72CF" w:rsidP="004F59E4">
            <w:pPr>
              <w:pStyle w:val="m-5196608055852068176msolistparagraph"/>
              <w:numPr>
                <w:ilvl w:val="0"/>
                <w:numId w:val="5"/>
              </w:numPr>
              <w:shd w:val="clear" w:color="auto" w:fill="FFFFFF"/>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Theme="minorHAnsi" w:hAnsiTheme="minorHAnsi" w:cs="Arial"/>
                <w:sz w:val="20"/>
                <w:szCs w:val="20"/>
              </w:rPr>
            </w:pPr>
            <w:r w:rsidRPr="009E20B0">
              <w:rPr>
                <w:rFonts w:asciiTheme="minorHAnsi" w:hAnsiTheme="minorHAnsi" w:cs="Arial"/>
                <w:sz w:val="20"/>
                <w:szCs w:val="20"/>
              </w:rPr>
              <w:t xml:space="preserve">Dedicated </w:t>
            </w:r>
            <w:r w:rsidRPr="009E20B0">
              <w:rPr>
                <w:rFonts w:asciiTheme="minorHAnsi" w:hAnsiTheme="minorHAnsi" w:cs="Arial"/>
                <w:noProof/>
                <w:sz w:val="20"/>
                <w:szCs w:val="20"/>
              </w:rPr>
              <w:t>to</w:t>
            </w:r>
            <w:r w:rsidR="007C3589" w:rsidRPr="009E20B0">
              <w:rPr>
                <w:rFonts w:asciiTheme="minorHAnsi" w:hAnsiTheme="minorHAnsi" w:cs="Arial"/>
                <w:noProof/>
                <w:sz w:val="20"/>
                <w:szCs w:val="20"/>
              </w:rPr>
              <w:t xml:space="preserve"> the</w:t>
            </w:r>
            <w:r w:rsidRPr="009E20B0">
              <w:rPr>
                <w:rFonts w:asciiTheme="minorHAnsi" w:hAnsiTheme="minorHAnsi" w:cs="Arial"/>
                <w:noProof/>
                <w:sz w:val="20"/>
                <w:szCs w:val="20"/>
              </w:rPr>
              <w:t xml:space="preserve"> satisfaction of</w:t>
            </w:r>
            <w:r w:rsidRPr="009E20B0">
              <w:rPr>
                <w:rFonts w:asciiTheme="minorHAnsi" w:hAnsiTheme="minorHAnsi" w:cs="Arial"/>
                <w:sz w:val="20"/>
                <w:szCs w:val="20"/>
              </w:rPr>
              <w:t xml:space="preserve"> </w:t>
            </w:r>
            <w:r w:rsidR="0050164C" w:rsidRPr="009E20B0">
              <w:rPr>
                <w:rFonts w:asciiTheme="minorHAnsi" w:hAnsiTheme="minorHAnsi" w:cs="Arial"/>
                <w:sz w:val="20"/>
                <w:szCs w:val="20"/>
              </w:rPr>
              <w:t>End Users</w:t>
            </w:r>
            <w:r w:rsidRPr="009E20B0">
              <w:rPr>
                <w:rFonts w:asciiTheme="minorHAnsi" w:hAnsiTheme="minorHAnsi" w:cs="Arial"/>
                <w:sz w:val="20"/>
                <w:szCs w:val="20"/>
              </w:rPr>
              <w:t xml:space="preserve"> </w:t>
            </w:r>
          </w:p>
          <w:p w14:paraId="0883A101" w14:textId="77777777" w:rsidR="00CB72CF" w:rsidRPr="009E20B0" w:rsidRDefault="00C14101" w:rsidP="004F59E4">
            <w:pPr>
              <w:pStyle w:val="m-5196608055852068176msolistparagraph"/>
              <w:numPr>
                <w:ilvl w:val="0"/>
                <w:numId w:val="5"/>
              </w:numPr>
              <w:shd w:val="clear" w:color="auto" w:fill="FFFFFF"/>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Theme="minorHAnsi" w:hAnsiTheme="minorHAnsi" w:cs="Arial"/>
                <w:sz w:val="20"/>
                <w:szCs w:val="20"/>
              </w:rPr>
            </w:pPr>
            <w:r w:rsidRPr="009E20B0">
              <w:rPr>
                <w:rFonts w:asciiTheme="minorHAnsi" w:hAnsiTheme="minorHAnsi" w:cs="Arial"/>
                <w:sz w:val="20"/>
                <w:szCs w:val="20"/>
              </w:rPr>
              <w:t>Fast responder for</w:t>
            </w:r>
            <w:r w:rsidR="00CB72CF" w:rsidRPr="009E20B0">
              <w:rPr>
                <w:rFonts w:asciiTheme="minorHAnsi" w:hAnsiTheme="minorHAnsi" w:cs="Arial"/>
                <w:sz w:val="20"/>
                <w:szCs w:val="20"/>
              </w:rPr>
              <w:t xml:space="preserve"> urgent needs</w:t>
            </w:r>
            <w:r w:rsidR="0050164C" w:rsidRPr="009E20B0">
              <w:rPr>
                <w:rFonts w:asciiTheme="minorHAnsi" w:hAnsiTheme="minorHAnsi" w:cs="Arial"/>
                <w:sz w:val="20"/>
                <w:szCs w:val="20"/>
              </w:rPr>
              <w:t xml:space="preserve"> requiring onsite assistance</w:t>
            </w:r>
          </w:p>
          <w:p w14:paraId="3CC45484" w14:textId="77777777" w:rsidR="00CB72CF" w:rsidRPr="009E20B0" w:rsidRDefault="00CB72CF" w:rsidP="004F59E4">
            <w:pPr>
              <w:pStyle w:val="m-5196608055852068176msolistparagraph"/>
              <w:numPr>
                <w:ilvl w:val="0"/>
                <w:numId w:val="5"/>
              </w:numPr>
              <w:shd w:val="clear" w:color="auto" w:fill="FFFFFF"/>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Theme="minorHAnsi" w:hAnsiTheme="minorHAnsi" w:cs="Arial"/>
                <w:sz w:val="20"/>
                <w:szCs w:val="20"/>
              </w:rPr>
            </w:pPr>
            <w:r w:rsidRPr="009E20B0">
              <w:rPr>
                <w:rFonts w:asciiTheme="minorHAnsi" w:hAnsiTheme="minorHAnsi" w:cs="Arial"/>
                <w:sz w:val="20"/>
                <w:szCs w:val="20"/>
              </w:rPr>
              <w:t>Provide VIP Service</w:t>
            </w:r>
          </w:p>
          <w:p w14:paraId="52EB2BC9" w14:textId="77777777" w:rsidR="00122F70" w:rsidRPr="009E20B0" w:rsidRDefault="0050164C" w:rsidP="004F59E4">
            <w:pPr>
              <w:pStyle w:val="m-5196608055852068176msolistparagraph"/>
              <w:numPr>
                <w:ilvl w:val="0"/>
                <w:numId w:val="5"/>
              </w:numPr>
              <w:shd w:val="clear" w:color="auto" w:fill="FFFFFF"/>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Theme="minorHAnsi" w:hAnsiTheme="minorHAnsi" w:cs="Arial"/>
                <w:sz w:val="20"/>
                <w:szCs w:val="20"/>
              </w:rPr>
            </w:pPr>
            <w:r w:rsidRPr="009E20B0">
              <w:rPr>
                <w:rFonts w:asciiTheme="minorHAnsi" w:hAnsiTheme="minorHAnsi" w:cs="Arial"/>
                <w:sz w:val="20"/>
                <w:szCs w:val="20"/>
              </w:rPr>
              <w:t xml:space="preserve">Assist with </w:t>
            </w:r>
            <w:r w:rsidR="00CB72CF" w:rsidRPr="009E20B0">
              <w:rPr>
                <w:rFonts w:asciiTheme="minorHAnsi" w:hAnsiTheme="minorHAnsi" w:cs="Arial"/>
                <w:sz w:val="20"/>
                <w:szCs w:val="20"/>
              </w:rPr>
              <w:t>IMAC requests</w:t>
            </w:r>
          </w:p>
          <w:p w14:paraId="22FBA413" w14:textId="0F552314" w:rsidR="00CB72CF" w:rsidRPr="009E20B0" w:rsidRDefault="00CB72CF" w:rsidP="004F59E4">
            <w:pPr>
              <w:pStyle w:val="m-5196608055852068176msolistparagraph"/>
              <w:numPr>
                <w:ilvl w:val="0"/>
                <w:numId w:val="5"/>
              </w:numPr>
              <w:shd w:val="clear" w:color="auto" w:fill="FFFFFF"/>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Theme="minorHAnsi" w:hAnsiTheme="minorHAnsi" w:cs="Arial"/>
                <w:sz w:val="20"/>
                <w:szCs w:val="20"/>
              </w:rPr>
            </w:pPr>
            <w:r w:rsidRPr="009E20B0">
              <w:rPr>
                <w:rFonts w:asciiTheme="minorHAnsi" w:hAnsiTheme="minorHAnsi" w:cs="Arial"/>
                <w:sz w:val="20"/>
                <w:szCs w:val="20"/>
              </w:rPr>
              <w:t xml:space="preserve">Provide desk-side orientation for new hire onboarding to MPS and </w:t>
            </w:r>
            <w:r w:rsidR="00DD468C" w:rsidRPr="009E20B0">
              <w:rPr>
                <w:rFonts w:asciiTheme="minorHAnsi" w:hAnsiTheme="minorHAnsi" w:cs="Arial"/>
                <w:sz w:val="20"/>
                <w:szCs w:val="20"/>
              </w:rPr>
              <w:t>Xerox</w:t>
            </w:r>
            <w:r w:rsidRPr="009E20B0">
              <w:rPr>
                <w:rFonts w:asciiTheme="minorHAnsi" w:hAnsiTheme="minorHAnsi" w:cs="Arial"/>
                <w:sz w:val="20"/>
                <w:szCs w:val="20"/>
              </w:rPr>
              <w:t xml:space="preserve"> </w:t>
            </w:r>
            <w:r w:rsidR="00C617BB">
              <w:rPr>
                <w:rFonts w:asciiTheme="minorHAnsi" w:hAnsiTheme="minorHAnsi" w:cs="Arial"/>
                <w:sz w:val="20"/>
                <w:szCs w:val="20"/>
              </w:rPr>
              <w:t>Devices</w:t>
            </w:r>
          </w:p>
        </w:tc>
      </w:tr>
      <w:tr w:rsidR="00875DF2" w:rsidRPr="009E20B0" w14:paraId="3071B56D" w14:textId="77777777" w:rsidTr="00BA3FBA">
        <w:trPr>
          <w:trHeight w:val="431"/>
          <w:jc w:val="center"/>
        </w:trPr>
        <w:tc>
          <w:tcPr>
            <w:cnfStyle w:val="001000000000" w:firstRow="0" w:lastRow="0" w:firstColumn="1" w:lastColumn="0" w:oddVBand="0" w:evenVBand="0" w:oddHBand="0" w:evenHBand="0" w:firstRowFirstColumn="0" w:firstRowLastColumn="0" w:lastRowFirstColumn="0" w:lastRowLastColumn="0"/>
            <w:tcW w:w="3055" w:type="dxa"/>
            <w:tcBorders>
              <w:bottom w:val="single" w:sz="4" w:space="0" w:color="5B9BD5" w:themeColor="accent1"/>
            </w:tcBorders>
            <w:shd w:val="clear" w:color="auto" w:fill="5B9BD5" w:themeFill="accent1"/>
          </w:tcPr>
          <w:p w14:paraId="5C75A0C9" w14:textId="2BF60AFE" w:rsidR="00875DF2" w:rsidRPr="009E20B0" w:rsidRDefault="00875DF2" w:rsidP="00577F8B">
            <w:pPr>
              <w:ind w:left="0"/>
              <w:jc w:val="center"/>
              <w:rPr>
                <w:color w:val="FFFFFF" w:themeColor="background1"/>
                <w:sz w:val="20"/>
                <w:szCs w:val="20"/>
              </w:rPr>
            </w:pPr>
            <w:r w:rsidRPr="009E20B0">
              <w:rPr>
                <w:color w:val="FFFFFF" w:themeColor="background1"/>
                <w:sz w:val="20"/>
                <w:szCs w:val="20"/>
              </w:rPr>
              <w:t>Security Manager</w:t>
            </w:r>
          </w:p>
        </w:tc>
        <w:tc>
          <w:tcPr>
            <w:tcW w:w="3780" w:type="dxa"/>
            <w:tcBorders>
              <w:bottom w:val="single" w:sz="4" w:space="0" w:color="5B9BD5" w:themeColor="accent1"/>
            </w:tcBorders>
            <w:shd w:val="clear" w:color="auto" w:fill="5B9BD5" w:themeFill="accent1"/>
          </w:tcPr>
          <w:p w14:paraId="27A623F3" w14:textId="77777777" w:rsidR="00875DF2" w:rsidRPr="009E20B0" w:rsidRDefault="00875DF2" w:rsidP="00577F8B">
            <w:pPr>
              <w:ind w:left="0"/>
              <w:jc w:val="center"/>
              <w:cnfStyle w:val="000000000000" w:firstRow="0" w:lastRow="0" w:firstColumn="0" w:lastColumn="0" w:oddVBand="0" w:evenVBand="0" w:oddHBand="0" w:evenHBand="0" w:firstRowFirstColumn="0" w:firstRowLastColumn="0" w:lastRowFirstColumn="0" w:lastRowLastColumn="0"/>
              <w:rPr>
                <w:b/>
                <w:color w:val="FFFFFF" w:themeColor="background1"/>
                <w:sz w:val="20"/>
                <w:szCs w:val="20"/>
              </w:rPr>
            </w:pPr>
            <w:r w:rsidRPr="009E20B0">
              <w:rPr>
                <w:b/>
                <w:color w:val="FFFFFF" w:themeColor="background1"/>
                <w:sz w:val="20"/>
                <w:szCs w:val="20"/>
              </w:rPr>
              <w:t>Solutions Architect and Transition Manager</w:t>
            </w:r>
          </w:p>
        </w:tc>
        <w:tc>
          <w:tcPr>
            <w:tcW w:w="3318" w:type="dxa"/>
            <w:tcBorders>
              <w:bottom w:val="single" w:sz="4" w:space="0" w:color="5B9BD5" w:themeColor="accent1"/>
            </w:tcBorders>
            <w:shd w:val="clear" w:color="auto" w:fill="5B9BD5" w:themeFill="accent1"/>
          </w:tcPr>
          <w:p w14:paraId="2BBDEE74" w14:textId="77777777" w:rsidR="00875DF2" w:rsidRPr="009E20B0" w:rsidRDefault="00875DF2" w:rsidP="00577F8B">
            <w:pPr>
              <w:ind w:left="0"/>
              <w:jc w:val="center"/>
              <w:cnfStyle w:val="000000000000" w:firstRow="0" w:lastRow="0" w:firstColumn="0" w:lastColumn="0" w:oddVBand="0" w:evenVBand="0" w:oddHBand="0" w:evenHBand="0" w:firstRowFirstColumn="0" w:firstRowLastColumn="0" w:lastRowFirstColumn="0" w:lastRowLastColumn="0"/>
              <w:rPr>
                <w:b/>
                <w:color w:val="FFFFFF" w:themeColor="background1"/>
                <w:sz w:val="20"/>
                <w:szCs w:val="20"/>
              </w:rPr>
            </w:pPr>
            <w:r w:rsidRPr="009E20B0">
              <w:rPr>
                <w:b/>
                <w:color w:val="FFFFFF" w:themeColor="background1"/>
                <w:sz w:val="20"/>
                <w:szCs w:val="20"/>
              </w:rPr>
              <w:t>Business Relationship Manager</w:t>
            </w:r>
          </w:p>
        </w:tc>
      </w:tr>
      <w:tr w:rsidR="00875DF2" w:rsidRPr="009E20B0" w14:paraId="08394A68" w14:textId="77777777" w:rsidTr="00BA3FBA">
        <w:trPr>
          <w:cnfStyle w:val="000000100000" w:firstRow="0" w:lastRow="0" w:firstColumn="0" w:lastColumn="0" w:oddVBand="0" w:evenVBand="0" w:oddHBand="1" w:evenHBand="0" w:firstRowFirstColumn="0" w:firstRowLastColumn="0" w:lastRowFirstColumn="0" w:lastRowLastColumn="0"/>
          <w:trHeight w:val="1358"/>
          <w:jc w:val="center"/>
        </w:trPr>
        <w:tc>
          <w:tcPr>
            <w:cnfStyle w:val="001000000000" w:firstRow="0" w:lastRow="0" w:firstColumn="1" w:lastColumn="0" w:oddVBand="0" w:evenVBand="0" w:oddHBand="0" w:evenHBand="0" w:firstRowFirstColumn="0" w:firstRowLastColumn="0" w:lastRowFirstColumn="0" w:lastRowLastColumn="0"/>
            <w:tcW w:w="3055" w:type="dxa"/>
          </w:tcPr>
          <w:p w14:paraId="1549F5E9" w14:textId="77777777" w:rsidR="00875DF2" w:rsidRPr="009E20B0" w:rsidRDefault="00875DF2" w:rsidP="00577F8B">
            <w:pPr>
              <w:pStyle w:val="ListParagraph"/>
              <w:numPr>
                <w:ilvl w:val="0"/>
                <w:numId w:val="7"/>
              </w:numPr>
              <w:spacing w:after="0"/>
              <w:rPr>
                <w:b w:val="0"/>
                <w:sz w:val="20"/>
                <w:szCs w:val="20"/>
              </w:rPr>
            </w:pPr>
            <w:r w:rsidRPr="009E20B0">
              <w:rPr>
                <w:b w:val="0"/>
                <w:sz w:val="20"/>
                <w:szCs w:val="20"/>
              </w:rPr>
              <w:t>ITIL and CompTIA Security+ certified</w:t>
            </w:r>
          </w:p>
          <w:p w14:paraId="516BA0EB" w14:textId="77777777" w:rsidR="00875DF2" w:rsidRPr="009E20B0" w:rsidRDefault="00875DF2" w:rsidP="00577F8B">
            <w:pPr>
              <w:pStyle w:val="ListParagraph"/>
              <w:numPr>
                <w:ilvl w:val="0"/>
                <w:numId w:val="7"/>
              </w:numPr>
              <w:spacing w:after="0"/>
              <w:rPr>
                <w:b w:val="0"/>
                <w:sz w:val="20"/>
                <w:szCs w:val="20"/>
              </w:rPr>
            </w:pPr>
            <w:r w:rsidRPr="009E20B0">
              <w:rPr>
                <w:b w:val="0"/>
                <w:sz w:val="20"/>
                <w:szCs w:val="20"/>
              </w:rPr>
              <w:t>Align all activities to VITA Rules and SMM</w:t>
            </w:r>
          </w:p>
          <w:p w14:paraId="290936D5" w14:textId="502F623F" w:rsidR="00875DF2" w:rsidRPr="009E20B0" w:rsidRDefault="00875DF2" w:rsidP="00577F8B">
            <w:pPr>
              <w:pStyle w:val="ListParagraph"/>
              <w:numPr>
                <w:ilvl w:val="0"/>
                <w:numId w:val="7"/>
              </w:numPr>
              <w:spacing w:after="0"/>
              <w:ind w:right="-520"/>
              <w:rPr>
                <w:b w:val="0"/>
                <w:sz w:val="20"/>
                <w:szCs w:val="20"/>
              </w:rPr>
            </w:pPr>
            <w:r w:rsidRPr="009E20B0">
              <w:rPr>
                <w:b w:val="0"/>
                <w:sz w:val="20"/>
                <w:szCs w:val="20"/>
              </w:rPr>
              <w:t xml:space="preserve">Respond to </w:t>
            </w:r>
            <w:r w:rsidR="0025173E">
              <w:rPr>
                <w:b w:val="0"/>
                <w:sz w:val="20"/>
                <w:szCs w:val="20"/>
              </w:rPr>
              <w:t>Security</w:t>
            </w:r>
            <w:r w:rsidRPr="009E20B0">
              <w:rPr>
                <w:b w:val="0"/>
                <w:sz w:val="20"/>
                <w:szCs w:val="20"/>
              </w:rPr>
              <w:t xml:space="preserve"> incidents</w:t>
            </w:r>
          </w:p>
          <w:p w14:paraId="61894C96" w14:textId="44D8FCA1" w:rsidR="00875DF2" w:rsidRPr="009E20B0" w:rsidRDefault="00875DF2" w:rsidP="00577F8B">
            <w:pPr>
              <w:pStyle w:val="ListParagraph"/>
              <w:numPr>
                <w:ilvl w:val="0"/>
                <w:numId w:val="7"/>
              </w:numPr>
              <w:spacing w:after="0"/>
              <w:ind w:right="90"/>
              <w:rPr>
                <w:b w:val="0"/>
                <w:sz w:val="20"/>
                <w:szCs w:val="20"/>
              </w:rPr>
            </w:pPr>
            <w:r w:rsidRPr="009E20B0">
              <w:rPr>
                <w:b w:val="0"/>
                <w:sz w:val="20"/>
                <w:szCs w:val="20"/>
              </w:rPr>
              <w:t xml:space="preserve">Identify </w:t>
            </w:r>
            <w:r w:rsidR="0025173E">
              <w:rPr>
                <w:b w:val="0"/>
                <w:sz w:val="20"/>
                <w:szCs w:val="20"/>
              </w:rPr>
              <w:t>Security</w:t>
            </w:r>
            <w:r w:rsidRPr="009E20B0">
              <w:rPr>
                <w:b w:val="0"/>
                <w:sz w:val="20"/>
                <w:szCs w:val="20"/>
              </w:rPr>
              <w:t xml:space="preserve"> improvement opportunities and make recommendations to </w:t>
            </w:r>
            <w:r w:rsidR="009C5C71" w:rsidRPr="009E20B0">
              <w:rPr>
                <w:b w:val="0"/>
                <w:sz w:val="20"/>
                <w:szCs w:val="20"/>
              </w:rPr>
              <w:t>MSI</w:t>
            </w:r>
            <w:r w:rsidRPr="009E20B0">
              <w:rPr>
                <w:b w:val="0"/>
                <w:sz w:val="20"/>
                <w:szCs w:val="20"/>
              </w:rPr>
              <w:t xml:space="preserve"> and VITA</w:t>
            </w:r>
          </w:p>
          <w:p w14:paraId="6B4C1412" w14:textId="53607BFD" w:rsidR="00875DF2" w:rsidRPr="009E20B0" w:rsidRDefault="00875DF2" w:rsidP="00577F8B">
            <w:pPr>
              <w:pStyle w:val="ListParagraph"/>
              <w:numPr>
                <w:ilvl w:val="0"/>
                <w:numId w:val="7"/>
              </w:numPr>
              <w:spacing w:after="0"/>
              <w:rPr>
                <w:b w:val="0"/>
                <w:sz w:val="20"/>
                <w:szCs w:val="20"/>
              </w:rPr>
            </w:pPr>
            <w:r w:rsidRPr="009E20B0">
              <w:rPr>
                <w:b w:val="0"/>
                <w:sz w:val="20"/>
                <w:szCs w:val="20"/>
              </w:rPr>
              <w:t xml:space="preserve">Implement </w:t>
            </w:r>
            <w:r w:rsidR="00DD468C" w:rsidRPr="009E20B0">
              <w:rPr>
                <w:b w:val="0"/>
                <w:sz w:val="20"/>
                <w:szCs w:val="20"/>
              </w:rPr>
              <w:t>Xerox</w:t>
            </w:r>
            <w:r w:rsidRPr="009E20B0">
              <w:rPr>
                <w:b w:val="0"/>
                <w:sz w:val="20"/>
                <w:szCs w:val="20"/>
              </w:rPr>
              <w:t xml:space="preserve"> Print Security Audit Service tool to monitor changes to print </w:t>
            </w:r>
            <w:r w:rsidR="0025173E">
              <w:rPr>
                <w:b w:val="0"/>
                <w:sz w:val="20"/>
                <w:szCs w:val="20"/>
              </w:rPr>
              <w:t>Security</w:t>
            </w:r>
            <w:r w:rsidRPr="009E20B0">
              <w:rPr>
                <w:b w:val="0"/>
                <w:sz w:val="20"/>
                <w:szCs w:val="20"/>
              </w:rPr>
              <w:t xml:space="preserve"> blueprint</w:t>
            </w:r>
          </w:p>
          <w:p w14:paraId="60AAE0DC" w14:textId="37816809" w:rsidR="00875DF2" w:rsidRPr="009E20B0" w:rsidRDefault="00875DF2" w:rsidP="00577F8B">
            <w:pPr>
              <w:pStyle w:val="ListParagraph"/>
              <w:numPr>
                <w:ilvl w:val="0"/>
                <w:numId w:val="7"/>
              </w:numPr>
              <w:spacing w:after="0"/>
              <w:rPr>
                <w:b w:val="0"/>
                <w:sz w:val="20"/>
                <w:szCs w:val="20"/>
              </w:rPr>
            </w:pPr>
            <w:r w:rsidRPr="009E20B0">
              <w:rPr>
                <w:b w:val="0"/>
                <w:sz w:val="20"/>
                <w:szCs w:val="20"/>
              </w:rPr>
              <w:t xml:space="preserve">Perform and support </w:t>
            </w:r>
            <w:r w:rsidR="0025173E">
              <w:rPr>
                <w:b w:val="0"/>
                <w:sz w:val="20"/>
                <w:szCs w:val="20"/>
              </w:rPr>
              <w:t>Security</w:t>
            </w:r>
            <w:r w:rsidRPr="009E20B0">
              <w:rPr>
                <w:b w:val="0"/>
                <w:sz w:val="20"/>
                <w:szCs w:val="20"/>
              </w:rPr>
              <w:t xml:space="preserve"> audits</w:t>
            </w:r>
          </w:p>
          <w:p w14:paraId="16814E89" w14:textId="77777777" w:rsidR="00875DF2" w:rsidRPr="009E20B0" w:rsidRDefault="00875DF2" w:rsidP="00577F8B">
            <w:pPr>
              <w:pStyle w:val="ListParagraph"/>
              <w:numPr>
                <w:ilvl w:val="0"/>
                <w:numId w:val="7"/>
              </w:numPr>
              <w:spacing w:after="0"/>
              <w:rPr>
                <w:b w:val="0"/>
                <w:sz w:val="20"/>
                <w:szCs w:val="20"/>
              </w:rPr>
            </w:pPr>
            <w:r w:rsidRPr="009E20B0">
              <w:rPr>
                <w:b w:val="0"/>
                <w:sz w:val="20"/>
                <w:szCs w:val="20"/>
              </w:rPr>
              <w:t>Provide role-based access to monitoring tools</w:t>
            </w:r>
          </w:p>
        </w:tc>
        <w:tc>
          <w:tcPr>
            <w:tcW w:w="3780" w:type="dxa"/>
          </w:tcPr>
          <w:p w14:paraId="79AEA5D9" w14:textId="401A3F42" w:rsidR="00875DF2" w:rsidRPr="009E20B0" w:rsidRDefault="00875DF2" w:rsidP="00577F8B">
            <w:pPr>
              <w:pStyle w:val="ListParagraph"/>
              <w:numPr>
                <w:ilvl w:val="0"/>
                <w:numId w:val="7"/>
              </w:numPr>
              <w:spacing w:after="0"/>
              <w:cnfStyle w:val="000000100000" w:firstRow="0" w:lastRow="0" w:firstColumn="0" w:lastColumn="0" w:oddVBand="0" w:evenVBand="0" w:oddHBand="1" w:evenHBand="0" w:firstRowFirstColumn="0" w:firstRowLastColumn="0" w:lastRowFirstColumn="0" w:lastRowLastColumn="0"/>
              <w:rPr>
                <w:sz w:val="20"/>
                <w:szCs w:val="20"/>
              </w:rPr>
            </w:pPr>
            <w:r w:rsidRPr="009E20B0">
              <w:rPr>
                <w:sz w:val="20"/>
                <w:szCs w:val="20"/>
              </w:rPr>
              <w:t xml:space="preserve">Subject matter expert on printing </w:t>
            </w:r>
            <w:r w:rsidR="0083396E">
              <w:rPr>
                <w:sz w:val="20"/>
                <w:szCs w:val="20"/>
              </w:rPr>
              <w:t>Software</w:t>
            </w:r>
            <w:r w:rsidRPr="009E20B0">
              <w:rPr>
                <w:sz w:val="20"/>
                <w:szCs w:val="20"/>
              </w:rPr>
              <w:t xml:space="preserve"> and </w:t>
            </w:r>
            <w:r w:rsidR="0083396E">
              <w:rPr>
                <w:sz w:val="20"/>
                <w:szCs w:val="20"/>
              </w:rPr>
              <w:t>Hardware</w:t>
            </w:r>
            <w:r w:rsidRPr="009E20B0">
              <w:rPr>
                <w:sz w:val="20"/>
                <w:szCs w:val="20"/>
              </w:rPr>
              <w:t xml:space="preserve"> </w:t>
            </w:r>
          </w:p>
          <w:p w14:paraId="3C1D6BFF" w14:textId="77777777" w:rsidR="00875DF2" w:rsidRPr="009E20B0" w:rsidRDefault="00875DF2" w:rsidP="00577F8B">
            <w:pPr>
              <w:pStyle w:val="ListParagraph"/>
              <w:numPr>
                <w:ilvl w:val="0"/>
                <w:numId w:val="7"/>
              </w:numPr>
              <w:spacing w:after="0"/>
              <w:cnfStyle w:val="000000100000" w:firstRow="0" w:lastRow="0" w:firstColumn="0" w:lastColumn="0" w:oddVBand="0" w:evenVBand="0" w:oddHBand="1" w:evenHBand="0" w:firstRowFirstColumn="0" w:firstRowLastColumn="0" w:lastRowFirstColumn="0" w:lastRowLastColumn="0"/>
              <w:rPr>
                <w:sz w:val="20"/>
                <w:szCs w:val="20"/>
              </w:rPr>
            </w:pPr>
            <w:r w:rsidRPr="009E20B0">
              <w:rPr>
                <w:sz w:val="20"/>
                <w:szCs w:val="20"/>
              </w:rPr>
              <w:t>Support installation, implementation</w:t>
            </w:r>
            <w:r w:rsidR="007C3589" w:rsidRPr="009E20B0">
              <w:rPr>
                <w:sz w:val="20"/>
                <w:szCs w:val="20"/>
              </w:rPr>
              <w:t>,</w:t>
            </w:r>
            <w:r w:rsidRPr="009E20B0">
              <w:rPr>
                <w:sz w:val="20"/>
                <w:szCs w:val="20"/>
              </w:rPr>
              <w:t xml:space="preserve"> </w:t>
            </w:r>
            <w:r w:rsidRPr="009E20B0">
              <w:rPr>
                <w:noProof/>
                <w:sz w:val="20"/>
                <w:szCs w:val="20"/>
              </w:rPr>
              <w:t>and</w:t>
            </w:r>
            <w:r w:rsidRPr="009E20B0">
              <w:rPr>
                <w:sz w:val="20"/>
                <w:szCs w:val="20"/>
              </w:rPr>
              <w:t xml:space="preserve"> configuration of </w:t>
            </w:r>
            <w:r w:rsidRPr="009E20B0">
              <w:rPr>
                <w:noProof/>
                <w:sz w:val="20"/>
                <w:szCs w:val="20"/>
              </w:rPr>
              <w:t>tools</w:t>
            </w:r>
          </w:p>
          <w:p w14:paraId="4FC4DA58" w14:textId="77777777" w:rsidR="00875DF2" w:rsidRPr="009E20B0" w:rsidRDefault="00875DF2" w:rsidP="00577F8B">
            <w:pPr>
              <w:pStyle w:val="ListParagraph"/>
              <w:numPr>
                <w:ilvl w:val="0"/>
                <w:numId w:val="7"/>
              </w:numPr>
              <w:spacing w:after="0"/>
              <w:cnfStyle w:val="000000100000" w:firstRow="0" w:lastRow="0" w:firstColumn="0" w:lastColumn="0" w:oddVBand="0" w:evenVBand="0" w:oddHBand="1" w:evenHBand="0" w:firstRowFirstColumn="0" w:firstRowLastColumn="0" w:lastRowFirstColumn="0" w:lastRowLastColumn="0"/>
              <w:rPr>
                <w:sz w:val="20"/>
                <w:szCs w:val="20"/>
              </w:rPr>
            </w:pPr>
            <w:r w:rsidRPr="009E20B0">
              <w:rPr>
                <w:sz w:val="20"/>
                <w:szCs w:val="20"/>
              </w:rPr>
              <w:t>Facilitate solution integration Perform and document testing and validation</w:t>
            </w:r>
          </w:p>
          <w:p w14:paraId="4DF95176" w14:textId="77777777" w:rsidR="00875DF2" w:rsidRPr="009E20B0" w:rsidRDefault="00875DF2" w:rsidP="00577F8B">
            <w:pPr>
              <w:pStyle w:val="ListParagraph"/>
              <w:numPr>
                <w:ilvl w:val="0"/>
                <w:numId w:val="7"/>
              </w:numPr>
              <w:spacing w:after="0"/>
              <w:cnfStyle w:val="000000100000" w:firstRow="0" w:lastRow="0" w:firstColumn="0" w:lastColumn="0" w:oddVBand="0" w:evenVBand="0" w:oddHBand="1" w:evenHBand="0" w:firstRowFirstColumn="0" w:firstRowLastColumn="0" w:lastRowFirstColumn="0" w:lastRowLastColumn="0"/>
              <w:rPr>
                <w:sz w:val="20"/>
                <w:szCs w:val="20"/>
              </w:rPr>
            </w:pPr>
            <w:r w:rsidRPr="009E20B0">
              <w:rPr>
                <w:sz w:val="20"/>
                <w:szCs w:val="20"/>
              </w:rPr>
              <w:t>Perform and document testing and validation</w:t>
            </w:r>
          </w:p>
          <w:p w14:paraId="70B7007E" w14:textId="77777777" w:rsidR="00875DF2" w:rsidRPr="009E20B0" w:rsidRDefault="00875DF2" w:rsidP="00577F8B">
            <w:pPr>
              <w:pStyle w:val="ListParagraph"/>
              <w:numPr>
                <w:ilvl w:val="0"/>
                <w:numId w:val="7"/>
              </w:numPr>
              <w:spacing w:after="0"/>
              <w:cnfStyle w:val="000000100000" w:firstRow="0" w:lastRow="0" w:firstColumn="0" w:lastColumn="0" w:oddVBand="0" w:evenVBand="0" w:oddHBand="1" w:evenHBand="0" w:firstRowFirstColumn="0" w:firstRowLastColumn="0" w:lastRowFirstColumn="0" w:lastRowLastColumn="0"/>
              <w:rPr>
                <w:sz w:val="20"/>
                <w:szCs w:val="20"/>
              </w:rPr>
            </w:pPr>
            <w:r w:rsidRPr="009E20B0">
              <w:rPr>
                <w:sz w:val="20"/>
                <w:szCs w:val="20"/>
              </w:rPr>
              <w:t>Perform XDM/Firmware upgrades</w:t>
            </w:r>
          </w:p>
          <w:p w14:paraId="379ADFCE" w14:textId="77777777" w:rsidR="00875DF2" w:rsidRPr="009E20B0" w:rsidRDefault="00875DF2" w:rsidP="00577F8B">
            <w:pPr>
              <w:pStyle w:val="ListParagraph"/>
              <w:numPr>
                <w:ilvl w:val="0"/>
                <w:numId w:val="7"/>
              </w:numPr>
              <w:spacing w:after="0"/>
              <w:cnfStyle w:val="000000100000" w:firstRow="0" w:lastRow="0" w:firstColumn="0" w:lastColumn="0" w:oddVBand="0" w:evenVBand="0" w:oddHBand="1" w:evenHBand="0" w:firstRowFirstColumn="0" w:firstRowLastColumn="0" w:lastRowFirstColumn="0" w:lastRowLastColumn="0"/>
              <w:rPr>
                <w:sz w:val="20"/>
                <w:szCs w:val="20"/>
              </w:rPr>
            </w:pPr>
            <w:r w:rsidRPr="009E20B0">
              <w:rPr>
                <w:sz w:val="20"/>
                <w:szCs w:val="20"/>
              </w:rPr>
              <w:t>Implementation planning</w:t>
            </w:r>
          </w:p>
          <w:p w14:paraId="4B88A964" w14:textId="77777777" w:rsidR="00875DF2" w:rsidRPr="009E20B0" w:rsidRDefault="00875DF2" w:rsidP="00577F8B">
            <w:pPr>
              <w:pStyle w:val="ListParagraph"/>
              <w:numPr>
                <w:ilvl w:val="0"/>
                <w:numId w:val="7"/>
              </w:numPr>
              <w:spacing w:after="0"/>
              <w:cnfStyle w:val="000000100000" w:firstRow="0" w:lastRow="0" w:firstColumn="0" w:lastColumn="0" w:oddVBand="0" w:evenVBand="0" w:oddHBand="1" w:evenHBand="0" w:firstRowFirstColumn="0" w:firstRowLastColumn="0" w:lastRowFirstColumn="0" w:lastRowLastColumn="0"/>
              <w:rPr>
                <w:sz w:val="20"/>
                <w:szCs w:val="20"/>
              </w:rPr>
            </w:pPr>
            <w:r w:rsidRPr="009E20B0">
              <w:rPr>
                <w:sz w:val="20"/>
                <w:szCs w:val="20"/>
              </w:rPr>
              <w:t>Access to Xerox engineering teams</w:t>
            </w:r>
          </w:p>
          <w:p w14:paraId="54D74D13" w14:textId="77777777" w:rsidR="00875DF2" w:rsidRPr="009E20B0" w:rsidRDefault="00875DF2" w:rsidP="00577F8B">
            <w:pPr>
              <w:pStyle w:val="ListParagraph"/>
              <w:numPr>
                <w:ilvl w:val="0"/>
                <w:numId w:val="7"/>
              </w:numPr>
              <w:spacing w:after="0"/>
              <w:cnfStyle w:val="000000100000" w:firstRow="0" w:lastRow="0" w:firstColumn="0" w:lastColumn="0" w:oddVBand="0" w:evenVBand="0" w:oddHBand="1" w:evenHBand="0" w:firstRowFirstColumn="0" w:firstRowLastColumn="0" w:lastRowFirstColumn="0" w:lastRowLastColumn="0"/>
              <w:rPr>
                <w:sz w:val="20"/>
                <w:szCs w:val="20"/>
              </w:rPr>
            </w:pPr>
            <w:r w:rsidRPr="009E20B0">
              <w:rPr>
                <w:sz w:val="20"/>
                <w:szCs w:val="20"/>
              </w:rPr>
              <w:t>Establish and adhere to project scope, budget</w:t>
            </w:r>
            <w:r w:rsidR="007C3589" w:rsidRPr="009E20B0">
              <w:rPr>
                <w:sz w:val="20"/>
                <w:szCs w:val="20"/>
              </w:rPr>
              <w:t>,</w:t>
            </w:r>
            <w:r w:rsidRPr="009E20B0">
              <w:rPr>
                <w:sz w:val="20"/>
                <w:szCs w:val="20"/>
              </w:rPr>
              <w:t xml:space="preserve"> </w:t>
            </w:r>
            <w:r w:rsidRPr="009E20B0">
              <w:rPr>
                <w:noProof/>
                <w:sz w:val="20"/>
                <w:szCs w:val="20"/>
              </w:rPr>
              <w:t>and</w:t>
            </w:r>
            <w:r w:rsidRPr="009E20B0">
              <w:rPr>
                <w:sz w:val="20"/>
                <w:szCs w:val="20"/>
              </w:rPr>
              <w:t xml:space="preserve"> schedule</w:t>
            </w:r>
          </w:p>
          <w:p w14:paraId="62B4B362" w14:textId="77777777" w:rsidR="00875DF2" w:rsidRPr="009E20B0" w:rsidRDefault="00875DF2" w:rsidP="00577F8B">
            <w:pPr>
              <w:pStyle w:val="ListParagraph"/>
              <w:numPr>
                <w:ilvl w:val="0"/>
                <w:numId w:val="7"/>
              </w:numPr>
              <w:spacing w:after="0"/>
              <w:cnfStyle w:val="000000100000" w:firstRow="0" w:lastRow="0" w:firstColumn="0" w:lastColumn="0" w:oddVBand="0" w:evenVBand="0" w:oddHBand="1" w:evenHBand="0" w:firstRowFirstColumn="0" w:firstRowLastColumn="0" w:lastRowFirstColumn="0" w:lastRowLastColumn="0"/>
              <w:rPr>
                <w:sz w:val="20"/>
                <w:szCs w:val="20"/>
              </w:rPr>
            </w:pPr>
            <w:r w:rsidRPr="009E20B0">
              <w:rPr>
                <w:sz w:val="20"/>
                <w:szCs w:val="20"/>
              </w:rPr>
              <w:t>Host</w:t>
            </w:r>
            <w:r w:rsidRPr="009E20B0">
              <w:t xml:space="preserve"> </w:t>
            </w:r>
            <w:r w:rsidRPr="009E20B0">
              <w:rPr>
                <w:sz w:val="20"/>
                <w:szCs w:val="20"/>
              </w:rPr>
              <w:t xml:space="preserve">annual or bi-annual knowledge sharing sessions with VITA and </w:t>
            </w:r>
            <w:r w:rsidR="009C5C71" w:rsidRPr="009E20B0">
              <w:rPr>
                <w:sz w:val="20"/>
                <w:szCs w:val="20"/>
              </w:rPr>
              <w:t>MSI</w:t>
            </w:r>
            <w:r w:rsidRPr="009E20B0">
              <w:rPr>
                <w:sz w:val="20"/>
                <w:szCs w:val="20"/>
              </w:rPr>
              <w:t xml:space="preserve"> to ensure that both organizations are kept aware of new technologies</w:t>
            </w:r>
          </w:p>
        </w:tc>
        <w:tc>
          <w:tcPr>
            <w:tcW w:w="3318" w:type="dxa"/>
          </w:tcPr>
          <w:p w14:paraId="49529C81" w14:textId="77777777" w:rsidR="00875DF2" w:rsidRPr="009E20B0" w:rsidRDefault="00875DF2" w:rsidP="00577F8B">
            <w:pPr>
              <w:pStyle w:val="ListParagraph"/>
              <w:numPr>
                <w:ilvl w:val="0"/>
                <w:numId w:val="7"/>
              </w:numPr>
              <w:spacing w:after="0"/>
              <w:cnfStyle w:val="000000100000" w:firstRow="0" w:lastRow="0" w:firstColumn="0" w:lastColumn="0" w:oddVBand="0" w:evenVBand="0" w:oddHBand="1" w:evenHBand="0" w:firstRowFirstColumn="0" w:firstRowLastColumn="0" w:lastRowFirstColumn="0" w:lastRowLastColumn="0"/>
              <w:rPr>
                <w:sz w:val="20"/>
                <w:szCs w:val="20"/>
              </w:rPr>
            </w:pPr>
            <w:r w:rsidRPr="009E20B0">
              <w:rPr>
                <w:sz w:val="20"/>
                <w:szCs w:val="20"/>
              </w:rPr>
              <w:t xml:space="preserve">Manage business relationship with </w:t>
            </w:r>
            <w:r w:rsidR="009C5C71" w:rsidRPr="009E20B0">
              <w:rPr>
                <w:sz w:val="20"/>
                <w:szCs w:val="20"/>
              </w:rPr>
              <w:t>MSI</w:t>
            </w:r>
            <w:r w:rsidRPr="009E20B0">
              <w:rPr>
                <w:sz w:val="20"/>
                <w:szCs w:val="20"/>
              </w:rPr>
              <w:t xml:space="preserve"> and VITA Customer Account Managers</w:t>
            </w:r>
          </w:p>
          <w:p w14:paraId="014ADBE8" w14:textId="77777777" w:rsidR="00875DF2" w:rsidRPr="009E20B0" w:rsidRDefault="00875DF2" w:rsidP="00577F8B">
            <w:pPr>
              <w:pStyle w:val="ListParagraph"/>
              <w:numPr>
                <w:ilvl w:val="0"/>
                <w:numId w:val="7"/>
              </w:numPr>
              <w:spacing w:after="0"/>
              <w:cnfStyle w:val="000000100000" w:firstRow="0" w:lastRow="0" w:firstColumn="0" w:lastColumn="0" w:oddVBand="0" w:evenVBand="0" w:oddHBand="1" w:evenHBand="0" w:firstRowFirstColumn="0" w:firstRowLastColumn="0" w:lastRowFirstColumn="0" w:lastRowLastColumn="0"/>
              <w:rPr>
                <w:sz w:val="20"/>
                <w:szCs w:val="20"/>
              </w:rPr>
            </w:pPr>
            <w:r w:rsidRPr="009E20B0">
              <w:rPr>
                <w:sz w:val="20"/>
                <w:szCs w:val="20"/>
              </w:rPr>
              <w:t xml:space="preserve">Responsible for Journey Mapping Process with </w:t>
            </w:r>
            <w:r w:rsidR="009C5C71" w:rsidRPr="009E20B0">
              <w:rPr>
                <w:sz w:val="20"/>
                <w:szCs w:val="20"/>
              </w:rPr>
              <w:t>MSI</w:t>
            </w:r>
            <w:r w:rsidRPr="009E20B0">
              <w:rPr>
                <w:sz w:val="20"/>
                <w:szCs w:val="20"/>
              </w:rPr>
              <w:t xml:space="preserve"> and VITA</w:t>
            </w:r>
          </w:p>
          <w:p w14:paraId="2FE2FAFF" w14:textId="77777777" w:rsidR="00875DF2" w:rsidRPr="009E20B0" w:rsidRDefault="00875DF2" w:rsidP="00577F8B">
            <w:pPr>
              <w:pStyle w:val="ListParagraph"/>
              <w:numPr>
                <w:ilvl w:val="0"/>
                <w:numId w:val="7"/>
              </w:numPr>
              <w:spacing w:after="0"/>
              <w:cnfStyle w:val="000000100000" w:firstRow="0" w:lastRow="0" w:firstColumn="0" w:lastColumn="0" w:oddVBand="0" w:evenVBand="0" w:oddHBand="1" w:evenHBand="0" w:firstRowFirstColumn="0" w:firstRowLastColumn="0" w:lastRowFirstColumn="0" w:lastRowLastColumn="0"/>
              <w:rPr>
                <w:sz w:val="20"/>
                <w:szCs w:val="20"/>
              </w:rPr>
            </w:pPr>
            <w:r w:rsidRPr="009E20B0">
              <w:rPr>
                <w:sz w:val="20"/>
                <w:szCs w:val="20"/>
              </w:rPr>
              <w:t>Responsible for Continuous Improvement Initiatives to drive customer satisfaction</w:t>
            </w:r>
          </w:p>
          <w:p w14:paraId="31C3C674" w14:textId="77777777" w:rsidR="00875DF2" w:rsidRPr="009E20B0" w:rsidRDefault="00875DF2" w:rsidP="00577F8B">
            <w:pPr>
              <w:pStyle w:val="ListParagraph"/>
              <w:numPr>
                <w:ilvl w:val="0"/>
                <w:numId w:val="7"/>
              </w:numPr>
              <w:spacing w:after="0"/>
              <w:cnfStyle w:val="000000100000" w:firstRow="0" w:lastRow="0" w:firstColumn="0" w:lastColumn="0" w:oddVBand="0" w:evenVBand="0" w:oddHBand="1" w:evenHBand="0" w:firstRowFirstColumn="0" w:firstRowLastColumn="0" w:lastRowFirstColumn="0" w:lastRowLastColumn="0"/>
              <w:rPr>
                <w:sz w:val="20"/>
                <w:szCs w:val="20"/>
              </w:rPr>
            </w:pPr>
            <w:r w:rsidRPr="009E20B0">
              <w:rPr>
                <w:sz w:val="20"/>
                <w:szCs w:val="20"/>
              </w:rPr>
              <w:t xml:space="preserve">Customer Satisfaction Advocate for VITA and </w:t>
            </w:r>
            <w:r w:rsidR="009C5C71" w:rsidRPr="009E20B0">
              <w:rPr>
                <w:sz w:val="20"/>
                <w:szCs w:val="20"/>
              </w:rPr>
              <w:t>MSI</w:t>
            </w:r>
          </w:p>
          <w:p w14:paraId="3EA12FDD" w14:textId="77777777" w:rsidR="00875DF2" w:rsidRPr="009E20B0" w:rsidRDefault="00875DF2" w:rsidP="00577F8B">
            <w:pPr>
              <w:pStyle w:val="ListParagraph"/>
              <w:numPr>
                <w:ilvl w:val="0"/>
                <w:numId w:val="7"/>
              </w:numPr>
              <w:spacing w:after="0"/>
              <w:cnfStyle w:val="000000100000" w:firstRow="0" w:lastRow="0" w:firstColumn="0" w:lastColumn="0" w:oddVBand="0" w:evenVBand="0" w:oddHBand="1" w:evenHBand="0" w:firstRowFirstColumn="0" w:firstRowLastColumn="0" w:lastRowFirstColumn="0" w:lastRowLastColumn="0"/>
              <w:rPr>
                <w:sz w:val="20"/>
                <w:szCs w:val="20"/>
              </w:rPr>
            </w:pPr>
            <w:r w:rsidRPr="009E20B0">
              <w:rPr>
                <w:noProof/>
                <w:sz w:val="20"/>
                <w:szCs w:val="20"/>
              </w:rPr>
              <w:t>Responsible</w:t>
            </w:r>
            <w:r w:rsidRPr="009E20B0">
              <w:rPr>
                <w:sz w:val="20"/>
                <w:szCs w:val="20"/>
              </w:rPr>
              <w:t xml:space="preserve"> for Innovation and Knowledge Exchange Workshops with </w:t>
            </w:r>
            <w:r w:rsidR="009C5C71" w:rsidRPr="009E20B0">
              <w:rPr>
                <w:sz w:val="20"/>
                <w:szCs w:val="20"/>
              </w:rPr>
              <w:t>MSI</w:t>
            </w:r>
            <w:r w:rsidRPr="009E20B0">
              <w:rPr>
                <w:sz w:val="20"/>
                <w:szCs w:val="20"/>
              </w:rPr>
              <w:t xml:space="preserve"> VITA and the Agencies</w:t>
            </w:r>
          </w:p>
          <w:p w14:paraId="48B5F9B4" w14:textId="77777777" w:rsidR="00875DF2" w:rsidRPr="009E20B0" w:rsidRDefault="00875DF2" w:rsidP="00577F8B">
            <w:pPr>
              <w:pStyle w:val="ListParagraph"/>
              <w:numPr>
                <w:ilvl w:val="0"/>
                <w:numId w:val="7"/>
              </w:numPr>
              <w:spacing w:after="0"/>
              <w:cnfStyle w:val="000000100000" w:firstRow="0" w:lastRow="0" w:firstColumn="0" w:lastColumn="0" w:oddVBand="0" w:evenVBand="0" w:oddHBand="1" w:evenHBand="0" w:firstRowFirstColumn="0" w:firstRowLastColumn="0" w:lastRowFirstColumn="0" w:lastRowLastColumn="0"/>
              <w:rPr>
                <w:rFonts w:cs="Arial"/>
                <w:b/>
                <w:sz w:val="20"/>
                <w:szCs w:val="20"/>
              </w:rPr>
            </w:pPr>
            <w:r w:rsidRPr="009E20B0">
              <w:rPr>
                <w:sz w:val="20"/>
                <w:szCs w:val="20"/>
              </w:rPr>
              <w:t xml:space="preserve">Billing and Invoicing resource to work with </w:t>
            </w:r>
            <w:r w:rsidR="009C5C71" w:rsidRPr="009E20B0">
              <w:rPr>
                <w:sz w:val="20"/>
                <w:szCs w:val="20"/>
              </w:rPr>
              <w:t>MSI</w:t>
            </w:r>
            <w:r w:rsidRPr="009E20B0">
              <w:rPr>
                <w:sz w:val="20"/>
                <w:szCs w:val="20"/>
              </w:rPr>
              <w:t xml:space="preserve"> </w:t>
            </w:r>
            <w:r w:rsidRPr="009E20B0">
              <w:rPr>
                <w:noProof/>
                <w:sz w:val="20"/>
                <w:szCs w:val="20"/>
              </w:rPr>
              <w:t>on order</w:t>
            </w:r>
            <w:r w:rsidRPr="009E20B0">
              <w:rPr>
                <w:sz w:val="20"/>
                <w:szCs w:val="20"/>
              </w:rPr>
              <w:t xml:space="preserve"> to invoicing process</w:t>
            </w:r>
          </w:p>
        </w:tc>
      </w:tr>
      <w:tr w:rsidR="00577F8B" w:rsidRPr="009E20B0" w14:paraId="1E20D108" w14:textId="77777777" w:rsidTr="00BA3FBA">
        <w:trPr>
          <w:trHeight w:val="278"/>
          <w:jc w:val="center"/>
        </w:trPr>
        <w:tc>
          <w:tcPr>
            <w:cnfStyle w:val="001000000000" w:firstRow="0" w:lastRow="0" w:firstColumn="1" w:lastColumn="0" w:oddVBand="0" w:evenVBand="0" w:oddHBand="0" w:evenHBand="0" w:firstRowFirstColumn="0" w:firstRowLastColumn="0" w:lastRowFirstColumn="0" w:lastRowLastColumn="0"/>
            <w:tcW w:w="10153" w:type="dxa"/>
            <w:gridSpan w:val="3"/>
            <w:shd w:val="clear" w:color="auto" w:fill="5B9BD5" w:themeFill="accent1"/>
          </w:tcPr>
          <w:p w14:paraId="18E82D5C" w14:textId="77777777" w:rsidR="00577F8B" w:rsidRPr="009E20B0" w:rsidRDefault="00577F8B" w:rsidP="00577F8B">
            <w:pPr>
              <w:jc w:val="center"/>
              <w:rPr>
                <w:sz w:val="20"/>
                <w:szCs w:val="20"/>
              </w:rPr>
            </w:pPr>
            <w:r w:rsidRPr="009E20B0">
              <w:rPr>
                <w:color w:val="FFFFFF" w:themeColor="background1"/>
                <w:sz w:val="20"/>
                <w:szCs w:val="20"/>
              </w:rPr>
              <w:t>Security Analyst (2)</w:t>
            </w:r>
          </w:p>
        </w:tc>
      </w:tr>
      <w:tr w:rsidR="007C3589" w:rsidRPr="009E20B0" w14:paraId="53BDDEBF" w14:textId="77777777" w:rsidTr="00BD4D79">
        <w:trPr>
          <w:cnfStyle w:val="000000100000" w:firstRow="0" w:lastRow="0" w:firstColumn="0" w:lastColumn="0" w:oddVBand="0" w:evenVBand="0" w:oddHBand="1" w:evenHBand="0" w:firstRowFirstColumn="0" w:firstRowLastColumn="0" w:lastRowFirstColumn="0" w:lastRowLastColumn="0"/>
          <w:trHeight w:val="611"/>
          <w:jc w:val="center"/>
        </w:trPr>
        <w:tc>
          <w:tcPr>
            <w:cnfStyle w:val="001000000000" w:firstRow="0" w:lastRow="0" w:firstColumn="1" w:lastColumn="0" w:oddVBand="0" w:evenVBand="0" w:oddHBand="0" w:evenHBand="0" w:firstRowFirstColumn="0" w:firstRowLastColumn="0" w:lastRowFirstColumn="0" w:lastRowLastColumn="0"/>
            <w:tcW w:w="10153" w:type="dxa"/>
            <w:gridSpan w:val="3"/>
          </w:tcPr>
          <w:p w14:paraId="6346598B" w14:textId="77777777" w:rsidR="001E3335" w:rsidRPr="00121AF4" w:rsidRDefault="001E3335" w:rsidP="001E3335">
            <w:pPr>
              <w:pStyle w:val="ListParagraph"/>
              <w:numPr>
                <w:ilvl w:val="0"/>
                <w:numId w:val="7"/>
              </w:numPr>
              <w:pBdr>
                <w:top w:val="single" w:sz="4" w:space="1" w:color="5B9BD5" w:themeColor="accent1"/>
                <w:left w:val="single" w:sz="4" w:space="4" w:color="5B9BD5" w:themeColor="accent1"/>
                <w:bottom w:val="single" w:sz="4" w:space="1" w:color="5B9BD5" w:themeColor="accent1"/>
                <w:right w:val="single" w:sz="4" w:space="4" w:color="5B9BD5" w:themeColor="accent1"/>
              </w:pBdr>
              <w:spacing w:after="0"/>
              <w:rPr>
                <w:b w:val="0"/>
                <w:sz w:val="20"/>
                <w:szCs w:val="20"/>
              </w:rPr>
            </w:pPr>
            <w:r w:rsidRPr="00121AF4">
              <w:rPr>
                <w:b w:val="0"/>
                <w:sz w:val="20"/>
                <w:szCs w:val="20"/>
              </w:rPr>
              <w:t>ITIL V3 Foundation</w:t>
            </w:r>
          </w:p>
          <w:p w14:paraId="1CE6243B" w14:textId="77777777" w:rsidR="001E3335" w:rsidRPr="00121AF4" w:rsidRDefault="001E3335" w:rsidP="001E3335">
            <w:pPr>
              <w:pStyle w:val="ListParagraph"/>
              <w:numPr>
                <w:ilvl w:val="0"/>
                <w:numId w:val="7"/>
              </w:numPr>
              <w:pBdr>
                <w:top w:val="single" w:sz="4" w:space="1" w:color="5B9BD5" w:themeColor="accent1"/>
                <w:left w:val="single" w:sz="4" w:space="4" w:color="5B9BD5" w:themeColor="accent1"/>
                <w:bottom w:val="single" w:sz="4" w:space="1" w:color="5B9BD5" w:themeColor="accent1"/>
                <w:right w:val="single" w:sz="4" w:space="4" w:color="5B9BD5" w:themeColor="accent1"/>
              </w:pBdr>
              <w:spacing w:after="0"/>
              <w:rPr>
                <w:b w:val="0"/>
                <w:sz w:val="20"/>
                <w:szCs w:val="20"/>
              </w:rPr>
            </w:pPr>
            <w:r w:rsidRPr="00121AF4">
              <w:rPr>
                <w:b w:val="0"/>
                <w:sz w:val="20"/>
                <w:szCs w:val="20"/>
              </w:rPr>
              <w:t>CompTIA Security Plus</w:t>
            </w:r>
          </w:p>
          <w:p w14:paraId="4408B324" w14:textId="77777777" w:rsidR="001E3335" w:rsidRPr="00121AF4" w:rsidRDefault="001E3335" w:rsidP="001E3335">
            <w:pPr>
              <w:pStyle w:val="ListParagraph"/>
              <w:numPr>
                <w:ilvl w:val="0"/>
                <w:numId w:val="7"/>
              </w:numPr>
              <w:pBdr>
                <w:top w:val="single" w:sz="4" w:space="1" w:color="5B9BD5" w:themeColor="accent1"/>
                <w:left w:val="single" w:sz="4" w:space="4" w:color="5B9BD5" w:themeColor="accent1"/>
                <w:bottom w:val="single" w:sz="4" w:space="1" w:color="5B9BD5" w:themeColor="accent1"/>
                <w:right w:val="single" w:sz="4" w:space="4" w:color="5B9BD5" w:themeColor="accent1"/>
              </w:pBdr>
              <w:spacing w:after="0"/>
              <w:rPr>
                <w:b w:val="0"/>
                <w:sz w:val="20"/>
                <w:szCs w:val="20"/>
              </w:rPr>
            </w:pPr>
            <w:r w:rsidRPr="00121AF4">
              <w:rPr>
                <w:b w:val="0"/>
                <w:sz w:val="20"/>
                <w:szCs w:val="20"/>
              </w:rPr>
              <w:t>Lean Six Sigma Green Belt (Preferred)</w:t>
            </w:r>
          </w:p>
          <w:p w14:paraId="1CCD3F67" w14:textId="77777777" w:rsidR="001E3335" w:rsidRPr="00121AF4" w:rsidRDefault="001E3335" w:rsidP="001E3335">
            <w:pPr>
              <w:pStyle w:val="ListParagraph"/>
              <w:numPr>
                <w:ilvl w:val="0"/>
                <w:numId w:val="7"/>
              </w:numPr>
              <w:pBdr>
                <w:top w:val="single" w:sz="4" w:space="1" w:color="5B9BD5" w:themeColor="accent1"/>
                <w:left w:val="single" w:sz="4" w:space="4" w:color="5B9BD5" w:themeColor="accent1"/>
                <w:bottom w:val="single" w:sz="4" w:space="1" w:color="5B9BD5" w:themeColor="accent1"/>
                <w:right w:val="single" w:sz="4" w:space="4" w:color="5B9BD5" w:themeColor="accent1"/>
              </w:pBdr>
              <w:spacing w:after="0"/>
              <w:rPr>
                <w:b w:val="0"/>
                <w:sz w:val="20"/>
                <w:szCs w:val="20"/>
              </w:rPr>
            </w:pPr>
            <w:r w:rsidRPr="00121AF4">
              <w:rPr>
                <w:b w:val="0"/>
                <w:sz w:val="20"/>
                <w:szCs w:val="20"/>
              </w:rPr>
              <w:t>Work with MSS provider to address Security vulnerabilities</w:t>
            </w:r>
          </w:p>
          <w:p w14:paraId="0906054C" w14:textId="74706489" w:rsidR="001E3335" w:rsidRPr="00121AF4" w:rsidRDefault="001E3335" w:rsidP="001E3335">
            <w:pPr>
              <w:pStyle w:val="ListParagraph"/>
              <w:numPr>
                <w:ilvl w:val="0"/>
                <w:numId w:val="7"/>
              </w:numPr>
              <w:pBdr>
                <w:top w:val="single" w:sz="4" w:space="1" w:color="5B9BD5" w:themeColor="accent1"/>
                <w:left w:val="single" w:sz="4" w:space="4" w:color="5B9BD5" w:themeColor="accent1"/>
                <w:bottom w:val="single" w:sz="4" w:space="1" w:color="5B9BD5" w:themeColor="accent1"/>
                <w:right w:val="single" w:sz="4" w:space="4" w:color="5B9BD5" w:themeColor="accent1"/>
              </w:pBdr>
              <w:spacing w:after="0"/>
              <w:rPr>
                <w:b w:val="0"/>
                <w:sz w:val="20"/>
                <w:szCs w:val="20"/>
              </w:rPr>
            </w:pPr>
            <w:r w:rsidRPr="00121AF4">
              <w:rPr>
                <w:b w:val="0"/>
                <w:sz w:val="20"/>
                <w:szCs w:val="20"/>
              </w:rPr>
              <w:t>Implement, maintain and</w:t>
            </w:r>
            <w:r>
              <w:rPr>
                <w:b w:val="0"/>
                <w:sz w:val="20"/>
                <w:szCs w:val="20"/>
              </w:rPr>
              <w:t xml:space="preserve"> continuously comply with VITA R</w:t>
            </w:r>
            <w:r w:rsidRPr="00121AF4">
              <w:rPr>
                <w:b w:val="0"/>
                <w:sz w:val="20"/>
                <w:szCs w:val="20"/>
              </w:rPr>
              <w:t>ules and Security baseline configuration standards as defined in VITA approved hardening guides, SMM, or as required by specific customer requirements</w:t>
            </w:r>
          </w:p>
          <w:p w14:paraId="4705F4E6" w14:textId="16CDDBAD" w:rsidR="001E3335" w:rsidRPr="00121AF4" w:rsidRDefault="001E3335" w:rsidP="001E3335">
            <w:pPr>
              <w:pStyle w:val="ListParagraph"/>
              <w:numPr>
                <w:ilvl w:val="0"/>
                <w:numId w:val="7"/>
              </w:numPr>
              <w:pBdr>
                <w:top w:val="single" w:sz="4" w:space="1" w:color="5B9BD5" w:themeColor="accent1"/>
                <w:left w:val="single" w:sz="4" w:space="4" w:color="5B9BD5" w:themeColor="accent1"/>
                <w:bottom w:val="single" w:sz="4" w:space="1" w:color="5B9BD5" w:themeColor="accent1"/>
                <w:right w:val="single" w:sz="4" w:space="4" w:color="5B9BD5" w:themeColor="accent1"/>
              </w:pBdr>
              <w:spacing w:after="0"/>
              <w:rPr>
                <w:b w:val="0"/>
                <w:sz w:val="20"/>
                <w:szCs w:val="20"/>
              </w:rPr>
            </w:pPr>
            <w:r>
              <w:rPr>
                <w:b w:val="0"/>
                <w:sz w:val="20"/>
                <w:szCs w:val="20"/>
              </w:rPr>
              <w:t>Compliance with VITA R</w:t>
            </w:r>
            <w:r w:rsidRPr="00121AF4">
              <w:rPr>
                <w:b w:val="0"/>
                <w:sz w:val="20"/>
                <w:szCs w:val="20"/>
              </w:rPr>
              <w:t>ules for the protection of Commonwealth of VA information and data</w:t>
            </w:r>
          </w:p>
          <w:p w14:paraId="4A90EF8D" w14:textId="727131B8" w:rsidR="001E3335" w:rsidRPr="00121AF4" w:rsidRDefault="001E3335" w:rsidP="001E3335">
            <w:pPr>
              <w:pStyle w:val="ListParagraph"/>
              <w:numPr>
                <w:ilvl w:val="0"/>
                <w:numId w:val="7"/>
              </w:numPr>
              <w:pBdr>
                <w:top w:val="single" w:sz="4" w:space="1" w:color="5B9BD5" w:themeColor="accent1"/>
                <w:left w:val="single" w:sz="4" w:space="4" w:color="5B9BD5" w:themeColor="accent1"/>
                <w:bottom w:val="single" w:sz="4" w:space="1" w:color="5B9BD5" w:themeColor="accent1"/>
                <w:right w:val="single" w:sz="4" w:space="4" w:color="5B9BD5" w:themeColor="accent1"/>
              </w:pBdr>
              <w:spacing w:after="0"/>
              <w:rPr>
                <w:b w:val="0"/>
                <w:sz w:val="20"/>
                <w:szCs w:val="20"/>
              </w:rPr>
            </w:pPr>
            <w:r w:rsidRPr="00121AF4">
              <w:rPr>
                <w:b w:val="0"/>
                <w:sz w:val="20"/>
                <w:szCs w:val="20"/>
              </w:rPr>
              <w:t>Conduct testing on Xerox</w:t>
            </w:r>
            <w:r>
              <w:rPr>
                <w:b w:val="0"/>
                <w:sz w:val="20"/>
                <w:szCs w:val="20"/>
              </w:rPr>
              <w:t xml:space="preserve"> Hardware and Software in VITA E</w:t>
            </w:r>
            <w:r w:rsidRPr="00121AF4">
              <w:rPr>
                <w:b w:val="0"/>
                <w:sz w:val="20"/>
                <w:szCs w:val="20"/>
              </w:rPr>
              <w:t>nvironment</w:t>
            </w:r>
          </w:p>
          <w:p w14:paraId="3542BF74" w14:textId="77777777" w:rsidR="001E3335" w:rsidRPr="00121AF4" w:rsidRDefault="001E3335" w:rsidP="001E3335">
            <w:pPr>
              <w:pStyle w:val="ListParagraph"/>
              <w:numPr>
                <w:ilvl w:val="0"/>
                <w:numId w:val="7"/>
              </w:numPr>
              <w:pBdr>
                <w:top w:val="single" w:sz="4" w:space="1" w:color="5B9BD5" w:themeColor="accent1"/>
                <w:left w:val="single" w:sz="4" w:space="4" w:color="5B9BD5" w:themeColor="accent1"/>
                <w:bottom w:val="single" w:sz="4" w:space="1" w:color="5B9BD5" w:themeColor="accent1"/>
                <w:right w:val="single" w:sz="4" w:space="4" w:color="5B9BD5" w:themeColor="accent1"/>
              </w:pBdr>
              <w:spacing w:after="0"/>
              <w:rPr>
                <w:b w:val="0"/>
                <w:sz w:val="20"/>
                <w:szCs w:val="20"/>
              </w:rPr>
            </w:pPr>
            <w:r w:rsidRPr="00121AF4">
              <w:rPr>
                <w:b w:val="0"/>
                <w:sz w:val="20"/>
                <w:szCs w:val="20"/>
              </w:rPr>
              <w:t>Patch management and firmware upgrades to for Xerox Hardware</w:t>
            </w:r>
          </w:p>
          <w:p w14:paraId="5CB786B4" w14:textId="77777777" w:rsidR="001E3335" w:rsidRPr="00121AF4" w:rsidRDefault="001E3335" w:rsidP="001E3335">
            <w:pPr>
              <w:pStyle w:val="ListParagraph"/>
              <w:numPr>
                <w:ilvl w:val="0"/>
                <w:numId w:val="7"/>
              </w:numPr>
              <w:pBdr>
                <w:top w:val="single" w:sz="4" w:space="1" w:color="5B9BD5" w:themeColor="accent1"/>
                <w:left w:val="single" w:sz="4" w:space="4" w:color="5B9BD5" w:themeColor="accent1"/>
                <w:bottom w:val="single" w:sz="4" w:space="1" w:color="5B9BD5" w:themeColor="accent1"/>
                <w:right w:val="single" w:sz="4" w:space="4" w:color="5B9BD5" w:themeColor="accent1"/>
              </w:pBdr>
              <w:spacing w:after="0"/>
              <w:rPr>
                <w:b w:val="0"/>
                <w:sz w:val="20"/>
                <w:szCs w:val="20"/>
              </w:rPr>
            </w:pPr>
            <w:r w:rsidRPr="00121AF4">
              <w:rPr>
                <w:b w:val="0"/>
                <w:sz w:val="20"/>
                <w:szCs w:val="20"/>
              </w:rPr>
              <w:t>Participate in Security audits</w:t>
            </w:r>
          </w:p>
          <w:p w14:paraId="07B77EC3" w14:textId="77777777" w:rsidR="001E3335" w:rsidRPr="00121AF4" w:rsidRDefault="001E3335" w:rsidP="001E3335">
            <w:pPr>
              <w:pStyle w:val="ListParagraph"/>
              <w:numPr>
                <w:ilvl w:val="0"/>
                <w:numId w:val="7"/>
              </w:numPr>
              <w:pBdr>
                <w:top w:val="single" w:sz="4" w:space="1" w:color="5B9BD5" w:themeColor="accent1"/>
                <w:left w:val="single" w:sz="4" w:space="4" w:color="5B9BD5" w:themeColor="accent1"/>
                <w:bottom w:val="single" w:sz="4" w:space="1" w:color="5B9BD5" w:themeColor="accent1"/>
                <w:right w:val="single" w:sz="4" w:space="4" w:color="5B9BD5" w:themeColor="accent1"/>
              </w:pBdr>
              <w:spacing w:after="0"/>
              <w:rPr>
                <w:b w:val="0"/>
                <w:sz w:val="20"/>
                <w:szCs w:val="20"/>
              </w:rPr>
            </w:pPr>
            <w:r w:rsidRPr="00121AF4">
              <w:rPr>
                <w:b w:val="0"/>
                <w:sz w:val="20"/>
                <w:szCs w:val="20"/>
              </w:rPr>
              <w:t>Escalate Security management improvement opportunities</w:t>
            </w:r>
          </w:p>
          <w:p w14:paraId="2586AA60" w14:textId="77777777" w:rsidR="001E3335" w:rsidRPr="00121AF4" w:rsidRDefault="001E3335" w:rsidP="001E3335">
            <w:pPr>
              <w:pStyle w:val="ListParagraph"/>
              <w:numPr>
                <w:ilvl w:val="0"/>
                <w:numId w:val="7"/>
              </w:numPr>
              <w:pBdr>
                <w:top w:val="single" w:sz="4" w:space="1" w:color="5B9BD5" w:themeColor="accent1"/>
                <w:left w:val="single" w:sz="4" w:space="4" w:color="5B9BD5" w:themeColor="accent1"/>
                <w:bottom w:val="single" w:sz="4" w:space="1" w:color="5B9BD5" w:themeColor="accent1"/>
                <w:right w:val="single" w:sz="4" w:space="4" w:color="5B9BD5" w:themeColor="accent1"/>
              </w:pBdr>
              <w:spacing w:after="0"/>
              <w:rPr>
                <w:b w:val="0"/>
                <w:sz w:val="20"/>
                <w:szCs w:val="20"/>
              </w:rPr>
            </w:pPr>
            <w:r w:rsidRPr="00121AF4">
              <w:rPr>
                <w:b w:val="0"/>
                <w:sz w:val="20"/>
                <w:szCs w:val="20"/>
              </w:rPr>
              <w:t>Respond to Security incidents under the direction of MSI and MSS Provider</w:t>
            </w:r>
          </w:p>
          <w:p w14:paraId="3A42ECCF" w14:textId="77777777" w:rsidR="001E3335" w:rsidRPr="00121AF4" w:rsidRDefault="001E3335" w:rsidP="001E3335">
            <w:pPr>
              <w:pStyle w:val="ListParagraph"/>
              <w:numPr>
                <w:ilvl w:val="0"/>
                <w:numId w:val="7"/>
              </w:numPr>
              <w:pBdr>
                <w:top w:val="single" w:sz="4" w:space="1" w:color="5B9BD5" w:themeColor="accent1"/>
                <w:left w:val="single" w:sz="4" w:space="4" w:color="5B9BD5" w:themeColor="accent1"/>
                <w:bottom w:val="single" w:sz="4" w:space="1" w:color="5B9BD5" w:themeColor="accent1"/>
                <w:right w:val="single" w:sz="4" w:space="4" w:color="5B9BD5" w:themeColor="accent1"/>
              </w:pBdr>
              <w:spacing w:after="0"/>
              <w:rPr>
                <w:b w:val="0"/>
                <w:sz w:val="20"/>
                <w:szCs w:val="20"/>
              </w:rPr>
            </w:pPr>
            <w:r w:rsidRPr="00121AF4">
              <w:rPr>
                <w:b w:val="0"/>
                <w:sz w:val="20"/>
                <w:szCs w:val="20"/>
              </w:rPr>
              <w:t>Conduct Regular Monthly Assurance Reviews</w:t>
            </w:r>
          </w:p>
          <w:p w14:paraId="34838310" w14:textId="77777777" w:rsidR="001E3335" w:rsidRPr="00121AF4" w:rsidRDefault="001E3335" w:rsidP="001E3335">
            <w:pPr>
              <w:pStyle w:val="ListParagraph"/>
              <w:numPr>
                <w:ilvl w:val="0"/>
                <w:numId w:val="7"/>
              </w:numPr>
              <w:pBdr>
                <w:top w:val="single" w:sz="4" w:space="1" w:color="5B9BD5" w:themeColor="accent1"/>
                <w:left w:val="single" w:sz="4" w:space="4" w:color="5B9BD5" w:themeColor="accent1"/>
                <w:bottom w:val="single" w:sz="4" w:space="1" w:color="5B9BD5" w:themeColor="accent1"/>
                <w:right w:val="single" w:sz="4" w:space="4" w:color="5B9BD5" w:themeColor="accent1"/>
              </w:pBdr>
              <w:spacing w:after="0"/>
              <w:rPr>
                <w:b w:val="0"/>
                <w:sz w:val="20"/>
                <w:szCs w:val="20"/>
              </w:rPr>
            </w:pPr>
            <w:r w:rsidRPr="00121AF4">
              <w:rPr>
                <w:b w:val="0"/>
                <w:sz w:val="20"/>
                <w:szCs w:val="20"/>
              </w:rPr>
              <w:t>Participate in a VITA assessment of Security program</w:t>
            </w:r>
          </w:p>
          <w:p w14:paraId="3447C9B1" w14:textId="77777777" w:rsidR="001E3335" w:rsidRPr="00121AF4" w:rsidRDefault="001E3335" w:rsidP="001E3335">
            <w:pPr>
              <w:pStyle w:val="ListParagraph"/>
              <w:numPr>
                <w:ilvl w:val="0"/>
                <w:numId w:val="7"/>
              </w:numPr>
              <w:pBdr>
                <w:top w:val="single" w:sz="4" w:space="1" w:color="5B9BD5" w:themeColor="accent1"/>
                <w:left w:val="single" w:sz="4" w:space="4" w:color="5B9BD5" w:themeColor="accent1"/>
                <w:bottom w:val="single" w:sz="4" w:space="1" w:color="5B9BD5" w:themeColor="accent1"/>
                <w:right w:val="single" w:sz="4" w:space="4" w:color="5B9BD5" w:themeColor="accent1"/>
              </w:pBdr>
              <w:spacing w:after="0"/>
              <w:rPr>
                <w:b w:val="0"/>
                <w:sz w:val="20"/>
                <w:szCs w:val="20"/>
              </w:rPr>
            </w:pPr>
            <w:r w:rsidRPr="00121AF4">
              <w:rPr>
                <w:b w:val="0"/>
                <w:sz w:val="20"/>
                <w:szCs w:val="20"/>
              </w:rPr>
              <w:t>Participate in the development of Information Security Incident Management Plan</w:t>
            </w:r>
          </w:p>
          <w:p w14:paraId="41114CB7" w14:textId="77777777" w:rsidR="001E3335" w:rsidRPr="00121AF4" w:rsidRDefault="001E3335" w:rsidP="001E3335">
            <w:pPr>
              <w:pStyle w:val="ListParagraph"/>
              <w:numPr>
                <w:ilvl w:val="0"/>
                <w:numId w:val="7"/>
              </w:numPr>
              <w:pBdr>
                <w:top w:val="single" w:sz="4" w:space="1" w:color="5B9BD5" w:themeColor="accent1"/>
                <w:left w:val="single" w:sz="4" w:space="4" w:color="5B9BD5" w:themeColor="accent1"/>
                <w:bottom w:val="single" w:sz="4" w:space="1" w:color="5B9BD5" w:themeColor="accent1"/>
                <w:right w:val="single" w:sz="4" w:space="4" w:color="5B9BD5" w:themeColor="accent1"/>
              </w:pBdr>
              <w:spacing w:after="0"/>
              <w:rPr>
                <w:b w:val="0"/>
                <w:sz w:val="20"/>
                <w:szCs w:val="20"/>
              </w:rPr>
            </w:pPr>
            <w:r w:rsidRPr="00121AF4">
              <w:rPr>
                <w:b w:val="0"/>
                <w:sz w:val="20"/>
                <w:szCs w:val="20"/>
              </w:rPr>
              <w:t>Monitor Xerox Device firmware to ensure compliance</w:t>
            </w:r>
          </w:p>
          <w:p w14:paraId="4FB8D1E9" w14:textId="77777777" w:rsidR="001E3335" w:rsidRPr="00121AF4" w:rsidRDefault="001E3335" w:rsidP="001E3335">
            <w:pPr>
              <w:pStyle w:val="ListParagraph"/>
              <w:numPr>
                <w:ilvl w:val="0"/>
                <w:numId w:val="7"/>
              </w:numPr>
              <w:pBdr>
                <w:top w:val="single" w:sz="4" w:space="1" w:color="5B9BD5" w:themeColor="accent1"/>
                <w:left w:val="single" w:sz="4" w:space="4" w:color="5B9BD5" w:themeColor="accent1"/>
                <w:bottom w:val="single" w:sz="4" w:space="1" w:color="5B9BD5" w:themeColor="accent1"/>
                <w:right w:val="single" w:sz="4" w:space="4" w:color="5B9BD5" w:themeColor="accent1"/>
              </w:pBdr>
              <w:spacing w:after="0"/>
              <w:rPr>
                <w:b w:val="0"/>
                <w:sz w:val="20"/>
                <w:szCs w:val="20"/>
              </w:rPr>
            </w:pPr>
            <w:r w:rsidRPr="00121AF4">
              <w:rPr>
                <w:b w:val="0"/>
                <w:sz w:val="20"/>
                <w:szCs w:val="20"/>
              </w:rPr>
              <w:t>Remediate Devices with non-compliant firmware</w:t>
            </w:r>
          </w:p>
          <w:p w14:paraId="0059B1CA" w14:textId="77777777" w:rsidR="001E3335" w:rsidRPr="00121AF4" w:rsidRDefault="001E3335" w:rsidP="001E3335">
            <w:pPr>
              <w:pStyle w:val="ListParagraph"/>
              <w:numPr>
                <w:ilvl w:val="0"/>
                <w:numId w:val="7"/>
              </w:numPr>
              <w:pBdr>
                <w:top w:val="single" w:sz="4" w:space="1" w:color="5B9BD5" w:themeColor="accent1"/>
                <w:left w:val="single" w:sz="4" w:space="4" w:color="5B9BD5" w:themeColor="accent1"/>
                <w:bottom w:val="single" w:sz="4" w:space="1" w:color="5B9BD5" w:themeColor="accent1"/>
                <w:right w:val="single" w:sz="4" w:space="4" w:color="5B9BD5" w:themeColor="accent1"/>
              </w:pBdr>
              <w:spacing w:after="0"/>
              <w:rPr>
                <w:b w:val="0"/>
                <w:sz w:val="20"/>
                <w:szCs w:val="20"/>
              </w:rPr>
            </w:pPr>
            <w:r w:rsidRPr="00121AF4">
              <w:rPr>
                <w:b w:val="0"/>
                <w:sz w:val="20"/>
                <w:szCs w:val="20"/>
              </w:rPr>
              <w:t>Support management of CMDB</w:t>
            </w:r>
          </w:p>
          <w:p w14:paraId="0C063334" w14:textId="77777777" w:rsidR="001E3335" w:rsidRPr="00121AF4" w:rsidRDefault="001E3335" w:rsidP="001E3335">
            <w:pPr>
              <w:pStyle w:val="ListParagraph"/>
              <w:numPr>
                <w:ilvl w:val="0"/>
                <w:numId w:val="7"/>
              </w:numPr>
              <w:pBdr>
                <w:top w:val="single" w:sz="4" w:space="1" w:color="5B9BD5" w:themeColor="accent1"/>
                <w:left w:val="single" w:sz="4" w:space="4" w:color="5B9BD5" w:themeColor="accent1"/>
                <w:bottom w:val="single" w:sz="4" w:space="1" w:color="5B9BD5" w:themeColor="accent1"/>
                <w:right w:val="single" w:sz="4" w:space="4" w:color="5B9BD5" w:themeColor="accent1"/>
              </w:pBdr>
              <w:spacing w:after="0"/>
              <w:rPr>
                <w:b w:val="0"/>
                <w:sz w:val="20"/>
                <w:szCs w:val="20"/>
              </w:rPr>
            </w:pPr>
            <w:r w:rsidRPr="00121AF4">
              <w:rPr>
                <w:b w:val="0"/>
                <w:sz w:val="20"/>
                <w:szCs w:val="20"/>
              </w:rPr>
              <w:t>Deploy updated Device firmware and assess post deployment compliance</w:t>
            </w:r>
          </w:p>
          <w:p w14:paraId="64E71ACC" w14:textId="77777777" w:rsidR="001E3335" w:rsidRPr="00121AF4" w:rsidRDefault="001E3335" w:rsidP="001E3335">
            <w:pPr>
              <w:pStyle w:val="ListParagraph"/>
              <w:numPr>
                <w:ilvl w:val="0"/>
                <w:numId w:val="7"/>
              </w:numPr>
              <w:pBdr>
                <w:top w:val="single" w:sz="4" w:space="1" w:color="5B9BD5" w:themeColor="accent1"/>
                <w:left w:val="single" w:sz="4" w:space="4" w:color="5B9BD5" w:themeColor="accent1"/>
                <w:bottom w:val="single" w:sz="4" w:space="1" w:color="5B9BD5" w:themeColor="accent1"/>
                <w:right w:val="single" w:sz="4" w:space="4" w:color="5B9BD5" w:themeColor="accent1"/>
              </w:pBdr>
              <w:spacing w:after="0"/>
              <w:rPr>
                <w:b w:val="0"/>
                <w:sz w:val="20"/>
                <w:szCs w:val="20"/>
              </w:rPr>
            </w:pPr>
            <w:r w:rsidRPr="00121AF4">
              <w:rPr>
                <w:b w:val="0"/>
                <w:sz w:val="20"/>
                <w:szCs w:val="20"/>
              </w:rPr>
              <w:t xml:space="preserve">Engage Change Management process when new firmware releases are announced </w:t>
            </w:r>
          </w:p>
          <w:p w14:paraId="02536106" w14:textId="7B8D50AF" w:rsidR="007C3589" w:rsidRPr="009E20B0" w:rsidRDefault="001E3335" w:rsidP="00577F8B">
            <w:pPr>
              <w:pStyle w:val="ListParagraph"/>
              <w:numPr>
                <w:ilvl w:val="0"/>
                <w:numId w:val="7"/>
              </w:numPr>
              <w:pBdr>
                <w:top w:val="single" w:sz="4" w:space="1" w:color="5B9BD5" w:themeColor="accent1"/>
                <w:left w:val="single" w:sz="4" w:space="4" w:color="5B9BD5" w:themeColor="accent1"/>
                <w:bottom w:val="single" w:sz="4" w:space="1" w:color="5B9BD5" w:themeColor="accent1"/>
                <w:right w:val="single" w:sz="4" w:space="4" w:color="5B9BD5" w:themeColor="accent1"/>
              </w:pBdr>
              <w:spacing w:after="0"/>
              <w:rPr>
                <w:sz w:val="20"/>
                <w:szCs w:val="20"/>
              </w:rPr>
            </w:pPr>
            <w:r w:rsidRPr="00457A55">
              <w:rPr>
                <w:b w:val="0"/>
                <w:sz w:val="20"/>
                <w:szCs w:val="20"/>
              </w:rPr>
              <w:t>5-10 years of experience</w:t>
            </w:r>
          </w:p>
        </w:tc>
      </w:tr>
    </w:tbl>
    <w:p w14:paraId="36172EBD" w14:textId="77777777" w:rsidR="005628FA" w:rsidRPr="009E20B0" w:rsidRDefault="005628FA" w:rsidP="005628FA">
      <w:pPr>
        <w:spacing w:after="0" w:line="240" w:lineRule="auto"/>
        <w:ind w:left="0"/>
      </w:pPr>
    </w:p>
    <w:p w14:paraId="3268E1FA" w14:textId="4E54C687" w:rsidR="005628FA" w:rsidRPr="009E20B0" w:rsidRDefault="005628FA" w:rsidP="007406A9">
      <w:pPr>
        <w:pStyle w:val="BodyText"/>
        <w:rPr>
          <w:szCs w:val="22"/>
        </w:rPr>
      </w:pPr>
      <w:r w:rsidRPr="009E20B0">
        <w:rPr>
          <w:szCs w:val="22"/>
        </w:rPr>
        <w:t xml:space="preserve">Xerox is open to the opportunity of potentially transitioning existing personnel who meet the required </w:t>
      </w:r>
      <w:r w:rsidRPr="009E20B0">
        <w:rPr>
          <w:noProof/>
          <w:szCs w:val="22"/>
        </w:rPr>
        <w:t>skill</w:t>
      </w:r>
      <w:r w:rsidRPr="009E20B0">
        <w:rPr>
          <w:szCs w:val="22"/>
        </w:rPr>
        <w:t xml:space="preserve"> set into these roles.</w:t>
      </w:r>
      <w:r w:rsidR="00DD468C" w:rsidRPr="009E20B0">
        <w:rPr>
          <w:szCs w:val="22"/>
        </w:rPr>
        <w:t xml:space="preserve"> </w:t>
      </w:r>
      <w:r w:rsidRPr="009E20B0">
        <w:rPr>
          <w:szCs w:val="22"/>
        </w:rPr>
        <w:t xml:space="preserve">At a minimum, Xerox </w:t>
      </w:r>
      <w:r w:rsidR="006A4CAC">
        <w:rPr>
          <w:szCs w:val="22"/>
        </w:rPr>
        <w:t xml:space="preserve">will </w:t>
      </w:r>
      <w:r w:rsidRPr="009E20B0">
        <w:rPr>
          <w:szCs w:val="22"/>
        </w:rPr>
        <w:t xml:space="preserve">perform appropriate knowledge transfer to ensure knowledge continuity from the existing environment if given access to the </w:t>
      </w:r>
      <w:r w:rsidRPr="009E20B0">
        <w:rPr>
          <w:noProof/>
          <w:szCs w:val="22"/>
        </w:rPr>
        <w:t>appropriate</w:t>
      </w:r>
      <w:r w:rsidRPr="009E20B0">
        <w:rPr>
          <w:szCs w:val="22"/>
        </w:rPr>
        <w:t xml:space="preserve"> resources.</w:t>
      </w:r>
    </w:p>
    <w:p w14:paraId="7CB1FB13" w14:textId="2550F5FF" w:rsidR="005628FA" w:rsidRPr="009E20B0" w:rsidRDefault="005628FA" w:rsidP="007406A9">
      <w:pPr>
        <w:pStyle w:val="BodyText"/>
        <w:rPr>
          <w:rFonts w:cstheme="minorHAnsi"/>
          <w:szCs w:val="22"/>
        </w:rPr>
      </w:pPr>
      <w:r w:rsidRPr="009E20B0">
        <w:rPr>
          <w:rFonts w:cstheme="minorHAnsi"/>
          <w:szCs w:val="22"/>
        </w:rPr>
        <w:t xml:space="preserve">Xerox </w:t>
      </w:r>
      <w:r w:rsidR="006A4CAC">
        <w:rPr>
          <w:rFonts w:cstheme="minorHAnsi"/>
          <w:szCs w:val="22"/>
        </w:rPr>
        <w:t xml:space="preserve">will provide </w:t>
      </w:r>
      <w:r w:rsidRPr="009E20B0">
        <w:rPr>
          <w:rFonts w:cstheme="minorHAnsi"/>
          <w:szCs w:val="22"/>
        </w:rPr>
        <w:t xml:space="preserve">the breadth and capability to provide a consistent level of service to all corners of the Commonwealth of Virginia utilizing Xerox’s </w:t>
      </w:r>
      <w:r w:rsidR="005A09DC" w:rsidRPr="009E20B0">
        <w:rPr>
          <w:rFonts w:cstheme="minorHAnsi"/>
          <w:szCs w:val="22"/>
        </w:rPr>
        <w:t>technical</w:t>
      </w:r>
      <w:r w:rsidRPr="009E20B0">
        <w:rPr>
          <w:rFonts w:cstheme="minorHAnsi"/>
          <w:szCs w:val="22"/>
        </w:rPr>
        <w:t xml:space="preserve"> support model.</w:t>
      </w:r>
      <w:r w:rsidR="00DD468C" w:rsidRPr="009E20B0">
        <w:rPr>
          <w:rFonts w:cstheme="minorHAnsi"/>
          <w:szCs w:val="22"/>
        </w:rPr>
        <w:t xml:space="preserve"> </w:t>
      </w:r>
      <w:r w:rsidRPr="009E20B0">
        <w:rPr>
          <w:rFonts w:cstheme="minorHAnsi"/>
          <w:szCs w:val="22"/>
        </w:rPr>
        <w:t xml:space="preserve">All technicians will be dispatched by the same </w:t>
      </w:r>
      <w:r w:rsidR="00686544" w:rsidRPr="009E20B0">
        <w:rPr>
          <w:rFonts w:cstheme="minorHAnsi"/>
          <w:szCs w:val="22"/>
        </w:rPr>
        <w:t>Help Desk</w:t>
      </w:r>
      <w:r w:rsidRPr="009E20B0">
        <w:rPr>
          <w:rFonts w:cstheme="minorHAnsi"/>
          <w:szCs w:val="22"/>
        </w:rPr>
        <w:t xml:space="preserve"> that provides a single point of contact and </w:t>
      </w:r>
      <w:r w:rsidRPr="009E20B0">
        <w:rPr>
          <w:rFonts w:cstheme="minorHAnsi"/>
          <w:noProof/>
          <w:szCs w:val="22"/>
        </w:rPr>
        <w:t>provide</w:t>
      </w:r>
      <w:r w:rsidR="007C3589" w:rsidRPr="009E20B0">
        <w:rPr>
          <w:rFonts w:cstheme="minorHAnsi"/>
          <w:noProof/>
          <w:szCs w:val="22"/>
        </w:rPr>
        <w:t>s</w:t>
      </w:r>
      <w:r w:rsidRPr="009E20B0">
        <w:rPr>
          <w:rFonts w:cstheme="minorHAnsi"/>
          <w:szCs w:val="22"/>
        </w:rPr>
        <w:t xml:space="preserve"> a consistent caller experience. Monthly reporting will be utilized to monitor service response to ensure high levels of standards are met.</w:t>
      </w:r>
      <w:r w:rsidR="00DD468C" w:rsidRPr="009E20B0">
        <w:rPr>
          <w:rFonts w:cstheme="minorHAnsi"/>
          <w:szCs w:val="22"/>
        </w:rPr>
        <w:t xml:space="preserve"> </w:t>
      </w:r>
      <w:r w:rsidRPr="009E20B0">
        <w:rPr>
          <w:rFonts w:cstheme="minorHAnsi"/>
          <w:szCs w:val="22"/>
        </w:rPr>
        <w:t xml:space="preserve"> </w:t>
      </w:r>
      <w:r w:rsidR="002A6FF5">
        <w:rPr>
          <w:rFonts w:cstheme="minorHAnsi"/>
          <w:szCs w:val="22"/>
        </w:rPr>
        <w:t xml:space="preserve">Xerox’s </w:t>
      </w:r>
      <w:r w:rsidRPr="009E20B0">
        <w:rPr>
          <w:rFonts w:cstheme="minorHAnsi"/>
          <w:szCs w:val="22"/>
        </w:rPr>
        <w:t xml:space="preserve">Vice President of Technical Services </w:t>
      </w:r>
      <w:r w:rsidR="002A6FF5">
        <w:rPr>
          <w:rFonts w:cstheme="minorHAnsi"/>
          <w:szCs w:val="22"/>
        </w:rPr>
        <w:t xml:space="preserve">will </w:t>
      </w:r>
      <w:r w:rsidRPr="009E20B0">
        <w:rPr>
          <w:rFonts w:cstheme="minorHAnsi"/>
          <w:szCs w:val="22"/>
        </w:rPr>
        <w:t>support the Commonwealth of Virginia.</w:t>
      </w:r>
      <w:r w:rsidR="00DD468C" w:rsidRPr="009E20B0">
        <w:rPr>
          <w:rFonts w:cstheme="minorHAnsi"/>
          <w:szCs w:val="22"/>
        </w:rPr>
        <w:t xml:space="preserve"> </w:t>
      </w:r>
      <w:r w:rsidRPr="009E20B0">
        <w:rPr>
          <w:rFonts w:cstheme="minorHAnsi"/>
          <w:szCs w:val="22"/>
        </w:rPr>
        <w:t xml:space="preserve">Managers reporting to </w:t>
      </w:r>
      <w:r w:rsidR="002A6FF5">
        <w:rPr>
          <w:rFonts w:cstheme="minorHAnsi"/>
          <w:szCs w:val="22"/>
        </w:rPr>
        <w:t>the Vice President of Technical Services</w:t>
      </w:r>
      <w:r w:rsidRPr="009E20B0">
        <w:rPr>
          <w:rFonts w:cstheme="minorHAnsi"/>
          <w:szCs w:val="22"/>
        </w:rPr>
        <w:t xml:space="preserve"> have direct responsibility for the X</w:t>
      </w:r>
      <w:r w:rsidR="005A09DC" w:rsidRPr="009E20B0">
        <w:rPr>
          <w:rFonts w:cstheme="minorHAnsi"/>
          <w:szCs w:val="22"/>
        </w:rPr>
        <w:t xml:space="preserve">erox technicians providing </w:t>
      </w:r>
      <w:r w:rsidR="0083396E">
        <w:rPr>
          <w:rFonts w:cstheme="minorHAnsi"/>
          <w:noProof/>
          <w:szCs w:val="22"/>
        </w:rPr>
        <w:t>Agency</w:t>
      </w:r>
      <w:r w:rsidR="005A09DC" w:rsidRPr="009E20B0">
        <w:rPr>
          <w:rFonts w:cstheme="minorHAnsi"/>
          <w:noProof/>
          <w:szCs w:val="22"/>
        </w:rPr>
        <w:t>-</w:t>
      </w:r>
      <w:r w:rsidR="00B35FA1" w:rsidRPr="009E20B0">
        <w:rPr>
          <w:rFonts w:cstheme="minorHAnsi"/>
          <w:noProof/>
          <w:szCs w:val="22"/>
        </w:rPr>
        <w:t>wide</w:t>
      </w:r>
      <w:r w:rsidR="00B35FA1" w:rsidRPr="009E20B0">
        <w:rPr>
          <w:rFonts w:cstheme="minorHAnsi"/>
          <w:szCs w:val="22"/>
        </w:rPr>
        <w:t xml:space="preserve"> support for this solution.</w:t>
      </w:r>
    </w:p>
    <w:p w14:paraId="52F9FE23" w14:textId="6ADF851F" w:rsidR="005628FA" w:rsidRPr="009E20B0" w:rsidRDefault="005628FA" w:rsidP="007406A9">
      <w:pPr>
        <w:pStyle w:val="BodyText"/>
        <w:rPr>
          <w:rFonts w:cs="Arial"/>
          <w:szCs w:val="22"/>
        </w:rPr>
      </w:pPr>
      <w:r w:rsidRPr="009E20B0">
        <w:rPr>
          <w:szCs w:val="22"/>
        </w:rPr>
        <w:t xml:space="preserve">To ensure that Xerox’s technicians maintain the current technical standards to deliver excellent service, all Xerox service technicians are </w:t>
      </w:r>
      <w:r w:rsidRPr="009E20B0">
        <w:rPr>
          <w:noProof/>
          <w:szCs w:val="22"/>
        </w:rPr>
        <w:t>baselined</w:t>
      </w:r>
      <w:r w:rsidRPr="009E20B0">
        <w:rPr>
          <w:szCs w:val="22"/>
        </w:rPr>
        <w:t xml:space="preserve"> </w:t>
      </w:r>
      <w:r w:rsidR="007C3589" w:rsidRPr="009E20B0">
        <w:rPr>
          <w:noProof/>
          <w:szCs w:val="22"/>
        </w:rPr>
        <w:t>with</w:t>
      </w:r>
      <w:r w:rsidRPr="009E20B0">
        <w:rPr>
          <w:szCs w:val="22"/>
        </w:rPr>
        <w:t xml:space="preserve"> critical skills required for safely and effectively servicing Xerox</w:t>
      </w:r>
      <w:r w:rsidRPr="009E20B0">
        <w:rPr>
          <w:rFonts w:cs="Arial"/>
          <w:szCs w:val="22"/>
        </w:rPr>
        <w:t xml:space="preserve"> products. Xerox’s service technicians are put through a </w:t>
      </w:r>
      <w:r w:rsidR="007406A9" w:rsidRPr="009E20B0">
        <w:rPr>
          <w:rFonts w:cs="Arial"/>
          <w:noProof/>
          <w:szCs w:val="22"/>
        </w:rPr>
        <w:t xml:space="preserve">path of learning </w:t>
      </w:r>
      <w:r w:rsidRPr="009E20B0">
        <w:rPr>
          <w:rFonts w:cs="Arial"/>
          <w:szCs w:val="22"/>
        </w:rPr>
        <w:t>as part of Xerox’s product training certification.</w:t>
      </w:r>
      <w:r w:rsidR="00DD468C" w:rsidRPr="009E20B0">
        <w:rPr>
          <w:rFonts w:cs="Arial"/>
          <w:szCs w:val="22"/>
        </w:rPr>
        <w:t xml:space="preserve"> </w:t>
      </w:r>
      <w:r w:rsidRPr="009E20B0">
        <w:rPr>
          <w:rFonts w:cs="Arial"/>
          <w:szCs w:val="22"/>
        </w:rPr>
        <w:t>This path includes:</w:t>
      </w:r>
    </w:p>
    <w:p w14:paraId="5B9776D4" w14:textId="77777777" w:rsidR="005628FA" w:rsidRPr="009E20B0" w:rsidRDefault="005628FA" w:rsidP="0088388B">
      <w:pPr>
        <w:pStyle w:val="BodyText"/>
        <w:numPr>
          <w:ilvl w:val="0"/>
          <w:numId w:val="48"/>
        </w:numPr>
        <w:ind w:left="1440"/>
        <w:rPr>
          <w:rFonts w:cs="Arial"/>
          <w:szCs w:val="22"/>
        </w:rPr>
      </w:pPr>
      <w:r w:rsidRPr="009E20B0">
        <w:rPr>
          <w:rFonts w:cs="Arial"/>
          <w:szCs w:val="22"/>
        </w:rPr>
        <w:t xml:space="preserve">Electrical Mechanical skill and Knowledge </w:t>
      </w:r>
    </w:p>
    <w:p w14:paraId="5CB6955B" w14:textId="77777777" w:rsidR="005628FA" w:rsidRPr="009E20B0" w:rsidRDefault="005628FA" w:rsidP="0088388B">
      <w:pPr>
        <w:pStyle w:val="BodyText"/>
        <w:numPr>
          <w:ilvl w:val="0"/>
          <w:numId w:val="48"/>
        </w:numPr>
        <w:ind w:left="1440"/>
        <w:rPr>
          <w:rFonts w:cs="Arial"/>
          <w:szCs w:val="22"/>
        </w:rPr>
      </w:pPr>
      <w:r w:rsidRPr="009E20B0">
        <w:rPr>
          <w:rFonts w:cs="Arial"/>
          <w:szCs w:val="22"/>
        </w:rPr>
        <w:t>Monochrome and color Laser Service Training</w:t>
      </w:r>
    </w:p>
    <w:p w14:paraId="638CA4F0" w14:textId="77777777" w:rsidR="005628FA" w:rsidRPr="009E20B0" w:rsidRDefault="005628FA" w:rsidP="0088388B">
      <w:pPr>
        <w:pStyle w:val="BodyText"/>
        <w:numPr>
          <w:ilvl w:val="0"/>
          <w:numId w:val="48"/>
        </w:numPr>
        <w:ind w:left="1440"/>
        <w:rPr>
          <w:rFonts w:cs="Arial"/>
          <w:szCs w:val="22"/>
        </w:rPr>
      </w:pPr>
      <w:r w:rsidRPr="009E20B0">
        <w:rPr>
          <w:rFonts w:cs="Arial"/>
          <w:szCs w:val="22"/>
        </w:rPr>
        <w:t>Scan and Copy Fundamentals for Service</w:t>
      </w:r>
    </w:p>
    <w:p w14:paraId="25A08612" w14:textId="77777777" w:rsidR="005628FA" w:rsidRPr="009E20B0" w:rsidRDefault="005628FA" w:rsidP="0088388B">
      <w:pPr>
        <w:pStyle w:val="BodyText"/>
        <w:numPr>
          <w:ilvl w:val="0"/>
          <w:numId w:val="48"/>
        </w:numPr>
        <w:ind w:left="1440"/>
        <w:rPr>
          <w:rFonts w:cs="Arial"/>
          <w:szCs w:val="22"/>
        </w:rPr>
      </w:pPr>
      <w:r w:rsidRPr="009E20B0">
        <w:rPr>
          <w:rFonts w:cs="Arial"/>
          <w:szCs w:val="22"/>
        </w:rPr>
        <w:t>Color Theory</w:t>
      </w:r>
    </w:p>
    <w:p w14:paraId="1A44362F" w14:textId="77777777" w:rsidR="005628FA" w:rsidRPr="009E20B0" w:rsidRDefault="005628FA" w:rsidP="0088388B">
      <w:pPr>
        <w:pStyle w:val="BodyText"/>
        <w:numPr>
          <w:ilvl w:val="0"/>
          <w:numId w:val="48"/>
        </w:numPr>
        <w:ind w:left="1440"/>
        <w:rPr>
          <w:rFonts w:cs="Arial"/>
          <w:szCs w:val="22"/>
        </w:rPr>
      </w:pPr>
      <w:r w:rsidRPr="009E20B0">
        <w:rPr>
          <w:rFonts w:cs="Arial"/>
          <w:szCs w:val="22"/>
        </w:rPr>
        <w:t>CompTIA Skills and knowledge using A+ 800 and 900 series curricula</w:t>
      </w:r>
    </w:p>
    <w:p w14:paraId="45DF7427" w14:textId="77777777" w:rsidR="005628FA" w:rsidRPr="009E20B0" w:rsidRDefault="005628FA" w:rsidP="0088388B">
      <w:pPr>
        <w:pStyle w:val="BodyText"/>
        <w:numPr>
          <w:ilvl w:val="0"/>
          <w:numId w:val="48"/>
        </w:numPr>
        <w:ind w:left="1440"/>
        <w:rPr>
          <w:rFonts w:cs="Arial"/>
          <w:szCs w:val="22"/>
        </w:rPr>
      </w:pPr>
      <w:r w:rsidRPr="009E20B0">
        <w:rPr>
          <w:rFonts w:cs="Arial"/>
          <w:szCs w:val="22"/>
        </w:rPr>
        <w:t>Microsoft Digital Literacy</w:t>
      </w:r>
    </w:p>
    <w:p w14:paraId="2877D629" w14:textId="77777777" w:rsidR="005628FA" w:rsidRPr="009E20B0" w:rsidRDefault="005628FA" w:rsidP="0088388B">
      <w:pPr>
        <w:pStyle w:val="BodyText"/>
        <w:numPr>
          <w:ilvl w:val="0"/>
          <w:numId w:val="48"/>
        </w:numPr>
        <w:ind w:left="1440"/>
        <w:rPr>
          <w:rFonts w:cs="Arial"/>
          <w:szCs w:val="22"/>
        </w:rPr>
      </w:pPr>
      <w:r w:rsidRPr="009E20B0">
        <w:rPr>
          <w:rFonts w:cs="Arial"/>
          <w:szCs w:val="22"/>
        </w:rPr>
        <w:t>Technical Product Skills for Xerox A3 Monochrome and Color Products</w:t>
      </w:r>
    </w:p>
    <w:p w14:paraId="185F9C24" w14:textId="77777777" w:rsidR="005628FA" w:rsidRPr="009E20B0" w:rsidRDefault="005628FA" w:rsidP="0088388B">
      <w:pPr>
        <w:pStyle w:val="BodyText"/>
        <w:numPr>
          <w:ilvl w:val="0"/>
          <w:numId w:val="48"/>
        </w:numPr>
        <w:ind w:left="1440"/>
        <w:rPr>
          <w:rFonts w:cs="Arial"/>
          <w:szCs w:val="22"/>
        </w:rPr>
      </w:pPr>
      <w:r w:rsidRPr="009E20B0">
        <w:rPr>
          <w:rFonts w:cs="Arial"/>
          <w:szCs w:val="22"/>
        </w:rPr>
        <w:t>Electrical Safety</w:t>
      </w:r>
    </w:p>
    <w:p w14:paraId="26F5E23A" w14:textId="77777777" w:rsidR="005628FA" w:rsidRPr="009E20B0" w:rsidRDefault="005628FA" w:rsidP="0088388B">
      <w:pPr>
        <w:pStyle w:val="BodyText"/>
        <w:numPr>
          <w:ilvl w:val="0"/>
          <w:numId w:val="48"/>
        </w:numPr>
        <w:ind w:left="1440"/>
        <w:rPr>
          <w:rFonts w:cs="Arial"/>
          <w:szCs w:val="22"/>
        </w:rPr>
      </w:pPr>
      <w:r w:rsidRPr="009E20B0">
        <w:rPr>
          <w:rFonts w:cs="Arial"/>
          <w:szCs w:val="22"/>
        </w:rPr>
        <w:t>Privacy Awareness (Protection of PII)</w:t>
      </w:r>
    </w:p>
    <w:p w14:paraId="41F49A0C" w14:textId="7177A993" w:rsidR="005628FA" w:rsidRPr="009E20B0" w:rsidRDefault="005628FA" w:rsidP="0088388B">
      <w:pPr>
        <w:pStyle w:val="BodyText"/>
        <w:numPr>
          <w:ilvl w:val="0"/>
          <w:numId w:val="48"/>
        </w:numPr>
        <w:ind w:left="1440"/>
        <w:rPr>
          <w:rFonts w:cs="Arial"/>
          <w:szCs w:val="22"/>
        </w:rPr>
      </w:pPr>
      <w:r w:rsidRPr="009E20B0">
        <w:rPr>
          <w:rFonts w:cs="Arial"/>
          <w:szCs w:val="22"/>
        </w:rPr>
        <w:t xml:space="preserve">Applicable </w:t>
      </w:r>
      <w:r w:rsidR="0083396E">
        <w:rPr>
          <w:rFonts w:cs="Arial"/>
          <w:szCs w:val="22"/>
        </w:rPr>
        <w:t>Software</w:t>
      </w:r>
      <w:r w:rsidRPr="009E20B0">
        <w:rPr>
          <w:rFonts w:cs="Arial"/>
          <w:szCs w:val="22"/>
        </w:rPr>
        <w:t xml:space="preserve"> solutions as required</w:t>
      </w:r>
    </w:p>
    <w:p w14:paraId="5FC68311" w14:textId="77777777" w:rsidR="005628FA" w:rsidRPr="009E20B0" w:rsidRDefault="005628FA" w:rsidP="0088388B">
      <w:pPr>
        <w:pStyle w:val="BodyText"/>
        <w:numPr>
          <w:ilvl w:val="0"/>
          <w:numId w:val="48"/>
        </w:numPr>
        <w:ind w:left="1440"/>
        <w:rPr>
          <w:rFonts w:cs="Arial"/>
          <w:szCs w:val="22"/>
        </w:rPr>
      </w:pPr>
      <w:r w:rsidRPr="009E20B0">
        <w:rPr>
          <w:rFonts w:cs="Arial"/>
          <w:szCs w:val="22"/>
        </w:rPr>
        <w:t>Customer Satisfaction training</w:t>
      </w:r>
    </w:p>
    <w:p w14:paraId="5D9F12AB" w14:textId="77777777" w:rsidR="005628FA" w:rsidRPr="003D6BF5" w:rsidRDefault="005628FA" w:rsidP="007406A9">
      <w:pPr>
        <w:pStyle w:val="BodyText"/>
        <w:numPr>
          <w:ilvl w:val="0"/>
          <w:numId w:val="48"/>
        </w:numPr>
        <w:ind w:left="1440"/>
        <w:rPr>
          <w:rFonts w:cs="Arial"/>
          <w:szCs w:val="22"/>
        </w:rPr>
      </w:pPr>
      <w:r w:rsidRPr="009E20B0">
        <w:rPr>
          <w:rFonts w:cs="Arial"/>
          <w:szCs w:val="22"/>
        </w:rPr>
        <w:t>Clarity in Reporting training</w:t>
      </w:r>
    </w:p>
    <w:p w14:paraId="4EBD6685" w14:textId="77777777" w:rsidR="0034266E" w:rsidRDefault="0034266E" w:rsidP="004F40C2">
      <w:pPr>
        <w:pStyle w:val="BodyText"/>
        <w:rPr>
          <w:color w:val="auto"/>
          <w:szCs w:val="22"/>
        </w:rPr>
      </w:pPr>
    </w:p>
    <w:p w14:paraId="0FEEB36B" w14:textId="77777777" w:rsidR="004F40C2" w:rsidRPr="00632F10" w:rsidRDefault="004F40C2" w:rsidP="004F40C2">
      <w:pPr>
        <w:pStyle w:val="BodyText"/>
        <w:rPr>
          <w:b/>
          <w:color w:val="auto"/>
          <w:szCs w:val="22"/>
          <w:u w:val="single"/>
        </w:rPr>
      </w:pPr>
      <w:r w:rsidRPr="00632F10">
        <w:rPr>
          <w:b/>
          <w:color w:val="auto"/>
          <w:szCs w:val="22"/>
          <w:u w:val="single"/>
        </w:rPr>
        <w:t>Xerox Account Management Team</w:t>
      </w:r>
    </w:p>
    <w:p w14:paraId="5365D747" w14:textId="7E4A3279" w:rsidR="004F40C2" w:rsidRDefault="008059F7" w:rsidP="004F40C2">
      <w:pPr>
        <w:pStyle w:val="BodyText"/>
        <w:rPr>
          <w:color w:val="auto"/>
          <w:szCs w:val="22"/>
        </w:rPr>
      </w:pPr>
      <w:r>
        <w:rPr>
          <w:color w:val="auto"/>
          <w:szCs w:val="22"/>
        </w:rPr>
        <w:t xml:space="preserve">The </w:t>
      </w:r>
      <w:r w:rsidR="004F40C2" w:rsidRPr="004F40C2">
        <w:rPr>
          <w:color w:val="auto"/>
          <w:szCs w:val="22"/>
        </w:rPr>
        <w:t xml:space="preserve">Xerox Account Management Team is comprised of sales, operations, and technical solution resources focused on the Commonwealth of Virginia. </w:t>
      </w:r>
      <w:r>
        <w:rPr>
          <w:color w:val="auto"/>
          <w:szCs w:val="22"/>
        </w:rPr>
        <w:t xml:space="preserve"> </w:t>
      </w:r>
      <w:r w:rsidR="00E703F8">
        <w:rPr>
          <w:color w:val="auto"/>
          <w:szCs w:val="22"/>
        </w:rPr>
        <w:t xml:space="preserve">These individuals will work with the Dedicated On-site Account team to provide MPS expertise, additional customer service and escalation management. </w:t>
      </w:r>
    </w:p>
    <w:p w14:paraId="05009C9B" w14:textId="77777777" w:rsidR="005628FA" w:rsidRPr="009E20B0" w:rsidRDefault="005628FA" w:rsidP="007406A9">
      <w:pPr>
        <w:pStyle w:val="BodyText"/>
        <w:rPr>
          <w:color w:val="auto"/>
          <w:szCs w:val="22"/>
        </w:rPr>
      </w:pPr>
      <w:r w:rsidRPr="009E20B0">
        <w:rPr>
          <w:color w:val="auto"/>
          <w:szCs w:val="22"/>
        </w:rPr>
        <w:t xml:space="preserve">Key Account Management Team members are listed below: </w:t>
      </w:r>
    </w:p>
    <w:p w14:paraId="0384A9AC" w14:textId="32EC2746" w:rsidR="005628FA" w:rsidRPr="009E20B0" w:rsidRDefault="005628FA" w:rsidP="007406A9">
      <w:pPr>
        <w:pStyle w:val="BodyText"/>
        <w:rPr>
          <w:rFonts w:cs="Arial"/>
          <w:szCs w:val="22"/>
        </w:rPr>
      </w:pPr>
      <w:r w:rsidRPr="009E20B0">
        <w:rPr>
          <w:rFonts w:cs="Arial"/>
          <w:b/>
          <w:bCs/>
          <w:szCs w:val="22"/>
          <w:lang w:val="en-GB"/>
        </w:rPr>
        <w:t>S</w:t>
      </w:r>
      <w:r w:rsidR="002A6FF5">
        <w:rPr>
          <w:rFonts w:cs="Arial"/>
          <w:b/>
          <w:bCs/>
          <w:szCs w:val="22"/>
          <w:lang w:val="en-GB"/>
        </w:rPr>
        <w:t>enior</w:t>
      </w:r>
      <w:r w:rsidRPr="009E20B0">
        <w:rPr>
          <w:rFonts w:cs="Arial"/>
          <w:b/>
          <w:bCs/>
          <w:szCs w:val="22"/>
          <w:lang w:val="en-GB"/>
        </w:rPr>
        <w:t xml:space="preserve"> Client Manager: </w:t>
      </w:r>
      <w:r w:rsidRPr="009E20B0">
        <w:rPr>
          <w:rFonts w:cs="Arial"/>
          <w:szCs w:val="22"/>
        </w:rPr>
        <w:t xml:space="preserve">The </w:t>
      </w:r>
      <w:r w:rsidR="002A6FF5">
        <w:rPr>
          <w:rFonts w:cs="Arial"/>
          <w:szCs w:val="22"/>
        </w:rPr>
        <w:t xml:space="preserve">Senior </w:t>
      </w:r>
      <w:r w:rsidRPr="009E20B0">
        <w:rPr>
          <w:rFonts w:cs="Arial"/>
          <w:szCs w:val="22"/>
        </w:rPr>
        <w:t xml:space="preserve">Client Manager (CM) is responsible for ensuring the strength of </w:t>
      </w:r>
      <w:r w:rsidR="007C3589" w:rsidRPr="009E20B0">
        <w:rPr>
          <w:rFonts w:cs="Arial"/>
          <w:szCs w:val="22"/>
        </w:rPr>
        <w:t xml:space="preserve">the </w:t>
      </w:r>
      <w:r w:rsidRPr="009E20B0">
        <w:rPr>
          <w:rFonts w:cs="Arial"/>
          <w:noProof/>
          <w:szCs w:val="22"/>
        </w:rPr>
        <w:t>partnership</w:t>
      </w:r>
      <w:r w:rsidRPr="009E20B0">
        <w:rPr>
          <w:rFonts w:cs="Arial"/>
          <w:szCs w:val="22"/>
        </w:rPr>
        <w:t xml:space="preserve"> between </w:t>
      </w:r>
      <w:r w:rsidR="00DD468C" w:rsidRPr="009E20B0">
        <w:rPr>
          <w:rFonts w:cs="Arial"/>
          <w:szCs w:val="22"/>
        </w:rPr>
        <w:t>Xerox</w:t>
      </w:r>
      <w:r w:rsidRPr="009E20B0">
        <w:rPr>
          <w:rFonts w:cs="Arial"/>
          <w:szCs w:val="22"/>
        </w:rPr>
        <w:t xml:space="preserve"> and VITA by identifying client issues where </w:t>
      </w:r>
      <w:r w:rsidR="00DD468C" w:rsidRPr="009E20B0">
        <w:rPr>
          <w:rFonts w:cs="Arial"/>
          <w:szCs w:val="22"/>
        </w:rPr>
        <w:t>Xerox</w:t>
      </w:r>
      <w:r w:rsidRPr="009E20B0">
        <w:rPr>
          <w:rFonts w:cs="Arial"/>
          <w:szCs w:val="22"/>
        </w:rPr>
        <w:t xml:space="preserve"> can assist VITA in improving its current situation. The CM represents the </w:t>
      </w:r>
      <w:r w:rsidR="00DD468C" w:rsidRPr="009E20B0">
        <w:rPr>
          <w:rFonts w:cs="Arial"/>
          <w:szCs w:val="22"/>
        </w:rPr>
        <w:t>Xerox</w:t>
      </w:r>
      <w:r w:rsidRPr="009E20B0">
        <w:rPr>
          <w:rFonts w:cs="Arial"/>
          <w:szCs w:val="22"/>
        </w:rPr>
        <w:t xml:space="preserve"> account organization and is responsible for negotiating client contracts, managing the client relationship through delivery, and maintaining a long-term relationship with the client. The CM works in conjunction with the MPS Specialist and delivery team in identifying solutions that will improve operational excellence throughout the term of the agreement. </w:t>
      </w:r>
    </w:p>
    <w:p w14:paraId="136DEA47" w14:textId="28AB72AF" w:rsidR="005628FA" w:rsidRPr="009E20B0" w:rsidRDefault="005628FA" w:rsidP="007406A9">
      <w:pPr>
        <w:pStyle w:val="BodyText"/>
        <w:rPr>
          <w:rFonts w:cs="Arial"/>
          <w:szCs w:val="22"/>
        </w:rPr>
      </w:pPr>
      <w:r w:rsidRPr="009E20B0">
        <w:rPr>
          <w:rFonts w:cs="Arial"/>
          <w:b/>
          <w:bCs/>
          <w:szCs w:val="22"/>
        </w:rPr>
        <w:lastRenderedPageBreak/>
        <w:t>MPS Sales Specialist:</w:t>
      </w:r>
      <w:r w:rsidRPr="009E20B0">
        <w:rPr>
          <w:rFonts w:cs="Arial"/>
          <w:szCs w:val="22"/>
        </w:rPr>
        <w:t xml:space="preserve"> The MPS Sales Specialist (MPS SS) is an expert in the solution being implemented, and will act as a thought leader to guide VITA’s print strategy. The MPS SS delivers specialized knowledge throughout the sales cycle to target business needs and drive key performance metrics. This individual participates in longer-cycle and technical aspects of negotiations, partnering with Solution Architect. </w:t>
      </w:r>
    </w:p>
    <w:p w14:paraId="7AC16182" w14:textId="545B7DA3" w:rsidR="005628FA" w:rsidRPr="009E20B0" w:rsidRDefault="005628FA" w:rsidP="007406A9">
      <w:pPr>
        <w:pStyle w:val="BodyText"/>
        <w:rPr>
          <w:color w:val="auto"/>
          <w:szCs w:val="22"/>
        </w:rPr>
      </w:pPr>
      <w:r w:rsidRPr="009E20B0">
        <w:rPr>
          <w:b/>
          <w:bCs/>
          <w:color w:val="auto"/>
          <w:szCs w:val="22"/>
        </w:rPr>
        <w:t xml:space="preserve">Account General Manager: </w:t>
      </w:r>
      <w:r w:rsidRPr="009E20B0">
        <w:rPr>
          <w:color w:val="auto"/>
          <w:szCs w:val="22"/>
        </w:rPr>
        <w:t xml:space="preserve">The Account General Manager (AGM) is VITA’s single point of contact responsible for all aspects of VITA’s account throughout the life of the contract. The AGM is accountable for identifying client issues where </w:t>
      </w:r>
      <w:r w:rsidR="00DD468C" w:rsidRPr="009E20B0">
        <w:rPr>
          <w:color w:val="auto"/>
          <w:szCs w:val="22"/>
        </w:rPr>
        <w:t>Xerox</w:t>
      </w:r>
      <w:r w:rsidRPr="009E20B0">
        <w:rPr>
          <w:color w:val="auto"/>
          <w:szCs w:val="22"/>
        </w:rPr>
        <w:t xml:space="preserve"> can assist in improving the current situation. The AGM is responsible for negotiating client contracts, managing the customer relationship through delivery, and maintaining a long-term relationship with the client. </w:t>
      </w:r>
    </w:p>
    <w:p w14:paraId="67C6AF83" w14:textId="54EFBCCA" w:rsidR="005628FA" w:rsidRPr="009E20B0" w:rsidRDefault="005628FA" w:rsidP="007406A9">
      <w:pPr>
        <w:pStyle w:val="BodyText"/>
        <w:rPr>
          <w:color w:val="auto"/>
          <w:szCs w:val="22"/>
        </w:rPr>
      </w:pPr>
      <w:r w:rsidRPr="009E20B0">
        <w:rPr>
          <w:b/>
          <w:color w:val="auto"/>
          <w:szCs w:val="22"/>
        </w:rPr>
        <w:t>Vice President, Public Sector North East:</w:t>
      </w:r>
      <w:r w:rsidRPr="009E20B0">
        <w:rPr>
          <w:color w:val="auto"/>
          <w:szCs w:val="22"/>
        </w:rPr>
        <w:t xml:space="preserve"> The Vice President of Public Sector North East is responsible for a team of public sector salespeople that are dedicated to helping Xerox’s clients find better ways to work. </w:t>
      </w:r>
    </w:p>
    <w:p w14:paraId="72C95422" w14:textId="56346F47" w:rsidR="00BF58A7" w:rsidRPr="00BD4D79" w:rsidRDefault="003D6BF5" w:rsidP="00CB24A0">
      <w:pPr>
        <w:pStyle w:val="BodyText"/>
        <w:rPr>
          <w:color w:val="auto"/>
        </w:rPr>
      </w:pPr>
      <w:r>
        <w:rPr>
          <w:color w:val="auto"/>
          <w:szCs w:val="22"/>
        </w:rPr>
        <w:t xml:space="preserve">The VITA </w:t>
      </w:r>
      <w:r w:rsidR="00D70253">
        <w:rPr>
          <w:color w:val="auto"/>
          <w:szCs w:val="22"/>
        </w:rPr>
        <w:t xml:space="preserve">Xerox Team </w:t>
      </w:r>
      <w:r w:rsidR="00124A13">
        <w:rPr>
          <w:color w:val="auto"/>
          <w:szCs w:val="22"/>
        </w:rPr>
        <w:t xml:space="preserve">structure and escalation </w:t>
      </w:r>
      <w:r w:rsidR="00D70253">
        <w:rPr>
          <w:color w:val="auto"/>
          <w:szCs w:val="22"/>
        </w:rPr>
        <w:t xml:space="preserve">is displayed below in Figure </w:t>
      </w:r>
      <w:r w:rsidR="002A6FF5">
        <w:rPr>
          <w:color w:val="auto"/>
          <w:szCs w:val="22"/>
        </w:rPr>
        <w:t>2.</w:t>
      </w:r>
      <w:r w:rsidR="005628FA" w:rsidRPr="009E20B0">
        <w:rPr>
          <w:noProof/>
        </w:rPr>
        <w:t xml:space="preserve"> </w:t>
      </w:r>
    </w:p>
    <w:p w14:paraId="045B5842" w14:textId="57B3CBD9" w:rsidR="00D57883" w:rsidRPr="009E20B0" w:rsidRDefault="00D57883" w:rsidP="00BA3FBA">
      <w:pPr>
        <w:pStyle w:val="BodyText"/>
        <w:rPr>
          <w:noProof/>
        </w:rPr>
      </w:pPr>
    </w:p>
    <w:p w14:paraId="3F557D9F" w14:textId="5FEF1A92" w:rsidR="00D57883" w:rsidRPr="009E20B0" w:rsidRDefault="00D57883" w:rsidP="005628FA">
      <w:pPr>
        <w:pStyle w:val="BodyText"/>
        <w:spacing w:before="0" w:after="0" w:line="240" w:lineRule="auto"/>
        <w:jc w:val="center"/>
        <w:rPr>
          <w:noProof/>
        </w:rPr>
      </w:pPr>
      <w:r w:rsidRPr="009E20B0">
        <w:rPr>
          <w:rFonts w:ascii="Calibri" w:hAnsi="Calibri"/>
          <w:noProof/>
        </w:rPr>
        <w:drawing>
          <wp:inline distT="0" distB="0" distL="0" distR="0" wp14:anchorId="4213E7C3" wp14:editId="4BFE0617">
            <wp:extent cx="5803541" cy="3335702"/>
            <wp:effectExtent l="0" t="0" r="698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03541" cy="3335702"/>
                    </a:xfrm>
                    <a:prstGeom prst="rect">
                      <a:avLst/>
                    </a:prstGeom>
                    <a:noFill/>
                  </pic:spPr>
                </pic:pic>
              </a:graphicData>
            </a:graphic>
          </wp:inline>
        </w:drawing>
      </w:r>
    </w:p>
    <w:p w14:paraId="4DC10597" w14:textId="77777777" w:rsidR="005628FA" w:rsidRPr="009E20B0" w:rsidRDefault="005628FA" w:rsidP="00632F10">
      <w:pPr>
        <w:pStyle w:val="BodyText"/>
        <w:spacing w:before="0" w:after="0" w:line="240" w:lineRule="auto"/>
        <w:rPr>
          <w:color w:val="auto"/>
        </w:rPr>
      </w:pPr>
      <w:r w:rsidRPr="009E20B0">
        <w:rPr>
          <w:rStyle w:val="CommentReference"/>
          <w:rFonts w:eastAsiaTheme="minorHAnsi"/>
          <w:color w:val="auto"/>
        </w:rPr>
        <w:t xml:space="preserve"> </w:t>
      </w:r>
    </w:p>
    <w:p w14:paraId="010060FA" w14:textId="349DDE58" w:rsidR="005628FA" w:rsidRPr="00E932AF" w:rsidRDefault="005628FA" w:rsidP="00E932AF">
      <w:pPr>
        <w:pStyle w:val="Caption"/>
      </w:pPr>
      <w:bookmarkStart w:id="34" w:name="_Toc502699810"/>
      <w:r w:rsidRPr="00E932AF">
        <w:t xml:space="preserve">Figure </w:t>
      </w:r>
      <w:r w:rsidR="002A6FF5">
        <w:t>2</w:t>
      </w:r>
      <w:r w:rsidRPr="00E932AF">
        <w:t xml:space="preserve">. VITA </w:t>
      </w:r>
      <w:r w:rsidR="008F7105">
        <w:t xml:space="preserve">Xerox </w:t>
      </w:r>
      <w:r w:rsidRPr="00E932AF">
        <w:t>Team</w:t>
      </w:r>
      <w:bookmarkEnd w:id="34"/>
    </w:p>
    <w:p w14:paraId="7AB0CB28" w14:textId="77777777" w:rsidR="00D35F43" w:rsidRPr="009E20B0" w:rsidRDefault="00D35F43" w:rsidP="00D35F43">
      <w:pPr>
        <w:pStyle w:val="BodyText"/>
        <w:rPr>
          <w:color w:val="auto"/>
        </w:rPr>
      </w:pPr>
      <w:r w:rsidRPr="009E20B0">
        <w:rPr>
          <w:color w:val="auto"/>
        </w:rPr>
        <w:t xml:space="preserve">Xerox is </w:t>
      </w:r>
      <w:r w:rsidR="00D57883" w:rsidRPr="009E20B0">
        <w:rPr>
          <w:color w:val="auto"/>
        </w:rPr>
        <w:t xml:space="preserve">also </w:t>
      </w:r>
      <w:r w:rsidRPr="009E20B0">
        <w:rPr>
          <w:color w:val="auto"/>
        </w:rPr>
        <w:t xml:space="preserve">partnering with three SWaM </w:t>
      </w:r>
      <w:r w:rsidR="003D6BF5">
        <w:rPr>
          <w:color w:val="auto"/>
        </w:rPr>
        <w:t>(</w:t>
      </w:r>
      <w:r w:rsidR="003D6BF5" w:rsidRPr="003D6BF5">
        <w:rPr>
          <w:color w:val="auto"/>
        </w:rPr>
        <w:t>small, women-owned, or minority-owned</w:t>
      </w:r>
      <w:r w:rsidR="003D6BF5">
        <w:rPr>
          <w:color w:val="auto"/>
        </w:rPr>
        <w:t>) s</w:t>
      </w:r>
      <w:r w:rsidRPr="009E20B0">
        <w:rPr>
          <w:color w:val="auto"/>
        </w:rPr>
        <w:t xml:space="preserve">ubcontractors </w:t>
      </w:r>
      <w:r w:rsidRPr="009E20B0">
        <w:rPr>
          <w:noProof/>
          <w:color w:val="auto"/>
        </w:rPr>
        <w:t xml:space="preserve">to support </w:t>
      </w:r>
      <w:r w:rsidR="007C3589" w:rsidRPr="009E20B0">
        <w:rPr>
          <w:noProof/>
          <w:color w:val="auto"/>
        </w:rPr>
        <w:t xml:space="preserve">further </w:t>
      </w:r>
      <w:r w:rsidRPr="009E20B0">
        <w:rPr>
          <w:noProof/>
          <w:color w:val="auto"/>
        </w:rPr>
        <w:t xml:space="preserve">the </w:t>
      </w:r>
      <w:r w:rsidR="00D57883" w:rsidRPr="009E20B0">
        <w:rPr>
          <w:noProof/>
          <w:color w:val="auto"/>
        </w:rPr>
        <w:t>VITA</w:t>
      </w:r>
      <w:r w:rsidRPr="009E20B0">
        <w:rPr>
          <w:noProof/>
          <w:color w:val="auto"/>
        </w:rPr>
        <w:t xml:space="preserve"> MPS program</w:t>
      </w:r>
      <w:r w:rsidRPr="009E20B0">
        <w:rPr>
          <w:color w:val="auto"/>
        </w:rPr>
        <w:t>.</w:t>
      </w:r>
      <w:r w:rsidR="00DD468C" w:rsidRPr="009E20B0">
        <w:rPr>
          <w:color w:val="auto"/>
        </w:rPr>
        <w:t xml:space="preserve"> </w:t>
      </w:r>
    </w:p>
    <w:p w14:paraId="6B6EB3F4" w14:textId="4FFE850F" w:rsidR="00D35F43" w:rsidRPr="009E20B0" w:rsidRDefault="00D35F43" w:rsidP="0088388B">
      <w:pPr>
        <w:pStyle w:val="BodyText"/>
        <w:numPr>
          <w:ilvl w:val="0"/>
          <w:numId w:val="49"/>
        </w:numPr>
        <w:ind w:left="1440"/>
        <w:rPr>
          <w:color w:val="auto"/>
        </w:rPr>
      </w:pPr>
      <w:r w:rsidRPr="009E20B0">
        <w:rPr>
          <w:b/>
          <w:color w:val="auto"/>
        </w:rPr>
        <w:t>NTS</w:t>
      </w:r>
      <w:r w:rsidRPr="009E20B0">
        <w:rPr>
          <w:color w:val="auto"/>
        </w:rPr>
        <w:t xml:space="preserve"> </w:t>
      </w:r>
      <w:r w:rsidR="007406A9" w:rsidRPr="009E20B0">
        <w:rPr>
          <w:color w:val="auto"/>
        </w:rPr>
        <w:t>will provid</w:t>
      </w:r>
      <w:r w:rsidR="002A6FF5">
        <w:rPr>
          <w:color w:val="auto"/>
        </w:rPr>
        <w:t>e</w:t>
      </w:r>
      <w:r w:rsidR="007406A9" w:rsidRPr="009E20B0">
        <w:rPr>
          <w:color w:val="auto"/>
        </w:rPr>
        <w:t xml:space="preserve"> local 24</w:t>
      </w:r>
      <w:r w:rsidR="006D6BEA">
        <w:rPr>
          <w:color w:val="auto"/>
        </w:rPr>
        <w:t>x</w:t>
      </w:r>
      <w:r w:rsidR="007406A9" w:rsidRPr="009E20B0">
        <w:rPr>
          <w:color w:val="auto"/>
        </w:rPr>
        <w:t>7</w:t>
      </w:r>
      <w:r w:rsidR="006D6BEA">
        <w:rPr>
          <w:color w:val="auto"/>
        </w:rPr>
        <w:t>x365</w:t>
      </w:r>
      <w:r w:rsidRPr="009E20B0">
        <w:rPr>
          <w:color w:val="auto"/>
        </w:rPr>
        <w:t xml:space="preserve"> </w:t>
      </w:r>
      <w:r w:rsidR="00686544" w:rsidRPr="009E20B0">
        <w:rPr>
          <w:color w:val="auto"/>
        </w:rPr>
        <w:t>Help Desk</w:t>
      </w:r>
      <w:r w:rsidRPr="009E20B0">
        <w:rPr>
          <w:color w:val="auto"/>
        </w:rPr>
        <w:t xml:space="preserve"> services along with networked printer and scanner break-fix service.</w:t>
      </w:r>
      <w:r w:rsidR="00DD468C" w:rsidRPr="009E20B0">
        <w:rPr>
          <w:color w:val="auto"/>
        </w:rPr>
        <w:t xml:space="preserve"> </w:t>
      </w:r>
    </w:p>
    <w:p w14:paraId="10FA87F6" w14:textId="724377C6" w:rsidR="00D35F43" w:rsidRPr="009E20B0" w:rsidRDefault="00D35F43" w:rsidP="0088388B">
      <w:pPr>
        <w:pStyle w:val="BodyText"/>
        <w:numPr>
          <w:ilvl w:val="0"/>
          <w:numId w:val="49"/>
        </w:numPr>
        <w:ind w:left="1440"/>
        <w:rPr>
          <w:color w:val="auto"/>
        </w:rPr>
      </w:pPr>
      <w:r w:rsidRPr="009E20B0">
        <w:rPr>
          <w:b/>
          <w:color w:val="auto"/>
        </w:rPr>
        <w:t>Virginia Business Systems</w:t>
      </w:r>
      <w:r w:rsidRPr="009E20B0">
        <w:rPr>
          <w:color w:val="auto"/>
        </w:rPr>
        <w:t xml:space="preserve"> will </w:t>
      </w:r>
      <w:r w:rsidR="006D6BEA">
        <w:rPr>
          <w:color w:val="auto"/>
        </w:rPr>
        <w:t>provide</w:t>
      </w:r>
      <w:r w:rsidRPr="009E20B0">
        <w:rPr>
          <w:color w:val="auto"/>
        </w:rPr>
        <w:t xml:space="preserve"> HP and Lexmark networked printer catalog and HP and Fujitsu scanner catalog</w:t>
      </w:r>
      <w:r w:rsidR="006D6BEA">
        <w:rPr>
          <w:color w:val="auto"/>
        </w:rPr>
        <w:t xml:space="preserve"> Devices</w:t>
      </w:r>
      <w:r w:rsidRPr="009E20B0">
        <w:rPr>
          <w:color w:val="auto"/>
        </w:rPr>
        <w:t>.</w:t>
      </w:r>
      <w:r w:rsidR="00DD468C" w:rsidRPr="009E20B0">
        <w:rPr>
          <w:color w:val="auto"/>
        </w:rPr>
        <w:t xml:space="preserve"> </w:t>
      </w:r>
    </w:p>
    <w:p w14:paraId="763EA6A1" w14:textId="2156D347" w:rsidR="00D35F43" w:rsidRPr="009E20B0" w:rsidRDefault="00D35F43" w:rsidP="0088388B">
      <w:pPr>
        <w:pStyle w:val="BodyText"/>
        <w:numPr>
          <w:ilvl w:val="0"/>
          <w:numId w:val="49"/>
        </w:numPr>
        <w:ind w:left="1440"/>
        <w:rPr>
          <w:color w:val="auto"/>
        </w:rPr>
      </w:pPr>
      <w:r w:rsidRPr="009E20B0">
        <w:rPr>
          <w:b/>
          <w:color w:val="auto"/>
        </w:rPr>
        <w:t>Cobb Technologies</w:t>
      </w:r>
      <w:r w:rsidRPr="009E20B0">
        <w:rPr>
          <w:color w:val="auto"/>
        </w:rPr>
        <w:t xml:space="preserve"> will </w:t>
      </w:r>
      <w:r w:rsidR="006D6BEA">
        <w:rPr>
          <w:color w:val="auto"/>
        </w:rPr>
        <w:t>provide</w:t>
      </w:r>
      <w:r w:rsidRPr="009E20B0">
        <w:rPr>
          <w:color w:val="auto"/>
        </w:rPr>
        <w:t xml:space="preserve"> the Canon/Oc</w:t>
      </w:r>
      <w:r w:rsidRPr="009E20B0">
        <w:rPr>
          <w:rFonts w:cstheme="minorHAnsi"/>
          <w:color w:val="auto"/>
        </w:rPr>
        <w:t>é</w:t>
      </w:r>
      <w:r w:rsidRPr="009E20B0">
        <w:rPr>
          <w:color w:val="auto"/>
        </w:rPr>
        <w:t xml:space="preserve"> wide format plotter catalog </w:t>
      </w:r>
      <w:r w:rsidR="006D6BEA">
        <w:rPr>
          <w:color w:val="auto"/>
        </w:rPr>
        <w:t xml:space="preserve">Devices </w:t>
      </w:r>
      <w:r w:rsidRPr="009E20B0">
        <w:rPr>
          <w:color w:val="auto"/>
        </w:rPr>
        <w:t xml:space="preserve">as well as providing support on those </w:t>
      </w:r>
      <w:r w:rsidR="00C617BB">
        <w:rPr>
          <w:color w:val="auto"/>
        </w:rPr>
        <w:t>Devices</w:t>
      </w:r>
      <w:r w:rsidRPr="009E20B0">
        <w:rPr>
          <w:color w:val="auto"/>
        </w:rPr>
        <w:t xml:space="preserve">. The graphic below shows subcontractor team roles. </w:t>
      </w:r>
    </w:p>
    <w:p w14:paraId="5C8B6C84" w14:textId="77777777" w:rsidR="00D35F43" w:rsidRPr="009E20B0" w:rsidRDefault="00D35F43" w:rsidP="00D35F43">
      <w:pPr>
        <w:pStyle w:val="BodyText"/>
        <w:rPr>
          <w:color w:val="auto"/>
        </w:rPr>
      </w:pPr>
    </w:p>
    <w:p w14:paraId="6BCEF1DF" w14:textId="06E794AB" w:rsidR="00D35F43" w:rsidRPr="009E20B0" w:rsidRDefault="00D35F43" w:rsidP="00D35F43">
      <w:pPr>
        <w:pStyle w:val="BodyText"/>
        <w:tabs>
          <w:tab w:val="clear" w:pos="3600"/>
          <w:tab w:val="clear" w:pos="3960"/>
          <w:tab w:val="left" w:pos="0"/>
        </w:tabs>
        <w:spacing w:before="0" w:after="0" w:line="240" w:lineRule="auto"/>
        <w:jc w:val="center"/>
        <w:rPr>
          <w:color w:val="auto"/>
        </w:rPr>
      </w:pPr>
      <w:r w:rsidRPr="009E20B0">
        <w:rPr>
          <w:noProof/>
          <w:color w:val="auto"/>
        </w:rPr>
        <w:lastRenderedPageBreak/>
        <w:drawing>
          <wp:inline distT="0" distB="0" distL="0" distR="0" wp14:anchorId="21F0E8C9" wp14:editId="06963FC5">
            <wp:extent cx="3486880" cy="2553847"/>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Xerox Team - partners tiny.png"/>
                    <pic:cNvPicPr/>
                  </pic:nvPicPr>
                  <pic:blipFill rotWithShape="1">
                    <a:blip r:embed="rId19">
                      <a:extLst>
                        <a:ext uri="{28A0092B-C50C-407E-A947-70E740481C1C}">
                          <a14:useLocalDpi xmlns:a14="http://schemas.microsoft.com/office/drawing/2010/main" val="0"/>
                        </a:ext>
                      </a:extLst>
                    </a:blip>
                    <a:srcRect t="-2460" b="-1"/>
                    <a:stretch/>
                  </pic:blipFill>
                  <pic:spPr bwMode="auto">
                    <a:xfrm>
                      <a:off x="0" y="0"/>
                      <a:ext cx="3486880" cy="2553847"/>
                    </a:xfrm>
                    <a:prstGeom prst="rect">
                      <a:avLst/>
                    </a:prstGeom>
                    <a:ln w="9525" cap="flat" cmpd="sng" algn="ctr">
                      <a:no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2A3D069D" w14:textId="77777777" w:rsidR="0034266E" w:rsidRDefault="0034266E" w:rsidP="00E932AF">
      <w:pPr>
        <w:pStyle w:val="Caption"/>
      </w:pPr>
      <w:bookmarkStart w:id="35" w:name="_Toc376034914"/>
      <w:bookmarkStart w:id="36" w:name="_Toc502237140"/>
      <w:bookmarkStart w:id="37" w:name="_Toc502237322"/>
      <w:bookmarkStart w:id="38" w:name="_Toc502697186"/>
      <w:bookmarkStart w:id="39" w:name="_Toc502699809"/>
    </w:p>
    <w:p w14:paraId="7D21E3C1" w14:textId="37A29A3E" w:rsidR="00D35F43" w:rsidRPr="00E932AF" w:rsidRDefault="00D35F43" w:rsidP="00E932AF">
      <w:pPr>
        <w:pStyle w:val="Caption"/>
      </w:pPr>
      <w:r w:rsidRPr="00E932AF">
        <w:t xml:space="preserve">Figure </w:t>
      </w:r>
      <w:r w:rsidR="002A6FF5">
        <w:t>3</w:t>
      </w:r>
      <w:r w:rsidRPr="00E932AF">
        <w:t xml:space="preserve">. </w:t>
      </w:r>
      <w:bookmarkEnd w:id="35"/>
      <w:bookmarkEnd w:id="36"/>
      <w:bookmarkEnd w:id="37"/>
      <w:bookmarkEnd w:id="38"/>
      <w:bookmarkEnd w:id="39"/>
      <w:r w:rsidRPr="00E932AF">
        <w:t>SWaM Partners</w:t>
      </w:r>
    </w:p>
    <w:p w14:paraId="182B6B1C" w14:textId="77777777" w:rsidR="00DC7A82" w:rsidRDefault="00DC7A82" w:rsidP="005628FA">
      <w:pPr>
        <w:pStyle w:val="BodyText"/>
        <w:rPr>
          <w:b/>
          <w:color w:val="auto"/>
          <w:szCs w:val="22"/>
          <w:u w:val="single"/>
        </w:rPr>
      </w:pPr>
      <w:r>
        <w:rPr>
          <w:b/>
          <w:color w:val="auto"/>
          <w:szCs w:val="22"/>
          <w:u w:val="single"/>
        </w:rPr>
        <w:t>Xerox Personnel Training</w:t>
      </w:r>
    </w:p>
    <w:p w14:paraId="54B8DEB9" w14:textId="6D061D4F" w:rsidR="00F7721E" w:rsidRDefault="00DD468C" w:rsidP="005628FA">
      <w:pPr>
        <w:pStyle w:val="BodyText"/>
        <w:rPr>
          <w:color w:val="auto"/>
        </w:rPr>
      </w:pPr>
      <w:r w:rsidRPr="009E20B0">
        <w:rPr>
          <w:color w:val="auto"/>
        </w:rPr>
        <w:t>Xerox</w:t>
      </w:r>
      <w:r w:rsidR="005628FA" w:rsidRPr="009E20B0">
        <w:rPr>
          <w:color w:val="auto"/>
        </w:rPr>
        <w:t xml:space="preserve"> </w:t>
      </w:r>
      <w:r w:rsidR="003D7F1D">
        <w:rPr>
          <w:color w:val="auto"/>
        </w:rPr>
        <w:t xml:space="preserve">will </w:t>
      </w:r>
      <w:r w:rsidR="005628FA" w:rsidRPr="009E20B0">
        <w:rPr>
          <w:color w:val="auto"/>
        </w:rPr>
        <w:t xml:space="preserve">foster and enable a culture that advances an individual’s skills, knowledge, experience, and ultimately, his or her career. All </w:t>
      </w:r>
      <w:r w:rsidRPr="009E20B0">
        <w:rPr>
          <w:color w:val="auto"/>
        </w:rPr>
        <w:t>Xerox</w:t>
      </w:r>
      <w:r w:rsidR="005628FA" w:rsidRPr="009E20B0">
        <w:rPr>
          <w:color w:val="auto"/>
        </w:rPr>
        <w:t xml:space="preserve"> employees receive mandatory training focused on continued personal skills development and necessary industry knowledge to better support the outsourcing services program. This training </w:t>
      </w:r>
      <w:r w:rsidR="003D7F1D">
        <w:rPr>
          <w:color w:val="auto"/>
        </w:rPr>
        <w:t xml:space="preserve">will </w:t>
      </w:r>
      <w:r w:rsidR="005628FA" w:rsidRPr="009E20B0">
        <w:rPr>
          <w:color w:val="auto"/>
        </w:rPr>
        <w:t xml:space="preserve">typically include a minimum of 40 hours per year, or more regularly as the need arises, to share new product and services knowledge or skills enhancement. In addition, all site support staff and service delivery managers are required to do refresher training on </w:t>
      </w:r>
      <w:r w:rsidRPr="009E20B0">
        <w:rPr>
          <w:color w:val="auto"/>
        </w:rPr>
        <w:t>Xerox</w:t>
      </w:r>
      <w:r w:rsidR="005628FA" w:rsidRPr="009E20B0">
        <w:rPr>
          <w:color w:val="auto"/>
        </w:rPr>
        <w:t xml:space="preserve"> Code of Conduct &amp; Ethics Compliance annually.</w:t>
      </w:r>
    </w:p>
    <w:p w14:paraId="534538F8" w14:textId="77777777" w:rsidR="005628FA" w:rsidRPr="009E20B0" w:rsidRDefault="005628FA" w:rsidP="005628FA">
      <w:pPr>
        <w:pStyle w:val="BodyText"/>
        <w:rPr>
          <w:color w:val="auto"/>
        </w:rPr>
      </w:pPr>
      <w:r w:rsidRPr="009E20B0">
        <w:rPr>
          <w:color w:val="auto"/>
        </w:rPr>
        <w:t xml:space="preserve">Additionally, when </w:t>
      </w:r>
      <w:r w:rsidR="00DD468C" w:rsidRPr="009E20B0">
        <w:rPr>
          <w:color w:val="auto"/>
        </w:rPr>
        <w:t>Xerox</w:t>
      </w:r>
      <w:r w:rsidRPr="009E20B0">
        <w:rPr>
          <w:color w:val="auto"/>
        </w:rPr>
        <w:t xml:space="preserve"> hires an employee, the candidate’s skills, knowledge, and experience are </w:t>
      </w:r>
      <w:r w:rsidR="007406A9" w:rsidRPr="009E20B0">
        <w:rPr>
          <w:noProof/>
          <w:color w:val="auto"/>
        </w:rPr>
        <w:t>critical</w:t>
      </w:r>
      <w:r w:rsidRPr="009E20B0">
        <w:rPr>
          <w:color w:val="auto"/>
        </w:rPr>
        <w:t xml:space="preserve"> factors taken into consideration. Those who become </w:t>
      </w:r>
      <w:r w:rsidR="00DD468C" w:rsidRPr="009E20B0">
        <w:rPr>
          <w:color w:val="auto"/>
        </w:rPr>
        <w:t>Xerox</w:t>
      </w:r>
      <w:r w:rsidRPr="009E20B0">
        <w:rPr>
          <w:color w:val="auto"/>
        </w:rPr>
        <w:t xml:space="preserve"> employees must possess, at a minimum:</w:t>
      </w:r>
    </w:p>
    <w:p w14:paraId="21A7732A" w14:textId="77777777" w:rsidR="005628FA" w:rsidRPr="009E20B0" w:rsidRDefault="005628FA" w:rsidP="0088388B">
      <w:pPr>
        <w:pStyle w:val="BodyText"/>
        <w:numPr>
          <w:ilvl w:val="0"/>
          <w:numId w:val="50"/>
        </w:numPr>
        <w:spacing w:line="240" w:lineRule="auto"/>
        <w:ind w:left="1440"/>
        <w:rPr>
          <w:color w:val="auto"/>
        </w:rPr>
      </w:pPr>
      <w:r w:rsidRPr="009E20B0">
        <w:rPr>
          <w:color w:val="auto"/>
        </w:rPr>
        <w:t>Proven competence</w:t>
      </w:r>
    </w:p>
    <w:p w14:paraId="2FF9C968" w14:textId="1E9F5F14" w:rsidR="005628FA" w:rsidRPr="009E20B0" w:rsidRDefault="005628FA" w:rsidP="0088388B">
      <w:pPr>
        <w:pStyle w:val="BodyText"/>
        <w:numPr>
          <w:ilvl w:val="0"/>
          <w:numId w:val="50"/>
        </w:numPr>
        <w:spacing w:line="240" w:lineRule="auto"/>
        <w:ind w:left="1440"/>
        <w:rPr>
          <w:color w:val="auto"/>
        </w:rPr>
      </w:pPr>
      <w:r w:rsidRPr="009E20B0">
        <w:rPr>
          <w:color w:val="auto"/>
        </w:rPr>
        <w:t xml:space="preserve">Excellent </w:t>
      </w:r>
      <w:r w:rsidR="00E0600B">
        <w:rPr>
          <w:color w:val="auto"/>
        </w:rPr>
        <w:t xml:space="preserve">customer </w:t>
      </w:r>
      <w:r w:rsidRPr="009E20B0">
        <w:rPr>
          <w:color w:val="auto"/>
        </w:rPr>
        <w:t>satisfaction and interpersonal skills</w:t>
      </w:r>
    </w:p>
    <w:p w14:paraId="1CB068A2" w14:textId="77777777" w:rsidR="005628FA" w:rsidRPr="009E20B0" w:rsidRDefault="005628FA" w:rsidP="0088388B">
      <w:pPr>
        <w:pStyle w:val="BodyText"/>
        <w:numPr>
          <w:ilvl w:val="0"/>
          <w:numId w:val="50"/>
        </w:numPr>
        <w:spacing w:line="240" w:lineRule="auto"/>
        <w:ind w:left="1440"/>
        <w:rPr>
          <w:color w:val="auto"/>
        </w:rPr>
      </w:pPr>
      <w:r w:rsidRPr="009E20B0">
        <w:rPr>
          <w:color w:val="auto"/>
        </w:rPr>
        <w:t>Demonstrated competency in PC applications</w:t>
      </w:r>
    </w:p>
    <w:p w14:paraId="36AADE20" w14:textId="77777777" w:rsidR="005628FA" w:rsidRPr="009E20B0" w:rsidRDefault="005628FA" w:rsidP="0088388B">
      <w:pPr>
        <w:pStyle w:val="BodyText"/>
        <w:numPr>
          <w:ilvl w:val="0"/>
          <w:numId w:val="50"/>
        </w:numPr>
        <w:spacing w:line="240" w:lineRule="auto"/>
        <w:ind w:left="1440"/>
        <w:rPr>
          <w:color w:val="auto"/>
        </w:rPr>
      </w:pPr>
      <w:r w:rsidRPr="009E20B0">
        <w:rPr>
          <w:color w:val="auto"/>
        </w:rPr>
        <w:t>Willingness to learn</w:t>
      </w:r>
    </w:p>
    <w:p w14:paraId="44169A43" w14:textId="6D87DCAA" w:rsidR="00F7721E" w:rsidRPr="00F7721E" w:rsidRDefault="00F7721E" w:rsidP="00F7721E">
      <w:pPr>
        <w:pStyle w:val="BodyText"/>
        <w:rPr>
          <w:rFonts w:ascii="Calibri" w:hAnsi="Calibri"/>
        </w:rPr>
      </w:pPr>
      <w:r w:rsidRPr="00F7721E">
        <w:rPr>
          <w:rFonts w:ascii="Calibri" w:hAnsi="Calibri"/>
        </w:rPr>
        <w:t>Retention of people, as well as succession planning for key roles, are important for the efficien</w:t>
      </w:r>
      <w:r w:rsidR="00E0600B">
        <w:rPr>
          <w:rFonts w:ascii="Calibri" w:hAnsi="Calibri"/>
        </w:rPr>
        <w:t>t</w:t>
      </w:r>
      <w:r w:rsidRPr="00F7721E">
        <w:rPr>
          <w:rFonts w:ascii="Calibri" w:hAnsi="Calibri"/>
        </w:rPr>
        <w:t xml:space="preserve"> and effective provision of services at VITA. In order to attract and retain the best in the industry, Xerox </w:t>
      </w:r>
      <w:r w:rsidR="003D7F1D">
        <w:rPr>
          <w:rFonts w:ascii="Calibri" w:hAnsi="Calibri"/>
        </w:rPr>
        <w:t xml:space="preserve">will </w:t>
      </w:r>
      <w:r w:rsidRPr="00F7721E">
        <w:rPr>
          <w:rFonts w:ascii="Calibri" w:hAnsi="Calibri"/>
        </w:rPr>
        <w:t xml:space="preserve">offer competitive compensation packages and career opportunities. </w:t>
      </w:r>
    </w:p>
    <w:p w14:paraId="6D3AE23F" w14:textId="6443EC8A" w:rsidR="00D57883" w:rsidRPr="009E20B0" w:rsidRDefault="00D57883" w:rsidP="007406A9">
      <w:pPr>
        <w:pStyle w:val="BodyText"/>
      </w:pPr>
      <w:r w:rsidRPr="009E20B0">
        <w:t xml:space="preserve">The </w:t>
      </w:r>
      <w:r w:rsidRPr="00E2340E">
        <w:rPr>
          <w:i/>
          <w:iCs/>
          <w:u w:val="single"/>
        </w:rPr>
        <w:t>GlobalTalent@Xerox</w:t>
      </w:r>
      <w:r w:rsidRPr="009E20B0">
        <w:rPr>
          <w:i/>
          <w:iCs/>
        </w:rPr>
        <w:t xml:space="preserve"> </w:t>
      </w:r>
      <w:r w:rsidRPr="009E20B0">
        <w:t>platform</w:t>
      </w:r>
      <w:r w:rsidR="0041362C">
        <w:t xml:space="preserve"> that </w:t>
      </w:r>
      <w:r w:rsidR="003D7F1D">
        <w:t xml:space="preserve">Xerox will </w:t>
      </w:r>
      <w:r w:rsidRPr="009E20B0">
        <w:t>provide</w:t>
      </w:r>
      <w:r w:rsidR="003D7F1D">
        <w:t xml:space="preserve"> to</w:t>
      </w:r>
      <w:r w:rsidRPr="009E20B0">
        <w:t xml:space="preserve"> employees </w:t>
      </w:r>
      <w:r w:rsidR="003D7F1D">
        <w:t xml:space="preserve">includes </w:t>
      </w:r>
      <w:r w:rsidRPr="009E20B0">
        <w:t>the following valuable personal and professional career management tools:</w:t>
      </w:r>
    </w:p>
    <w:p w14:paraId="07066C39" w14:textId="77777777" w:rsidR="00D57883" w:rsidRPr="009E20B0" w:rsidRDefault="00D57883" w:rsidP="0088388B">
      <w:pPr>
        <w:pStyle w:val="BodyText"/>
        <w:numPr>
          <w:ilvl w:val="0"/>
          <w:numId w:val="51"/>
        </w:numPr>
        <w:ind w:left="1440"/>
      </w:pPr>
      <w:r w:rsidRPr="009E20B0">
        <w:t>Regular goal planning</w:t>
      </w:r>
    </w:p>
    <w:p w14:paraId="1C727863" w14:textId="77777777" w:rsidR="00D57883" w:rsidRPr="009E20B0" w:rsidRDefault="00D57883" w:rsidP="0088388B">
      <w:pPr>
        <w:pStyle w:val="BodyText"/>
        <w:numPr>
          <w:ilvl w:val="0"/>
          <w:numId w:val="51"/>
        </w:numPr>
        <w:ind w:left="1440"/>
      </w:pPr>
      <w:r w:rsidRPr="009E20B0">
        <w:t>Formal management feedback</w:t>
      </w:r>
    </w:p>
    <w:p w14:paraId="6E8131D9" w14:textId="77777777" w:rsidR="00D57883" w:rsidRPr="009E20B0" w:rsidRDefault="00D57883" w:rsidP="0088388B">
      <w:pPr>
        <w:pStyle w:val="BodyText"/>
        <w:numPr>
          <w:ilvl w:val="0"/>
          <w:numId w:val="51"/>
        </w:numPr>
        <w:ind w:left="1440"/>
      </w:pPr>
      <w:r w:rsidRPr="009E20B0">
        <w:t>Alignment to goals up and down the entire organization</w:t>
      </w:r>
    </w:p>
    <w:p w14:paraId="6D624166" w14:textId="77777777" w:rsidR="00D57883" w:rsidRPr="009E20B0" w:rsidRDefault="00D57883" w:rsidP="0088388B">
      <w:pPr>
        <w:pStyle w:val="BodyText"/>
        <w:numPr>
          <w:ilvl w:val="0"/>
          <w:numId w:val="51"/>
        </w:numPr>
        <w:ind w:left="1440"/>
      </w:pPr>
      <w:r w:rsidRPr="009E20B0">
        <w:t>Posting for local, national and international roles</w:t>
      </w:r>
    </w:p>
    <w:p w14:paraId="6D73D1B9" w14:textId="77777777" w:rsidR="00D57883" w:rsidRPr="009E20B0" w:rsidRDefault="00D57883" w:rsidP="0088388B">
      <w:pPr>
        <w:pStyle w:val="BodyText"/>
        <w:numPr>
          <w:ilvl w:val="0"/>
          <w:numId w:val="51"/>
        </w:numPr>
        <w:ind w:left="1440"/>
      </w:pPr>
      <w:r w:rsidRPr="009E20B0">
        <w:t>Access to supplemental benefits to support</w:t>
      </w:r>
    </w:p>
    <w:p w14:paraId="0F41A729" w14:textId="77777777" w:rsidR="00D57883" w:rsidRPr="009E20B0" w:rsidRDefault="00D57883" w:rsidP="0088388B">
      <w:pPr>
        <w:pStyle w:val="BodyText"/>
        <w:numPr>
          <w:ilvl w:val="0"/>
          <w:numId w:val="51"/>
        </w:numPr>
        <w:ind w:left="1440"/>
      </w:pPr>
      <w:r w:rsidRPr="009E20B0">
        <w:t>Unplanned life events</w:t>
      </w:r>
    </w:p>
    <w:p w14:paraId="64B69A99" w14:textId="77777777" w:rsidR="00D57883" w:rsidRPr="009E20B0" w:rsidRDefault="00D57883" w:rsidP="0088388B">
      <w:pPr>
        <w:pStyle w:val="BodyText"/>
        <w:numPr>
          <w:ilvl w:val="0"/>
          <w:numId w:val="51"/>
        </w:numPr>
        <w:ind w:left="1440"/>
      </w:pPr>
      <w:r w:rsidRPr="009E20B0">
        <w:lastRenderedPageBreak/>
        <w:t>Savings plans</w:t>
      </w:r>
    </w:p>
    <w:p w14:paraId="4C55BD18" w14:textId="77777777" w:rsidR="00D57883" w:rsidRPr="00DC7A82" w:rsidRDefault="00D57883" w:rsidP="00DC7A82">
      <w:pPr>
        <w:pStyle w:val="BodyText"/>
        <w:numPr>
          <w:ilvl w:val="0"/>
          <w:numId w:val="51"/>
        </w:numPr>
        <w:ind w:left="1440"/>
      </w:pPr>
      <w:r w:rsidRPr="009E20B0">
        <w:t>Comprehensive medical, dental and pharma care</w:t>
      </w:r>
    </w:p>
    <w:p w14:paraId="525594A5" w14:textId="16FC7C78" w:rsidR="00D57883" w:rsidRDefault="00D57883" w:rsidP="00BA3FBA">
      <w:pPr>
        <w:pStyle w:val="BodyText"/>
        <w:rPr>
          <w:lang w:val="en"/>
        </w:rPr>
      </w:pPr>
      <w:r w:rsidRPr="009E20B0">
        <w:t xml:space="preserve">Xerox </w:t>
      </w:r>
      <w:r w:rsidR="003D7F1D">
        <w:t xml:space="preserve">will </w:t>
      </w:r>
      <w:r w:rsidRPr="009E20B0">
        <w:t xml:space="preserve">offer </w:t>
      </w:r>
      <w:r w:rsidRPr="00E2340E">
        <w:rPr>
          <w:i/>
          <w:iCs/>
          <w:u w:val="single"/>
        </w:rPr>
        <w:t>Learning@Xerox</w:t>
      </w:r>
      <w:r w:rsidRPr="009E20B0">
        <w:rPr>
          <w:i/>
          <w:iCs/>
        </w:rPr>
        <w:t xml:space="preserve"> to</w:t>
      </w:r>
      <w:r w:rsidRPr="009E20B0">
        <w:rPr>
          <w:iCs/>
        </w:rPr>
        <w:t xml:space="preserve"> support continued employee education </w:t>
      </w:r>
      <w:r w:rsidRPr="009E20B0">
        <w:rPr>
          <w:iCs/>
          <w:noProof/>
        </w:rPr>
        <w:t>to advance professional goals and objectives</w:t>
      </w:r>
      <w:r w:rsidRPr="009E20B0">
        <w:rPr>
          <w:iCs/>
        </w:rPr>
        <w:t>.</w:t>
      </w:r>
      <w:r w:rsidRPr="009E20B0">
        <w:rPr>
          <w:i/>
          <w:iCs/>
        </w:rPr>
        <w:t xml:space="preserve"> </w:t>
      </w:r>
      <w:r w:rsidRPr="009E20B0">
        <w:t xml:space="preserve">This repository </w:t>
      </w:r>
      <w:r w:rsidR="003D7F1D">
        <w:t xml:space="preserve">will include </w:t>
      </w:r>
      <w:r w:rsidRPr="009E20B0">
        <w:t xml:space="preserve">over 10,000 courses </w:t>
      </w:r>
      <w:r w:rsidR="003D7F1D">
        <w:t>for</w:t>
      </w:r>
      <w:r w:rsidRPr="009E20B0">
        <w:t xml:space="preserve"> self-paced learning, formalize classroom learning and access to external </w:t>
      </w:r>
      <w:r w:rsidRPr="009E20B0">
        <w:rPr>
          <w:noProof/>
        </w:rPr>
        <w:t>c</w:t>
      </w:r>
      <w:r w:rsidR="007406A9" w:rsidRPr="009E20B0">
        <w:rPr>
          <w:noProof/>
        </w:rPr>
        <w:t>las</w:t>
      </w:r>
      <w:r w:rsidRPr="009E20B0">
        <w:rPr>
          <w:noProof/>
        </w:rPr>
        <w:t>ses</w:t>
      </w:r>
      <w:r w:rsidRPr="009E20B0">
        <w:t xml:space="preserve"> and </w:t>
      </w:r>
      <w:r w:rsidRPr="009E20B0">
        <w:rPr>
          <w:noProof/>
        </w:rPr>
        <w:t>accreditations, including PMP and ITIL certification preparation</w:t>
      </w:r>
      <w:r w:rsidRPr="009E20B0">
        <w:t xml:space="preserve">. </w:t>
      </w:r>
    </w:p>
    <w:p w14:paraId="38345CF4" w14:textId="6F3FC662" w:rsidR="00D46047" w:rsidRDefault="00D46047" w:rsidP="00D46047">
      <w:pPr>
        <w:pStyle w:val="BodyText"/>
        <w:rPr>
          <w:lang w:val="en"/>
        </w:rPr>
      </w:pPr>
      <w:r w:rsidRPr="00004A7D">
        <w:rPr>
          <w:lang w:val="en"/>
        </w:rPr>
        <w:t xml:space="preserve">Xerox has set standards of performance with respect to product training for Xerox’s technicians. Xerox </w:t>
      </w:r>
      <w:r w:rsidR="003D7F1D">
        <w:rPr>
          <w:lang w:val="en"/>
        </w:rPr>
        <w:t xml:space="preserve">will </w:t>
      </w:r>
      <w:r w:rsidRPr="00004A7D">
        <w:rPr>
          <w:lang w:val="en"/>
        </w:rPr>
        <w:t>administer a qualification exam to service technicians to ensure they possess the prerequisite skills in electrical, mechanical, laser safety, and computer knowledge. A series of technician classes that includes safety, customer skills, and product training are then administered prior to any customer service delivery. Xerox product certification is required for all technicians, and a customer service request will not be dispatched to an untrained technician.</w:t>
      </w:r>
    </w:p>
    <w:p w14:paraId="4BDEBC67" w14:textId="7B6DE4F1" w:rsidR="00004A7D" w:rsidRPr="00004A7D" w:rsidRDefault="00004A7D" w:rsidP="00004A7D">
      <w:pPr>
        <w:pStyle w:val="BodyText"/>
        <w:rPr>
          <w:lang w:val="en"/>
        </w:rPr>
      </w:pPr>
      <w:r w:rsidRPr="00004A7D">
        <w:rPr>
          <w:lang w:val="en"/>
        </w:rPr>
        <w:t xml:space="preserve">All Xerox VITA MPS staff </w:t>
      </w:r>
      <w:r w:rsidR="003D7F1D">
        <w:rPr>
          <w:lang w:val="en"/>
        </w:rPr>
        <w:t xml:space="preserve">will </w:t>
      </w:r>
      <w:r w:rsidRPr="00004A7D">
        <w:rPr>
          <w:lang w:val="en"/>
        </w:rPr>
        <w:t>begin work with a kickoff meeting to review the program and program components. During this meeting, Xerox will consider all the training required for each position as well as information specific to this program. Xerox’s corporate Human Resources team</w:t>
      </w:r>
      <w:r w:rsidR="003D7F1D">
        <w:rPr>
          <w:lang w:val="en"/>
        </w:rPr>
        <w:t xml:space="preserve"> will</w:t>
      </w:r>
      <w:r w:rsidRPr="00004A7D">
        <w:rPr>
          <w:lang w:val="en"/>
        </w:rPr>
        <w:t xml:space="preserve"> monitor training for Xerox’s entire team and ensure that training is up to date, relevant, and maintains Xerox’s team’s certifications. Xerox’s training database </w:t>
      </w:r>
      <w:r w:rsidR="003D7F1D">
        <w:rPr>
          <w:lang w:val="en"/>
        </w:rPr>
        <w:t xml:space="preserve">will </w:t>
      </w:r>
      <w:r w:rsidRPr="00004A7D">
        <w:rPr>
          <w:lang w:val="en"/>
        </w:rPr>
        <w:t>allow Xerox’s HR team to pull up any training certifications as required. Anyone who needs to be re</w:t>
      </w:r>
      <w:r w:rsidR="006D6BEA">
        <w:rPr>
          <w:lang w:val="en"/>
        </w:rPr>
        <w:t>-</w:t>
      </w:r>
      <w:r w:rsidRPr="00004A7D">
        <w:rPr>
          <w:lang w:val="en"/>
        </w:rPr>
        <w:t>certified will be notified one (1) to two (2) months ahead of time to allow for preparation.</w:t>
      </w:r>
    </w:p>
    <w:p w14:paraId="3AEEAB5D" w14:textId="77777777" w:rsidR="00004A7D" w:rsidRPr="009E20B0" w:rsidRDefault="00004A7D" w:rsidP="00004A7D">
      <w:pPr>
        <w:pStyle w:val="BodyText"/>
        <w:rPr>
          <w:lang w:val="en"/>
        </w:rPr>
      </w:pPr>
    </w:p>
    <w:p w14:paraId="7130D07F" w14:textId="77777777" w:rsidR="005628FA" w:rsidRPr="009E20B0" w:rsidRDefault="005628FA" w:rsidP="00373830">
      <w:pPr>
        <w:pStyle w:val="Heading2"/>
      </w:pPr>
      <w:bookmarkStart w:id="40" w:name="_Toc494359289"/>
      <w:bookmarkStart w:id="41" w:name="_Toc495618110"/>
      <w:bookmarkStart w:id="42" w:name="_Toc502225161"/>
      <w:bookmarkStart w:id="43" w:name="_Toc522021338"/>
      <w:bookmarkStart w:id="44" w:name="_Toc517097503"/>
      <w:bookmarkStart w:id="45" w:name="_Toc522603948"/>
      <w:r w:rsidRPr="009E20B0">
        <w:t>Field Services and Technical Support Services</w:t>
      </w:r>
      <w:bookmarkEnd w:id="40"/>
      <w:bookmarkEnd w:id="41"/>
      <w:bookmarkEnd w:id="42"/>
      <w:bookmarkEnd w:id="43"/>
      <w:bookmarkEnd w:id="44"/>
      <w:bookmarkEnd w:id="45"/>
    </w:p>
    <w:p w14:paraId="78BB7D70" w14:textId="1AFDCDCF" w:rsidR="00EE2F99" w:rsidRPr="009E20B0" w:rsidRDefault="005628FA" w:rsidP="005628FA">
      <w:pPr>
        <w:pStyle w:val="BodyText"/>
        <w:rPr>
          <w:rFonts w:cs="Arial"/>
        </w:rPr>
      </w:pPr>
      <w:r w:rsidRPr="009E20B0">
        <w:t>Xerox’s support model is vendor-agnostic</w:t>
      </w:r>
      <w:r w:rsidR="00F66722">
        <w:t xml:space="preserve"> and </w:t>
      </w:r>
      <w:r w:rsidR="00DD468C" w:rsidRPr="009E20B0">
        <w:t>Xerox</w:t>
      </w:r>
      <w:r w:rsidRPr="009E20B0">
        <w:t xml:space="preserve"> </w:t>
      </w:r>
      <w:r w:rsidR="00F928F1">
        <w:t>will</w:t>
      </w:r>
      <w:r w:rsidRPr="009E20B0">
        <w:t xml:space="preserve"> service and provide supplies for </w:t>
      </w:r>
      <w:r w:rsidR="00C617BB">
        <w:t>Devices</w:t>
      </w:r>
      <w:r w:rsidRPr="009E20B0">
        <w:t xml:space="preserve"> from other manufacturers. </w:t>
      </w:r>
    </w:p>
    <w:p w14:paraId="4BC821B4" w14:textId="7B1D1558" w:rsidR="0045706C" w:rsidRPr="009E20B0" w:rsidRDefault="005628FA" w:rsidP="0045706C">
      <w:pPr>
        <w:pStyle w:val="BodyText"/>
        <w:rPr>
          <w:rFonts w:cs="Arial"/>
        </w:rPr>
      </w:pPr>
      <w:r w:rsidRPr="005B60E6">
        <w:rPr>
          <w:rFonts w:cs="Arial"/>
          <w:color w:val="auto"/>
        </w:rPr>
        <w:t>Below</w:t>
      </w:r>
      <w:r w:rsidR="00312A85">
        <w:rPr>
          <w:rFonts w:cs="Arial"/>
          <w:color w:val="auto"/>
        </w:rPr>
        <w:t>, in Figure 4,</w:t>
      </w:r>
      <w:r w:rsidRPr="005B60E6">
        <w:rPr>
          <w:rFonts w:cs="Arial"/>
          <w:color w:val="auto"/>
        </w:rPr>
        <w:t xml:space="preserve"> is a map of the </w:t>
      </w:r>
      <w:r w:rsidR="00EE3B50" w:rsidRPr="005B60E6">
        <w:rPr>
          <w:rFonts w:cs="Arial"/>
          <w:color w:val="auto"/>
        </w:rPr>
        <w:t>Xerox team</w:t>
      </w:r>
      <w:r w:rsidRPr="005B60E6">
        <w:rPr>
          <w:rFonts w:cs="Arial"/>
          <w:color w:val="auto"/>
        </w:rPr>
        <w:t xml:space="preserve">’s current service coverage for Virginia. </w:t>
      </w:r>
      <w:r w:rsidR="0045706C" w:rsidRPr="005B60E6">
        <w:rPr>
          <w:rFonts w:cs="Arial"/>
          <w:color w:val="auto"/>
        </w:rPr>
        <w:t xml:space="preserve">Xerox </w:t>
      </w:r>
      <w:r w:rsidR="00F66722">
        <w:rPr>
          <w:rFonts w:cs="Arial"/>
          <w:color w:val="auto"/>
        </w:rPr>
        <w:t xml:space="preserve">will provide a </w:t>
      </w:r>
      <w:r w:rsidR="0045706C" w:rsidRPr="005B60E6">
        <w:rPr>
          <w:rFonts w:cs="Arial"/>
          <w:color w:val="auto"/>
        </w:rPr>
        <w:t>team of 99 service technicians that</w:t>
      </w:r>
      <w:r w:rsidR="00693225" w:rsidRPr="005B60E6">
        <w:rPr>
          <w:rFonts w:cs="Arial"/>
          <w:color w:val="auto"/>
        </w:rPr>
        <w:t xml:space="preserve"> support the Commonwealth of Virginia</w:t>
      </w:r>
      <w:r w:rsidR="0045706C" w:rsidRPr="005B60E6">
        <w:rPr>
          <w:rFonts w:cs="Arial"/>
          <w:color w:val="auto"/>
        </w:rPr>
        <w:t xml:space="preserve">. There </w:t>
      </w:r>
      <w:r w:rsidR="008B7D08" w:rsidRPr="005B60E6">
        <w:rPr>
          <w:rFonts w:cs="Arial"/>
          <w:noProof/>
          <w:color w:val="auto"/>
        </w:rPr>
        <w:t>are</w:t>
      </w:r>
      <w:r w:rsidR="0045706C" w:rsidRPr="005B60E6">
        <w:rPr>
          <w:rFonts w:cs="Arial"/>
          <w:color w:val="auto"/>
        </w:rPr>
        <w:t xml:space="preserve"> 85 Xerox technical service personnel</w:t>
      </w:r>
      <w:r w:rsidR="00693225" w:rsidRPr="005B60E6">
        <w:rPr>
          <w:rFonts w:cs="Arial"/>
          <w:color w:val="auto"/>
        </w:rPr>
        <w:t xml:space="preserve"> providing support for Xerox </w:t>
      </w:r>
      <w:r w:rsidR="00C617BB">
        <w:rPr>
          <w:rFonts w:cs="Arial"/>
          <w:color w:val="auto"/>
        </w:rPr>
        <w:t>Devices</w:t>
      </w:r>
      <w:r w:rsidR="0045706C" w:rsidRPr="005B60E6">
        <w:rPr>
          <w:rFonts w:cs="Arial"/>
          <w:color w:val="auto"/>
        </w:rPr>
        <w:t xml:space="preserve">. Additionally, </w:t>
      </w:r>
      <w:r w:rsidR="00DD468C" w:rsidRPr="005B60E6">
        <w:rPr>
          <w:rFonts w:cs="Arial"/>
          <w:color w:val="auto"/>
        </w:rPr>
        <w:t>Xerox</w:t>
      </w:r>
      <w:r w:rsidR="0045706C" w:rsidRPr="005B60E6">
        <w:rPr>
          <w:rFonts w:cs="Arial"/>
          <w:color w:val="auto"/>
        </w:rPr>
        <w:t xml:space="preserve"> is </w:t>
      </w:r>
      <w:r w:rsidR="00525B70">
        <w:rPr>
          <w:rFonts w:cs="Arial"/>
          <w:color w:val="auto"/>
        </w:rPr>
        <w:t xml:space="preserve">sub-contracting </w:t>
      </w:r>
      <w:r w:rsidR="0045706C" w:rsidRPr="005B60E6">
        <w:rPr>
          <w:rFonts w:cs="Arial"/>
          <w:color w:val="auto"/>
        </w:rPr>
        <w:t>with NTS to provide 14 service technicians for non-</w:t>
      </w:r>
      <w:r w:rsidR="00DD468C" w:rsidRPr="005B60E6">
        <w:rPr>
          <w:rFonts w:cs="Arial"/>
          <w:color w:val="auto"/>
        </w:rPr>
        <w:t>Xerox</w:t>
      </w:r>
      <w:r w:rsidR="0045706C" w:rsidRPr="005B60E6">
        <w:rPr>
          <w:rFonts w:cs="Arial"/>
          <w:color w:val="auto"/>
        </w:rPr>
        <w:t xml:space="preserve"> ne</w:t>
      </w:r>
      <w:r w:rsidR="007406A9" w:rsidRPr="005B60E6">
        <w:rPr>
          <w:rFonts w:cs="Arial"/>
          <w:color w:val="auto"/>
        </w:rPr>
        <w:t>tworked printers throughout the Commonwealth</w:t>
      </w:r>
      <w:r w:rsidR="005B60E6">
        <w:rPr>
          <w:rFonts w:cs="Arial"/>
          <w:color w:val="FF0000"/>
        </w:rPr>
        <w:t>.</w:t>
      </w:r>
    </w:p>
    <w:p w14:paraId="57C1E582" w14:textId="6D23C8D9" w:rsidR="005628FA" w:rsidRPr="009E20B0" w:rsidRDefault="005628FA" w:rsidP="005628FA">
      <w:pPr>
        <w:pStyle w:val="BodyText"/>
        <w:rPr>
          <w:rFonts w:cs="Arial"/>
        </w:rPr>
      </w:pPr>
    </w:p>
    <w:p w14:paraId="448E9460" w14:textId="77777777" w:rsidR="005628FA" w:rsidRPr="009E20B0" w:rsidRDefault="005628FA" w:rsidP="005628FA">
      <w:pPr>
        <w:spacing w:after="0" w:line="240" w:lineRule="auto"/>
        <w:ind w:left="187"/>
        <w:jc w:val="center"/>
      </w:pPr>
      <w:r w:rsidRPr="009E20B0">
        <w:rPr>
          <w:noProof/>
        </w:rPr>
        <w:drawing>
          <wp:inline distT="0" distB="0" distL="0" distR="0" wp14:anchorId="18D63AA1" wp14:editId="20E34924">
            <wp:extent cx="4686300" cy="2696770"/>
            <wp:effectExtent l="19050" t="19050" r="19050" b="27940"/>
            <wp:docPr id="21508" name="Picture 2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686300" cy="2696770"/>
                    </a:xfrm>
                    <a:prstGeom prst="rect">
                      <a:avLst/>
                    </a:prstGeom>
                    <a:ln>
                      <a:solidFill>
                        <a:schemeClr val="tx1"/>
                      </a:solidFill>
                    </a:ln>
                  </pic:spPr>
                </pic:pic>
              </a:graphicData>
            </a:graphic>
          </wp:inline>
        </w:drawing>
      </w:r>
    </w:p>
    <w:p w14:paraId="2CDF1326" w14:textId="24ED8CA5" w:rsidR="005628FA" w:rsidRPr="00E932AF" w:rsidRDefault="005628FA" w:rsidP="00E932AF">
      <w:pPr>
        <w:pStyle w:val="Caption"/>
      </w:pPr>
      <w:bookmarkStart w:id="46" w:name="_Toc376034197"/>
      <w:bookmarkStart w:id="47" w:name="_Toc376034916"/>
      <w:bookmarkStart w:id="48" w:name="_Toc502237142"/>
      <w:bookmarkStart w:id="49" w:name="_Toc502237324"/>
      <w:bookmarkStart w:id="50" w:name="_Toc502697188"/>
      <w:bookmarkStart w:id="51" w:name="_Toc502699811"/>
      <w:r w:rsidRPr="00E932AF">
        <w:t xml:space="preserve">Figure </w:t>
      </w:r>
      <w:r w:rsidR="00312A85">
        <w:t>4</w:t>
      </w:r>
      <w:r w:rsidRPr="00E932AF">
        <w:t>. Map of Virginia Service Coverage</w:t>
      </w:r>
      <w:bookmarkEnd w:id="46"/>
      <w:bookmarkEnd w:id="47"/>
      <w:bookmarkEnd w:id="48"/>
      <w:bookmarkEnd w:id="49"/>
      <w:bookmarkEnd w:id="50"/>
      <w:bookmarkEnd w:id="51"/>
    </w:p>
    <w:p w14:paraId="04EE5E58" w14:textId="77777777" w:rsidR="005628FA" w:rsidRPr="009E20B0" w:rsidRDefault="005628FA" w:rsidP="007406A9">
      <w:pPr>
        <w:pStyle w:val="BodyText"/>
      </w:pPr>
    </w:p>
    <w:p w14:paraId="5A53AF2F" w14:textId="02166251" w:rsidR="00525B70" w:rsidRDefault="009A1A28" w:rsidP="007406A9">
      <w:pPr>
        <w:pStyle w:val="BodyText"/>
      </w:pPr>
      <w:r>
        <w:lastRenderedPageBreak/>
        <w:t xml:space="preserve">Xerox, in collaboration with their sub-contractor </w:t>
      </w:r>
      <w:r w:rsidR="00F66722">
        <w:t>NTS</w:t>
      </w:r>
      <w:r>
        <w:t>,</w:t>
      </w:r>
      <w:r w:rsidR="005628FA" w:rsidRPr="009E20B0">
        <w:t xml:space="preserve"> </w:t>
      </w:r>
      <w:r w:rsidR="00F66722">
        <w:t xml:space="preserve">will provide </w:t>
      </w:r>
      <w:r w:rsidR="005628FA" w:rsidRPr="009E20B0">
        <w:t>certified technicians strategically located throughout the Commonwealth of Virginia.</w:t>
      </w:r>
      <w:r w:rsidR="00DD468C" w:rsidRPr="009E20B0">
        <w:t xml:space="preserve"> </w:t>
      </w:r>
      <w:r w:rsidR="005628FA" w:rsidRPr="009E20B0">
        <w:t xml:space="preserve">Following the completion of a service call, technicians will inspect other local </w:t>
      </w:r>
      <w:r w:rsidR="00C617BB">
        <w:t>Devices</w:t>
      </w:r>
      <w:r w:rsidR="005628FA" w:rsidRPr="009E20B0">
        <w:t xml:space="preserve"> for functionality and validate with the point of contact that there no other concerns that need to be addressed. </w:t>
      </w:r>
    </w:p>
    <w:p w14:paraId="47A5F8A9" w14:textId="3EB1775F" w:rsidR="005628FA" w:rsidRPr="009E20B0" w:rsidRDefault="00525B70" w:rsidP="007406A9">
      <w:pPr>
        <w:pStyle w:val="BodyText"/>
      </w:pPr>
      <w:r>
        <w:t xml:space="preserve">Xerox, in collaboration with their sub-contractor </w:t>
      </w:r>
      <w:r w:rsidR="0045706C" w:rsidRPr="009E20B0">
        <w:t>NTS</w:t>
      </w:r>
      <w:r>
        <w:t>,</w:t>
      </w:r>
      <w:r w:rsidR="0045706C" w:rsidRPr="009E20B0">
        <w:t xml:space="preserve"> will also provid</w:t>
      </w:r>
      <w:r w:rsidR="00F66722">
        <w:t>e</w:t>
      </w:r>
      <w:r w:rsidR="0045706C" w:rsidRPr="009E20B0">
        <w:t xml:space="preserve"> service for the scanner population. </w:t>
      </w:r>
      <w:r>
        <w:t xml:space="preserve">Xerox, in collaboration with their sub-contractor Cobb, </w:t>
      </w:r>
      <w:r w:rsidR="0045706C" w:rsidRPr="009E20B0">
        <w:t>will service</w:t>
      </w:r>
      <w:r>
        <w:t xml:space="preserve"> plotters</w:t>
      </w:r>
      <w:r w:rsidR="0045706C" w:rsidRPr="009E20B0">
        <w:t>.</w:t>
      </w:r>
    </w:p>
    <w:p w14:paraId="749C79DF" w14:textId="1CD65B94" w:rsidR="005628FA" w:rsidRPr="009E20B0" w:rsidRDefault="005628FA" w:rsidP="007406A9">
      <w:pPr>
        <w:pStyle w:val="BodyText"/>
      </w:pPr>
      <w:r w:rsidRPr="009E20B0">
        <w:t xml:space="preserve">All Xerox technicians are required to pass a 50-state background investigation, a drug test compliant with </w:t>
      </w:r>
      <w:r w:rsidR="00A625BF">
        <w:t>the United States Department of Health and Human Services (</w:t>
      </w:r>
      <w:r w:rsidRPr="009E20B0">
        <w:t>HHS</w:t>
      </w:r>
      <w:r w:rsidR="00A625BF">
        <w:t>)</w:t>
      </w:r>
      <w:r w:rsidRPr="009E20B0">
        <w:t xml:space="preserve"> mandatory guidelines for federal workplace testing, are authorized to work in the U</w:t>
      </w:r>
      <w:r w:rsidR="00A625BF">
        <w:t xml:space="preserve">nited </w:t>
      </w:r>
      <w:r w:rsidRPr="009E20B0">
        <w:t>S</w:t>
      </w:r>
      <w:r w:rsidR="00A625BF">
        <w:t>tates</w:t>
      </w:r>
      <w:r w:rsidRPr="009E20B0">
        <w:t>, have a valid driver’s license and are subject to yearly motor vehicle audits.</w:t>
      </w:r>
      <w:r w:rsidR="00DD468C" w:rsidRPr="009E20B0">
        <w:t xml:space="preserve"> </w:t>
      </w:r>
      <w:r w:rsidR="00A625BF">
        <w:t xml:space="preserve"> </w:t>
      </w:r>
      <w:r w:rsidR="00A625BF" w:rsidRPr="00C318D8">
        <w:rPr>
          <w:rFonts w:ascii="Calibri" w:hAnsi="Calibri"/>
        </w:rPr>
        <w:t xml:space="preserve">Xerox understands that employees </w:t>
      </w:r>
      <w:r w:rsidR="0041362C">
        <w:rPr>
          <w:rFonts w:ascii="Calibri" w:hAnsi="Calibri"/>
        </w:rPr>
        <w:t xml:space="preserve">are </w:t>
      </w:r>
      <w:r w:rsidR="00A625BF" w:rsidRPr="00C318D8">
        <w:rPr>
          <w:rFonts w:ascii="Calibri" w:hAnsi="Calibri"/>
        </w:rPr>
        <w:t xml:space="preserve">required to pass additional VITA </w:t>
      </w:r>
      <w:r w:rsidR="00A625BF" w:rsidRPr="00D233B6">
        <w:rPr>
          <w:rFonts w:ascii="Calibri" w:hAnsi="Calibri"/>
        </w:rPr>
        <w:t>required</w:t>
      </w:r>
      <w:r w:rsidR="00A625BF" w:rsidRPr="00C318D8">
        <w:rPr>
          <w:rFonts w:ascii="Calibri" w:hAnsi="Calibri"/>
        </w:rPr>
        <w:t xml:space="preserve"> background investigations based on position and work location</w:t>
      </w:r>
      <w:r w:rsidR="00A625BF">
        <w:rPr>
          <w:rFonts w:ascii="Calibri" w:hAnsi="Calibri"/>
        </w:rPr>
        <w:t xml:space="preserve"> and Xerox will comply with the VITA Rules and Customer requirements for the background investigations</w:t>
      </w:r>
      <w:r w:rsidR="00A625BF" w:rsidRPr="00C318D8">
        <w:rPr>
          <w:rFonts w:ascii="Calibri" w:hAnsi="Calibri"/>
        </w:rPr>
        <w:t xml:space="preserve">. </w:t>
      </w:r>
      <w:r w:rsidR="00A625BF" w:rsidRPr="00BD4D79">
        <w:rPr>
          <w:rFonts w:ascii="Calibri" w:hAnsi="Calibri"/>
        </w:rPr>
        <w:t xml:space="preserve"> </w:t>
      </w:r>
      <w:r w:rsidRPr="009E20B0">
        <w:t>Xerox supplies company vehicles to the</w:t>
      </w:r>
      <w:r w:rsidR="00192A4F">
        <w:t xml:space="preserve"> Field Service Technician</w:t>
      </w:r>
      <w:r w:rsidRPr="009E20B0">
        <w:t xml:space="preserve"> population to assure proper transportation, ability to stock the needed parts for </w:t>
      </w:r>
      <w:r w:rsidR="007406A9" w:rsidRPr="009E20B0">
        <w:t xml:space="preserve">a </w:t>
      </w:r>
      <w:r w:rsidRPr="009E20B0">
        <w:rPr>
          <w:noProof/>
        </w:rPr>
        <w:t>first</w:t>
      </w:r>
      <w:r w:rsidR="007C3589" w:rsidRPr="009E20B0">
        <w:rPr>
          <w:noProof/>
        </w:rPr>
        <w:t>-</w:t>
      </w:r>
      <w:r w:rsidRPr="009E20B0">
        <w:rPr>
          <w:noProof/>
        </w:rPr>
        <w:t>time</w:t>
      </w:r>
      <w:r w:rsidRPr="009E20B0">
        <w:t xml:space="preserve"> fix and SLA compliance.</w:t>
      </w:r>
    </w:p>
    <w:p w14:paraId="31FC4D69" w14:textId="446CF650" w:rsidR="005628FA" w:rsidRPr="009E20B0" w:rsidRDefault="005628FA" w:rsidP="007406A9">
      <w:pPr>
        <w:pStyle w:val="BodyText"/>
        <w:rPr>
          <w:rFonts w:cs="Arial"/>
          <w:szCs w:val="20"/>
        </w:rPr>
      </w:pPr>
      <w:r w:rsidRPr="009E20B0">
        <w:rPr>
          <w:rFonts w:cs="Arial"/>
          <w:szCs w:val="20"/>
        </w:rPr>
        <w:t xml:space="preserve">Training will include additional product and </w:t>
      </w:r>
      <w:r w:rsidR="00A625BF">
        <w:rPr>
          <w:rFonts w:cs="Arial"/>
          <w:szCs w:val="20"/>
        </w:rPr>
        <w:t>s</w:t>
      </w:r>
      <w:r w:rsidR="0083396E">
        <w:rPr>
          <w:rFonts w:cs="Arial"/>
          <w:szCs w:val="20"/>
        </w:rPr>
        <w:t>oftware</w:t>
      </w:r>
      <w:r w:rsidRPr="009E20B0">
        <w:rPr>
          <w:rFonts w:cs="Arial"/>
          <w:szCs w:val="20"/>
        </w:rPr>
        <w:t xml:space="preserve"> courses aligned to equipment</w:t>
      </w:r>
      <w:r w:rsidRPr="009E20B0">
        <w:rPr>
          <w:b/>
          <w:bCs/>
          <w:color w:val="0070C0"/>
          <w:sz w:val="24"/>
        </w:rPr>
        <w:t xml:space="preserve"> </w:t>
      </w:r>
      <w:r w:rsidRPr="009E20B0">
        <w:rPr>
          <w:rFonts w:cs="Arial"/>
          <w:szCs w:val="20"/>
        </w:rPr>
        <w:t>requirements or geographical location.</w:t>
      </w:r>
      <w:r w:rsidR="00DD468C" w:rsidRPr="009E20B0">
        <w:rPr>
          <w:rFonts w:cs="Arial"/>
          <w:szCs w:val="20"/>
        </w:rPr>
        <w:t xml:space="preserve"> </w:t>
      </w:r>
    </w:p>
    <w:p w14:paraId="3732701D" w14:textId="6EAA0BEF" w:rsidR="005628FA" w:rsidRPr="009E20B0" w:rsidRDefault="005628FA" w:rsidP="007406A9">
      <w:pPr>
        <w:pStyle w:val="BodyText"/>
      </w:pPr>
      <w:r w:rsidRPr="009E20B0">
        <w:t xml:space="preserve">All </w:t>
      </w:r>
      <w:r w:rsidR="00525B70">
        <w:t xml:space="preserve">Xerox sub-contracted </w:t>
      </w:r>
      <w:r w:rsidRPr="009E20B0">
        <w:t>NTS technicians are required to pass a 50-state background investigation, 11-panel drug test, are authorized to work in the U</w:t>
      </w:r>
      <w:r w:rsidR="00A625BF">
        <w:t xml:space="preserve">nited </w:t>
      </w:r>
      <w:r w:rsidRPr="009E20B0">
        <w:t>S</w:t>
      </w:r>
      <w:r w:rsidR="00A625BF">
        <w:t>tates</w:t>
      </w:r>
      <w:r w:rsidRPr="009E20B0">
        <w:t>, have a valid driver’s license, reliable transportation and proof of insurance.</w:t>
      </w:r>
      <w:r w:rsidR="00DD468C" w:rsidRPr="009E20B0">
        <w:t xml:space="preserve"> </w:t>
      </w:r>
      <w:r w:rsidR="00A625BF" w:rsidRPr="00C318D8">
        <w:rPr>
          <w:rFonts w:ascii="Calibri" w:hAnsi="Calibri"/>
        </w:rPr>
        <w:t xml:space="preserve">Xerox understands that </w:t>
      </w:r>
      <w:r w:rsidR="00A625BF">
        <w:rPr>
          <w:rFonts w:ascii="Calibri" w:hAnsi="Calibri"/>
        </w:rPr>
        <w:t xml:space="preserve">all subcontractors </w:t>
      </w:r>
      <w:r w:rsidR="00205B1E">
        <w:rPr>
          <w:rFonts w:ascii="Calibri" w:hAnsi="Calibri"/>
        </w:rPr>
        <w:t>are</w:t>
      </w:r>
      <w:r w:rsidR="00A625BF" w:rsidRPr="00C318D8">
        <w:rPr>
          <w:rFonts w:ascii="Calibri" w:hAnsi="Calibri"/>
        </w:rPr>
        <w:t xml:space="preserve"> required to pass additional VITA </w:t>
      </w:r>
      <w:r w:rsidR="00A625BF" w:rsidRPr="00D233B6">
        <w:rPr>
          <w:rFonts w:ascii="Calibri" w:hAnsi="Calibri"/>
        </w:rPr>
        <w:t>required</w:t>
      </w:r>
      <w:r w:rsidR="00A625BF" w:rsidRPr="00C318D8">
        <w:rPr>
          <w:rFonts w:ascii="Calibri" w:hAnsi="Calibri"/>
        </w:rPr>
        <w:t xml:space="preserve"> background investigations based on position and work location</w:t>
      </w:r>
      <w:r w:rsidR="00A625BF">
        <w:rPr>
          <w:rFonts w:ascii="Calibri" w:hAnsi="Calibri"/>
        </w:rPr>
        <w:t xml:space="preserve"> and Xerox will comply with the VITA Rules and Customer requirements for the background investigations</w:t>
      </w:r>
      <w:r w:rsidR="00A625BF" w:rsidRPr="00C318D8">
        <w:rPr>
          <w:rFonts w:ascii="Calibri" w:hAnsi="Calibri"/>
        </w:rPr>
        <w:t xml:space="preserve">. </w:t>
      </w:r>
      <w:r w:rsidRPr="009E20B0">
        <w:t xml:space="preserve">Every </w:t>
      </w:r>
      <w:r w:rsidR="00525B70">
        <w:t xml:space="preserve">Xerox sub-contracted </w:t>
      </w:r>
      <w:r w:rsidRPr="009E20B0">
        <w:t xml:space="preserve">NTS technician has a training career path that ensures they are </w:t>
      </w:r>
      <w:r w:rsidRPr="009E20B0">
        <w:rPr>
          <w:noProof/>
        </w:rPr>
        <w:t>con</w:t>
      </w:r>
      <w:r w:rsidR="007406A9" w:rsidRPr="009E20B0">
        <w:rPr>
          <w:noProof/>
        </w:rPr>
        <w:t>tinual</w:t>
      </w:r>
      <w:r w:rsidRPr="009E20B0">
        <w:rPr>
          <w:noProof/>
        </w:rPr>
        <w:t>ly</w:t>
      </w:r>
      <w:r w:rsidRPr="009E20B0">
        <w:t xml:space="preserve"> upgrading and enhancing their technical skills to meet customer demands.</w:t>
      </w:r>
      <w:r w:rsidR="00DD468C" w:rsidRPr="009E20B0">
        <w:t xml:space="preserve"> </w:t>
      </w:r>
      <w:r w:rsidRPr="009E20B0">
        <w:t xml:space="preserve">Minimum requirements for </w:t>
      </w:r>
      <w:r w:rsidR="00192A4F">
        <w:t xml:space="preserve">the </w:t>
      </w:r>
      <w:r w:rsidR="00525B70">
        <w:t xml:space="preserve">Xerox sub-contracted </w:t>
      </w:r>
      <w:r w:rsidR="00192A4F">
        <w:t>NTS Field Service Technicians</w:t>
      </w:r>
      <w:r w:rsidRPr="009E20B0">
        <w:t xml:space="preserve"> are: </w:t>
      </w:r>
    </w:p>
    <w:p w14:paraId="2503E081" w14:textId="77777777" w:rsidR="005628FA" w:rsidRPr="009E20B0" w:rsidRDefault="005628FA" w:rsidP="0088388B">
      <w:pPr>
        <w:pStyle w:val="BodyText"/>
        <w:numPr>
          <w:ilvl w:val="0"/>
          <w:numId w:val="54"/>
        </w:numPr>
        <w:ind w:left="1440"/>
      </w:pPr>
      <w:r w:rsidRPr="009E20B0">
        <w:t>CompTIA A+</w:t>
      </w:r>
    </w:p>
    <w:p w14:paraId="20C871C8" w14:textId="77777777" w:rsidR="005628FA" w:rsidRPr="009E20B0" w:rsidRDefault="005628FA" w:rsidP="0088388B">
      <w:pPr>
        <w:pStyle w:val="BodyText"/>
        <w:numPr>
          <w:ilvl w:val="0"/>
          <w:numId w:val="54"/>
        </w:numPr>
        <w:ind w:left="1440"/>
      </w:pPr>
      <w:r w:rsidRPr="009E20B0">
        <w:t>HP Accredited Platform Specialist (APS)</w:t>
      </w:r>
    </w:p>
    <w:p w14:paraId="44C1D2FB" w14:textId="77777777" w:rsidR="005628FA" w:rsidRPr="009E20B0" w:rsidRDefault="005628FA" w:rsidP="0088388B">
      <w:pPr>
        <w:pStyle w:val="BodyText"/>
        <w:numPr>
          <w:ilvl w:val="0"/>
          <w:numId w:val="54"/>
        </w:numPr>
        <w:ind w:left="1440"/>
      </w:pPr>
      <w:r w:rsidRPr="009E20B0">
        <w:t>Imaging and Printing Fundamentals, Universal Print Driver understanding</w:t>
      </w:r>
    </w:p>
    <w:p w14:paraId="5AC7D268" w14:textId="77777777" w:rsidR="005628FA" w:rsidRPr="009E20B0" w:rsidRDefault="005628FA" w:rsidP="0088388B">
      <w:pPr>
        <w:pStyle w:val="BodyText"/>
        <w:numPr>
          <w:ilvl w:val="0"/>
          <w:numId w:val="54"/>
        </w:numPr>
        <w:ind w:left="1440"/>
      </w:pPr>
      <w:r w:rsidRPr="009E20B0">
        <w:t>Future Smart V4 firmware certification</w:t>
      </w:r>
    </w:p>
    <w:p w14:paraId="3EDFB6D9" w14:textId="77777777" w:rsidR="005628FA" w:rsidRPr="009E20B0" w:rsidRDefault="005628FA" w:rsidP="0088388B">
      <w:pPr>
        <w:pStyle w:val="BodyText"/>
        <w:numPr>
          <w:ilvl w:val="0"/>
          <w:numId w:val="54"/>
        </w:numPr>
        <w:ind w:left="1440"/>
      </w:pPr>
      <w:r w:rsidRPr="009E20B0">
        <w:t>Color theory training</w:t>
      </w:r>
    </w:p>
    <w:p w14:paraId="27767F38" w14:textId="77777777" w:rsidR="005628FA" w:rsidRPr="009E20B0" w:rsidRDefault="005628FA" w:rsidP="0088388B">
      <w:pPr>
        <w:pStyle w:val="BodyText"/>
        <w:numPr>
          <w:ilvl w:val="0"/>
          <w:numId w:val="54"/>
        </w:numPr>
        <w:ind w:left="1440"/>
      </w:pPr>
      <w:r w:rsidRPr="009E20B0">
        <w:rPr>
          <w:noProof/>
        </w:rPr>
        <w:t>Current</w:t>
      </w:r>
      <w:r w:rsidRPr="009E20B0">
        <w:t xml:space="preserve"> family of Brother monochrome printer certification</w:t>
      </w:r>
    </w:p>
    <w:p w14:paraId="07FB5FC3" w14:textId="77777777" w:rsidR="005628FA" w:rsidRPr="009E20B0" w:rsidRDefault="005628FA" w:rsidP="0088388B">
      <w:pPr>
        <w:pStyle w:val="BodyText"/>
        <w:numPr>
          <w:ilvl w:val="0"/>
          <w:numId w:val="54"/>
        </w:numPr>
        <w:ind w:left="1440"/>
      </w:pPr>
      <w:r w:rsidRPr="009E20B0">
        <w:t>Lexmark monochrome training</w:t>
      </w:r>
    </w:p>
    <w:p w14:paraId="6ECAB1DA" w14:textId="77777777" w:rsidR="004B1FE8" w:rsidRPr="009E20B0" w:rsidRDefault="002F5A2B" w:rsidP="00092857">
      <w:pPr>
        <w:pStyle w:val="BodyText"/>
        <w:rPr>
          <w:i/>
        </w:rPr>
      </w:pPr>
      <w:r w:rsidRPr="009E20B0">
        <w:rPr>
          <w:b/>
          <w:i/>
        </w:rPr>
        <w:t xml:space="preserve">Trouble Ticket Management </w:t>
      </w:r>
    </w:p>
    <w:p w14:paraId="7115E5AA" w14:textId="5F16003C" w:rsidR="003B486E" w:rsidRPr="009E20B0" w:rsidRDefault="00DD468C" w:rsidP="0081246D">
      <w:pPr>
        <w:pStyle w:val="BodyText"/>
      </w:pPr>
      <w:r w:rsidRPr="009E20B0">
        <w:t>Xerox</w:t>
      </w:r>
      <w:r w:rsidR="00673CDB" w:rsidRPr="009E20B0">
        <w:t xml:space="preserve"> support is both proactive and reactive.</w:t>
      </w:r>
      <w:r w:rsidRPr="009E20B0">
        <w:t xml:space="preserve"> </w:t>
      </w:r>
      <w:r w:rsidR="00540592" w:rsidRPr="009E20B0">
        <w:t>Xerox’s</w:t>
      </w:r>
      <w:r w:rsidR="00673CDB" w:rsidRPr="009E20B0">
        <w:t xml:space="preserve"> Solution is powered by </w:t>
      </w:r>
      <w:r w:rsidR="00540592" w:rsidRPr="009E20B0">
        <w:t>Xerox’s</w:t>
      </w:r>
      <w:r w:rsidR="00673CDB" w:rsidRPr="009E20B0">
        <w:t xml:space="preserve"> </w:t>
      </w:r>
      <w:r w:rsidR="0083396E">
        <w:t>Software</w:t>
      </w:r>
      <w:r w:rsidR="00673CDB" w:rsidRPr="009E20B0">
        <w:t xml:space="preserve"> platform that discovers, tracks, configures, and manages with robust </w:t>
      </w:r>
      <w:r w:rsidR="00C617BB">
        <w:t>Device</w:t>
      </w:r>
      <w:r w:rsidR="00673CDB" w:rsidRPr="009E20B0">
        <w:t xml:space="preserve"> management tools and provides real-time monitoring of </w:t>
      </w:r>
      <w:r w:rsidR="00214418" w:rsidRPr="009E20B0">
        <w:t>VITA’s</w:t>
      </w:r>
      <w:r w:rsidR="00673CDB" w:rsidRPr="009E20B0">
        <w:t xml:space="preserve"> fleet’s operations. By monitoring </w:t>
      </w:r>
      <w:r w:rsidR="00C617BB">
        <w:t>Devices</w:t>
      </w:r>
      <w:r w:rsidR="00673CDB" w:rsidRPr="009E20B0">
        <w:t xml:space="preserve"> and products remotely, </w:t>
      </w:r>
      <w:r w:rsidRPr="009E20B0">
        <w:t>Xerox</w:t>
      </w:r>
      <w:r w:rsidR="00DF4CE1" w:rsidRPr="009E20B0">
        <w:t xml:space="preserve"> </w:t>
      </w:r>
      <w:r w:rsidR="000459AE">
        <w:t>will</w:t>
      </w:r>
      <w:r w:rsidR="00673CDB" w:rsidRPr="009E20B0">
        <w:t xml:space="preserve"> resolve </w:t>
      </w:r>
      <w:r w:rsidR="00CA0DF6">
        <w:t xml:space="preserve"> </w:t>
      </w:r>
      <w:r w:rsidR="00673CDB" w:rsidRPr="009E20B0">
        <w:t>issues</w:t>
      </w:r>
      <w:r w:rsidR="007A1C3A" w:rsidRPr="009E20B0">
        <w:t xml:space="preserve"> proactively</w:t>
      </w:r>
      <w:r w:rsidR="00673CDB" w:rsidRPr="009E20B0">
        <w:t xml:space="preserve"> without any End User action required. </w:t>
      </w:r>
    </w:p>
    <w:p w14:paraId="79D15A3D" w14:textId="6B5AED55" w:rsidR="007A1C3A" w:rsidRPr="009E20B0" w:rsidRDefault="00673CDB" w:rsidP="0081246D">
      <w:pPr>
        <w:pStyle w:val="BodyText"/>
        <w:rPr>
          <w:rFonts w:cstheme="minorHAnsi"/>
        </w:rPr>
      </w:pPr>
      <w:r w:rsidRPr="009E20B0">
        <w:rPr>
          <w:color w:val="auto"/>
        </w:rPr>
        <w:t xml:space="preserve">When onsite technical support is needed, requests for </w:t>
      </w:r>
      <w:r w:rsidR="007406A9" w:rsidRPr="009E20B0">
        <w:rPr>
          <w:noProof/>
          <w:color w:val="auto"/>
        </w:rPr>
        <w:t>assistance</w:t>
      </w:r>
      <w:r w:rsidR="007B7B2D" w:rsidRPr="009E20B0">
        <w:rPr>
          <w:color w:val="auto"/>
        </w:rPr>
        <w:t xml:space="preserve"> </w:t>
      </w:r>
      <w:r w:rsidR="000459AE">
        <w:rPr>
          <w:color w:val="auto"/>
        </w:rPr>
        <w:t>will</w:t>
      </w:r>
      <w:r w:rsidR="007B7B2D" w:rsidRPr="009E20B0">
        <w:rPr>
          <w:color w:val="auto"/>
        </w:rPr>
        <w:t xml:space="preserve"> be placed through VITA’s </w:t>
      </w:r>
      <w:r w:rsidR="00170487" w:rsidRPr="009E20B0">
        <w:rPr>
          <w:color w:val="auto"/>
        </w:rPr>
        <w:t>MSI</w:t>
      </w:r>
      <w:r w:rsidR="007B7B2D" w:rsidRPr="009E20B0">
        <w:rPr>
          <w:color w:val="auto"/>
        </w:rPr>
        <w:t xml:space="preserve"> </w:t>
      </w:r>
      <w:r w:rsidR="00686544" w:rsidRPr="009E20B0">
        <w:rPr>
          <w:color w:val="auto"/>
        </w:rPr>
        <w:t>Help Desk</w:t>
      </w:r>
      <w:r w:rsidRPr="009E20B0">
        <w:rPr>
          <w:color w:val="auto"/>
        </w:rPr>
        <w:t xml:space="preserve">. The </w:t>
      </w:r>
      <w:r w:rsidR="00DD468C" w:rsidRPr="009E20B0">
        <w:rPr>
          <w:color w:val="auto"/>
        </w:rPr>
        <w:t>Xerox</w:t>
      </w:r>
      <w:r w:rsidRPr="009E20B0">
        <w:rPr>
          <w:color w:val="auto"/>
        </w:rPr>
        <w:t xml:space="preserve"> </w:t>
      </w:r>
      <w:r w:rsidR="00686544" w:rsidRPr="009E20B0">
        <w:rPr>
          <w:color w:val="auto"/>
        </w:rPr>
        <w:t>Help Desk</w:t>
      </w:r>
      <w:r w:rsidRPr="009E20B0">
        <w:rPr>
          <w:color w:val="auto"/>
        </w:rPr>
        <w:t xml:space="preserve"> will provide </w:t>
      </w:r>
      <w:r w:rsidR="000459AE">
        <w:rPr>
          <w:color w:val="auto"/>
        </w:rPr>
        <w:t>a</w:t>
      </w:r>
      <w:r w:rsidR="007B7B2D" w:rsidRPr="009E20B0">
        <w:rPr>
          <w:rFonts w:eastAsia="Calibri"/>
          <w:color w:val="auto"/>
        </w:rPr>
        <w:t xml:space="preserve"> response </w:t>
      </w:r>
      <w:r w:rsidR="007B7B2D" w:rsidRPr="009E20B0">
        <w:rPr>
          <w:color w:val="auto"/>
        </w:rPr>
        <w:t xml:space="preserve">by phone or email </w:t>
      </w:r>
      <w:r w:rsidR="000459AE">
        <w:rPr>
          <w:color w:val="auto"/>
        </w:rPr>
        <w:t xml:space="preserve">or as otherwise required </w:t>
      </w:r>
      <w:r w:rsidRPr="009E20B0">
        <w:rPr>
          <w:color w:val="auto"/>
        </w:rPr>
        <w:t xml:space="preserve">with a locally operated customer care resource to receive requests for break-fix, supplies, relocations, or inquiries. </w:t>
      </w:r>
      <w:r w:rsidR="007A1C3A" w:rsidRPr="009E20B0">
        <w:rPr>
          <w:color w:val="auto"/>
        </w:rPr>
        <w:t xml:space="preserve">If the </w:t>
      </w:r>
      <w:r w:rsidR="009C2DBB">
        <w:rPr>
          <w:color w:val="auto"/>
        </w:rPr>
        <w:t xml:space="preserve">Xerox </w:t>
      </w:r>
      <w:r w:rsidR="00686544" w:rsidRPr="009E20B0">
        <w:rPr>
          <w:color w:val="auto"/>
        </w:rPr>
        <w:t>Help Desk</w:t>
      </w:r>
      <w:r w:rsidR="007A1C3A" w:rsidRPr="009E20B0">
        <w:rPr>
          <w:color w:val="auto"/>
        </w:rPr>
        <w:t xml:space="preserve"> is unable to resolve an issue over the phone, an alert will be sent to a technician</w:t>
      </w:r>
      <w:r w:rsidR="000459AE">
        <w:rPr>
          <w:color w:val="auto"/>
        </w:rPr>
        <w:t xml:space="preserve"> for resolution</w:t>
      </w:r>
      <w:r w:rsidR="007A1C3A" w:rsidRPr="009E20B0">
        <w:rPr>
          <w:color w:val="auto"/>
        </w:rPr>
        <w:t xml:space="preserve">. The </w:t>
      </w:r>
      <w:r w:rsidR="00DD468C" w:rsidRPr="009E20B0">
        <w:rPr>
          <w:color w:val="auto"/>
        </w:rPr>
        <w:t>Xerox</w:t>
      </w:r>
      <w:r w:rsidR="007A1C3A" w:rsidRPr="009E20B0">
        <w:rPr>
          <w:color w:val="auto"/>
        </w:rPr>
        <w:t xml:space="preserve"> </w:t>
      </w:r>
      <w:r w:rsidR="00686544" w:rsidRPr="009E20B0">
        <w:rPr>
          <w:color w:val="auto"/>
        </w:rPr>
        <w:t>Help Desk</w:t>
      </w:r>
      <w:r w:rsidR="007A1C3A" w:rsidRPr="009E20B0">
        <w:rPr>
          <w:color w:val="auto"/>
        </w:rPr>
        <w:t xml:space="preserve"> will provide trouble ticket management</w:t>
      </w:r>
      <w:r w:rsidR="002E04E8">
        <w:rPr>
          <w:color w:val="auto"/>
        </w:rPr>
        <w:t xml:space="preserve"> and</w:t>
      </w:r>
      <w:r w:rsidR="007A1C3A" w:rsidRPr="009E20B0">
        <w:rPr>
          <w:color w:val="auto"/>
        </w:rPr>
        <w:t xml:space="preserve"> track all open tickets through to resolution and closure. To support the on-site technicians, </w:t>
      </w:r>
      <w:r w:rsidR="00DD468C" w:rsidRPr="009E20B0">
        <w:rPr>
          <w:color w:val="auto"/>
        </w:rPr>
        <w:t>Xerox</w:t>
      </w:r>
      <w:r w:rsidR="007A1C3A" w:rsidRPr="009E20B0">
        <w:rPr>
          <w:color w:val="auto"/>
        </w:rPr>
        <w:t xml:space="preserve"> </w:t>
      </w:r>
      <w:r w:rsidR="000459AE">
        <w:rPr>
          <w:color w:val="auto"/>
        </w:rPr>
        <w:t xml:space="preserve">will </w:t>
      </w:r>
      <w:r w:rsidR="007A1C3A" w:rsidRPr="009E20B0">
        <w:rPr>
          <w:color w:val="auto"/>
        </w:rPr>
        <w:t>employ an integrated-service call escalation process that utilizes local field specialists along with 2nd-level technical support and development engineers for in-process service calls.</w:t>
      </w:r>
      <w:r w:rsidR="00456779" w:rsidRPr="009E20B0">
        <w:rPr>
          <w:color w:val="auto"/>
        </w:rPr>
        <w:t xml:space="preserve"> </w:t>
      </w:r>
      <w:r w:rsidR="00540592" w:rsidRPr="009E20B0">
        <w:rPr>
          <w:rFonts w:cstheme="minorHAnsi"/>
          <w:bCs/>
        </w:rPr>
        <w:t>Xerox</w:t>
      </w:r>
      <w:r w:rsidR="004E1C8E" w:rsidRPr="009E20B0">
        <w:rPr>
          <w:rFonts w:cstheme="minorHAnsi"/>
          <w:bCs/>
        </w:rPr>
        <w:t xml:space="preserve"> also offer</w:t>
      </w:r>
      <w:r w:rsidR="00540592" w:rsidRPr="009E20B0">
        <w:rPr>
          <w:rFonts w:cstheme="minorHAnsi"/>
          <w:bCs/>
        </w:rPr>
        <w:t>s</w:t>
      </w:r>
      <w:r w:rsidR="004E1C8E" w:rsidRPr="009E20B0">
        <w:rPr>
          <w:rFonts w:cstheme="minorHAnsi"/>
          <w:bCs/>
        </w:rPr>
        <w:t xml:space="preserve"> 24</w:t>
      </w:r>
      <w:r w:rsidR="000459AE">
        <w:rPr>
          <w:rFonts w:cstheme="minorHAnsi"/>
          <w:bCs/>
        </w:rPr>
        <w:t>x</w:t>
      </w:r>
      <w:r w:rsidR="004E1C8E" w:rsidRPr="009E20B0">
        <w:rPr>
          <w:rFonts w:cstheme="minorHAnsi"/>
          <w:bCs/>
        </w:rPr>
        <w:t>7</w:t>
      </w:r>
      <w:r w:rsidR="000459AE">
        <w:rPr>
          <w:rFonts w:cstheme="minorHAnsi"/>
          <w:bCs/>
        </w:rPr>
        <w:t>x</w:t>
      </w:r>
      <w:r w:rsidR="00FB2489">
        <w:rPr>
          <w:rFonts w:cstheme="minorHAnsi"/>
          <w:bCs/>
        </w:rPr>
        <w:t>365</w:t>
      </w:r>
      <w:r w:rsidR="004E1C8E" w:rsidRPr="009E20B0">
        <w:rPr>
          <w:rFonts w:cstheme="minorHAnsi"/>
          <w:bCs/>
        </w:rPr>
        <w:t xml:space="preserve"> phone support for the escalation of any</w:t>
      </w:r>
      <w:r w:rsidR="004E1C8E" w:rsidRPr="009E20B0">
        <w:rPr>
          <w:rFonts w:cstheme="minorHAnsi"/>
          <w:b/>
          <w:bCs/>
          <w:i/>
        </w:rPr>
        <w:t xml:space="preserve"> </w:t>
      </w:r>
      <w:r w:rsidR="004E1C8E" w:rsidRPr="009E20B0">
        <w:rPr>
          <w:rFonts w:cstheme="minorHAnsi"/>
          <w:bCs/>
        </w:rPr>
        <w:t xml:space="preserve">customer support/performance issues. </w:t>
      </w:r>
      <w:r w:rsidR="007B7B2D" w:rsidRPr="009E20B0">
        <w:rPr>
          <w:rFonts w:cstheme="minorHAnsi"/>
          <w:bCs/>
        </w:rPr>
        <w:lastRenderedPageBreak/>
        <w:t xml:space="preserve">VITA’s </w:t>
      </w:r>
      <w:r w:rsidR="00170487" w:rsidRPr="009E20B0">
        <w:rPr>
          <w:rFonts w:cstheme="minorHAnsi"/>
          <w:bCs/>
        </w:rPr>
        <w:t>MSI</w:t>
      </w:r>
      <w:r w:rsidR="007B7B2D" w:rsidRPr="009E20B0">
        <w:rPr>
          <w:rFonts w:cstheme="minorHAnsi"/>
          <w:bCs/>
        </w:rPr>
        <w:t xml:space="preserve"> </w:t>
      </w:r>
      <w:r w:rsidR="00686544" w:rsidRPr="009E20B0">
        <w:rPr>
          <w:rFonts w:cstheme="minorHAnsi"/>
          <w:bCs/>
        </w:rPr>
        <w:t>Help Desk</w:t>
      </w:r>
      <w:r w:rsidR="007B7B2D" w:rsidRPr="009E20B0">
        <w:rPr>
          <w:rFonts w:cstheme="minorHAnsi"/>
          <w:bCs/>
        </w:rPr>
        <w:t xml:space="preserve"> </w:t>
      </w:r>
      <w:r w:rsidR="004E1C8E" w:rsidRPr="009E20B0">
        <w:rPr>
          <w:rFonts w:cstheme="minorHAnsi"/>
          <w:bCs/>
        </w:rPr>
        <w:t xml:space="preserve">can </w:t>
      </w:r>
      <w:r w:rsidR="007B7B2D" w:rsidRPr="009E20B0">
        <w:rPr>
          <w:rFonts w:cstheme="minorHAnsi"/>
          <w:bCs/>
        </w:rPr>
        <w:t>contact Xerox</w:t>
      </w:r>
      <w:r w:rsidR="0073321F" w:rsidRPr="009E20B0">
        <w:rPr>
          <w:rFonts w:cstheme="minorHAnsi"/>
          <w:bCs/>
        </w:rPr>
        <w:t xml:space="preserve"> </w:t>
      </w:r>
      <w:r w:rsidR="00686544" w:rsidRPr="009E20B0">
        <w:rPr>
          <w:rFonts w:cstheme="minorHAnsi"/>
          <w:bCs/>
        </w:rPr>
        <w:t>Help Desk</w:t>
      </w:r>
      <w:r w:rsidR="004E1C8E" w:rsidRPr="009E20B0">
        <w:rPr>
          <w:rFonts w:cstheme="minorHAnsi"/>
          <w:bCs/>
        </w:rPr>
        <w:t xml:space="preserve"> 24 hours a day, seven days a week</w:t>
      </w:r>
      <w:r w:rsidR="0073321F" w:rsidRPr="009E20B0">
        <w:rPr>
          <w:rFonts w:cstheme="minorHAnsi"/>
          <w:bCs/>
        </w:rPr>
        <w:t>, 365 days a year</w:t>
      </w:r>
      <w:r w:rsidR="004E1C8E" w:rsidRPr="009E20B0">
        <w:rPr>
          <w:rFonts w:cstheme="minorHAnsi"/>
          <w:bCs/>
        </w:rPr>
        <w:t xml:space="preserve">. The </w:t>
      </w:r>
      <w:r w:rsidR="0009594E">
        <w:rPr>
          <w:rFonts w:cstheme="minorHAnsi"/>
          <w:bCs/>
        </w:rPr>
        <w:t xml:space="preserve">Xerox Help Desk </w:t>
      </w:r>
      <w:r w:rsidR="004E1C8E" w:rsidRPr="009E20B0">
        <w:rPr>
          <w:rFonts w:cstheme="minorHAnsi"/>
          <w:bCs/>
        </w:rPr>
        <w:t xml:space="preserve">representative will log the call/issue and ensure the appropriate Xerox resource is engaged. </w:t>
      </w:r>
    </w:p>
    <w:p w14:paraId="6F7FBCBC" w14:textId="03466BBE" w:rsidR="00673CDB" w:rsidRPr="009E20B0" w:rsidRDefault="00673CDB" w:rsidP="0081246D">
      <w:pPr>
        <w:pStyle w:val="BodyText"/>
        <w:rPr>
          <w:color w:val="auto"/>
        </w:rPr>
      </w:pPr>
      <w:r w:rsidRPr="009E20B0">
        <w:rPr>
          <w:color w:val="auto"/>
        </w:rPr>
        <w:t xml:space="preserve">The </w:t>
      </w:r>
      <w:r w:rsidR="000F0060">
        <w:rPr>
          <w:color w:val="auto"/>
        </w:rPr>
        <w:t xml:space="preserve">Xerox </w:t>
      </w:r>
      <w:r w:rsidR="00686544" w:rsidRPr="009E20B0">
        <w:rPr>
          <w:color w:val="auto"/>
        </w:rPr>
        <w:t>Help Desk</w:t>
      </w:r>
      <w:r w:rsidR="007A3402">
        <w:rPr>
          <w:color w:val="auto"/>
        </w:rPr>
        <w:t xml:space="preserve"> will</w:t>
      </w:r>
      <w:r w:rsidRPr="009E20B0">
        <w:rPr>
          <w:color w:val="auto"/>
        </w:rPr>
        <w:t xml:space="preserve"> remotely resolve problems, dispatch a service technician, order supplies</w:t>
      </w:r>
      <w:r w:rsidR="007C3589" w:rsidRPr="009E20B0">
        <w:rPr>
          <w:color w:val="auto"/>
        </w:rPr>
        <w:t>,</w:t>
      </w:r>
      <w:r w:rsidRPr="009E20B0">
        <w:rPr>
          <w:color w:val="auto"/>
        </w:rPr>
        <w:t xml:space="preserve"> </w:t>
      </w:r>
      <w:r w:rsidRPr="009E20B0">
        <w:rPr>
          <w:noProof/>
          <w:color w:val="auto"/>
        </w:rPr>
        <w:t>and</w:t>
      </w:r>
      <w:r w:rsidRPr="009E20B0">
        <w:rPr>
          <w:color w:val="auto"/>
        </w:rPr>
        <w:t xml:space="preserve"> schedule relocations or disposals</w:t>
      </w:r>
      <w:r w:rsidR="00D258C7" w:rsidRPr="009E20B0">
        <w:rPr>
          <w:color w:val="auto"/>
        </w:rPr>
        <w:t xml:space="preserve"> in accordance with the SMM and VITA Rules</w:t>
      </w:r>
      <w:r w:rsidRPr="009E20B0">
        <w:rPr>
          <w:color w:val="auto"/>
        </w:rPr>
        <w:t>.</w:t>
      </w:r>
      <w:r w:rsidR="00DD468C" w:rsidRPr="009E20B0">
        <w:rPr>
          <w:color w:val="auto"/>
        </w:rPr>
        <w:t xml:space="preserve"> </w:t>
      </w:r>
      <w:r w:rsidR="0073321F" w:rsidRPr="009E20B0">
        <w:rPr>
          <w:color w:val="auto"/>
        </w:rPr>
        <w:t xml:space="preserve">Based on the integration sessions held between Xerox, </w:t>
      </w:r>
      <w:r w:rsidR="009C5C71" w:rsidRPr="009E20B0">
        <w:rPr>
          <w:color w:val="auto"/>
        </w:rPr>
        <w:t>MSI</w:t>
      </w:r>
      <w:r w:rsidR="0073321F" w:rsidRPr="009E20B0">
        <w:rPr>
          <w:color w:val="auto"/>
        </w:rPr>
        <w:t xml:space="preserve">, VITA and Xerox and </w:t>
      </w:r>
      <w:r w:rsidR="00401E3C">
        <w:rPr>
          <w:color w:val="auto"/>
        </w:rPr>
        <w:t>MSS Provider</w:t>
      </w:r>
      <w:r w:rsidR="0073321F" w:rsidRPr="009E20B0">
        <w:rPr>
          <w:color w:val="auto"/>
        </w:rPr>
        <w:t xml:space="preserve">, the </w:t>
      </w:r>
      <w:r w:rsidR="00EE3B50" w:rsidRPr="009E20B0">
        <w:rPr>
          <w:color w:val="auto"/>
        </w:rPr>
        <w:t>Xerox team</w:t>
      </w:r>
      <w:r w:rsidR="0073321F" w:rsidRPr="009E20B0">
        <w:rPr>
          <w:color w:val="auto"/>
        </w:rPr>
        <w:t xml:space="preserve"> </w:t>
      </w:r>
      <w:r w:rsidR="002E04E8">
        <w:rPr>
          <w:color w:val="auto"/>
        </w:rPr>
        <w:t>will</w:t>
      </w:r>
      <w:r w:rsidR="0073321F" w:rsidRPr="009E20B0">
        <w:rPr>
          <w:color w:val="auto"/>
        </w:rPr>
        <w:t xml:space="preserve"> </w:t>
      </w:r>
      <w:r w:rsidR="002E04E8">
        <w:rPr>
          <w:color w:val="auto"/>
        </w:rPr>
        <w:t>provide</w:t>
      </w:r>
      <w:r w:rsidR="0073321F" w:rsidRPr="009E20B0">
        <w:rPr>
          <w:color w:val="auto"/>
        </w:rPr>
        <w:t xml:space="preserve"> the </w:t>
      </w:r>
      <w:r w:rsidR="00686544" w:rsidRPr="009E20B0">
        <w:rPr>
          <w:color w:val="auto"/>
        </w:rPr>
        <w:t>Help Desk</w:t>
      </w:r>
      <w:r w:rsidR="0073321F" w:rsidRPr="009E20B0">
        <w:rPr>
          <w:color w:val="auto"/>
        </w:rPr>
        <w:t xml:space="preserve"> workflow which is shown in Figure </w:t>
      </w:r>
      <w:r w:rsidR="00312A85">
        <w:rPr>
          <w:color w:val="auto"/>
        </w:rPr>
        <w:t>5</w:t>
      </w:r>
      <w:r w:rsidR="0073321F" w:rsidRPr="009E20B0">
        <w:rPr>
          <w:color w:val="auto"/>
        </w:rPr>
        <w:t xml:space="preserve"> below</w:t>
      </w:r>
      <w:r w:rsidR="000F0060">
        <w:rPr>
          <w:color w:val="auto"/>
        </w:rPr>
        <w:t>, which is a draft and will be finalized in the SMM</w:t>
      </w:r>
      <w:r w:rsidR="0073321F" w:rsidRPr="009E20B0">
        <w:rPr>
          <w:color w:val="auto"/>
        </w:rPr>
        <w:t>.</w:t>
      </w:r>
    </w:p>
    <w:p w14:paraId="12786BC4" w14:textId="77777777" w:rsidR="003E0349" w:rsidRPr="009E20B0" w:rsidRDefault="001107D1" w:rsidP="001107D1">
      <w:pPr>
        <w:keepNext/>
        <w:spacing w:after="0" w:line="240" w:lineRule="auto"/>
        <w:ind w:left="720" w:right="331"/>
      </w:pPr>
      <w:r w:rsidRPr="001107D1">
        <w:rPr>
          <w:noProof/>
        </w:rPr>
        <w:drawing>
          <wp:anchor distT="0" distB="0" distL="114300" distR="114300" simplePos="0" relativeHeight="251678208" behindDoc="0" locked="0" layoutInCell="1" allowOverlap="1" wp14:anchorId="5F1D9890" wp14:editId="2B681B5B">
            <wp:simplePos x="0" y="0"/>
            <wp:positionH relativeFrom="column">
              <wp:posOffset>57150</wp:posOffset>
            </wp:positionH>
            <wp:positionV relativeFrom="paragraph">
              <wp:posOffset>0</wp:posOffset>
            </wp:positionV>
            <wp:extent cx="5886450" cy="4343400"/>
            <wp:effectExtent l="0" t="0" r="6985" b="5715"/>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5886450" cy="4343400"/>
                    </a:xfrm>
                    <a:prstGeom prst="rect">
                      <a:avLst/>
                    </a:prstGeom>
                  </pic:spPr>
                </pic:pic>
              </a:graphicData>
            </a:graphic>
            <wp14:sizeRelH relativeFrom="margin">
              <wp14:pctWidth>0</wp14:pctWidth>
            </wp14:sizeRelH>
            <wp14:sizeRelV relativeFrom="margin">
              <wp14:pctHeight>0</wp14:pctHeight>
            </wp14:sizeRelV>
          </wp:anchor>
        </w:drawing>
      </w:r>
    </w:p>
    <w:p w14:paraId="742237D4" w14:textId="7C2D84EB" w:rsidR="00831507" w:rsidRPr="0023213F" w:rsidRDefault="00C7651E" w:rsidP="0023213F">
      <w:pPr>
        <w:pStyle w:val="Caption"/>
      </w:pPr>
      <w:bookmarkStart w:id="52" w:name="_Toc376034198"/>
      <w:bookmarkStart w:id="53" w:name="_Toc376034917"/>
      <w:bookmarkStart w:id="54" w:name="_Toc502237143"/>
      <w:bookmarkStart w:id="55" w:name="_Toc502237325"/>
      <w:bookmarkStart w:id="56" w:name="_Toc502697189"/>
      <w:bookmarkStart w:id="57" w:name="_Toc502699812"/>
      <w:bookmarkStart w:id="58" w:name="_Toc514345125"/>
      <w:r w:rsidRPr="00E932AF">
        <w:t>Figure</w:t>
      </w:r>
      <w:r w:rsidR="00FE73EE">
        <w:t xml:space="preserve"> </w:t>
      </w:r>
      <w:r w:rsidR="00312A85">
        <w:rPr>
          <w:noProof/>
        </w:rPr>
        <w:t>5</w:t>
      </w:r>
      <w:r w:rsidR="00511D99" w:rsidRPr="00E932AF">
        <w:t xml:space="preserve">. </w:t>
      </w:r>
      <w:r w:rsidR="00CA707E" w:rsidRPr="00E932AF">
        <w:t xml:space="preserve">Sample </w:t>
      </w:r>
      <w:r w:rsidR="00511D99" w:rsidRPr="00E932AF">
        <w:t>NTS/</w:t>
      </w:r>
      <w:r w:rsidR="00DD468C" w:rsidRPr="00E932AF">
        <w:t>Xerox</w:t>
      </w:r>
      <w:r w:rsidR="00511D99" w:rsidRPr="00E932AF">
        <w:t xml:space="preserve"> </w:t>
      </w:r>
      <w:r w:rsidR="007406A9" w:rsidRPr="00E932AF">
        <w:t>24/7</w:t>
      </w:r>
      <w:r w:rsidR="001F1C55" w:rsidRPr="00E932AF">
        <w:t xml:space="preserve"> </w:t>
      </w:r>
      <w:r w:rsidR="00686544" w:rsidRPr="00E932AF">
        <w:t>Help Desk</w:t>
      </w:r>
      <w:r w:rsidR="00511D99" w:rsidRPr="00E932AF">
        <w:t xml:space="preserve"> workflow.</w:t>
      </w:r>
      <w:bookmarkEnd w:id="52"/>
      <w:bookmarkEnd w:id="53"/>
      <w:bookmarkEnd w:id="54"/>
      <w:bookmarkEnd w:id="55"/>
      <w:bookmarkEnd w:id="56"/>
      <w:bookmarkEnd w:id="57"/>
      <w:bookmarkEnd w:id="58"/>
      <w:r w:rsidR="00511D99" w:rsidRPr="00E932AF">
        <w:t xml:space="preserve"> </w:t>
      </w:r>
    </w:p>
    <w:p w14:paraId="24810858" w14:textId="77777777" w:rsidR="00312A85" w:rsidRPr="00BD4D79" w:rsidRDefault="00312A85" w:rsidP="00BD4D79">
      <w:pPr>
        <w:pStyle w:val="BodyText"/>
        <w:rPr>
          <w:color w:val="auto"/>
        </w:rPr>
      </w:pPr>
    </w:p>
    <w:p w14:paraId="5FC4BD85" w14:textId="5C23FD4A" w:rsidR="006D0E5B" w:rsidRPr="009E20B0" w:rsidRDefault="006D0E5B" w:rsidP="0081246D">
      <w:pPr>
        <w:pStyle w:val="BodyText"/>
        <w:rPr>
          <w:rFonts w:ascii="Arial" w:hAnsi="Arial" w:cs="Arial"/>
        </w:rPr>
      </w:pPr>
      <w:r w:rsidRPr="009E20B0">
        <w:rPr>
          <w:color w:val="auto"/>
        </w:rPr>
        <w:t xml:space="preserve">As part </w:t>
      </w:r>
      <w:r w:rsidRPr="009E20B0">
        <w:t xml:space="preserve">of </w:t>
      </w:r>
      <w:r w:rsidR="00540592" w:rsidRPr="009E20B0">
        <w:t>Xerox’s</w:t>
      </w:r>
      <w:r w:rsidRPr="009E20B0">
        <w:t xml:space="preserve"> </w:t>
      </w:r>
      <w:r w:rsidR="00686544" w:rsidRPr="009E20B0">
        <w:t>Help Desk</w:t>
      </w:r>
      <w:r w:rsidRPr="009E20B0">
        <w:t xml:space="preserve"> process, </w:t>
      </w:r>
      <w:r w:rsidR="00540592" w:rsidRPr="009E20B0">
        <w:t>Xerox</w:t>
      </w:r>
      <w:r w:rsidRPr="009E20B0">
        <w:t xml:space="preserve"> request</w:t>
      </w:r>
      <w:r w:rsidR="00540592" w:rsidRPr="009E20B0">
        <w:t>s</w:t>
      </w:r>
      <w:r w:rsidRPr="009E20B0">
        <w:t xml:space="preserve"> that</w:t>
      </w:r>
      <w:r w:rsidR="007E3C01" w:rsidRPr="009E20B0">
        <w:t xml:space="preserve"> the</w:t>
      </w:r>
      <w:r w:rsidRPr="009E20B0">
        <w:t xml:space="preserve"> </w:t>
      </w:r>
      <w:r w:rsidR="007E3C01" w:rsidRPr="009E20B0">
        <w:t>MSI</w:t>
      </w:r>
      <w:r w:rsidRPr="009E20B0">
        <w:t xml:space="preserve"> </w:t>
      </w:r>
      <w:r w:rsidR="00F1596D" w:rsidRPr="009E20B0">
        <w:t>provide</w:t>
      </w:r>
      <w:r w:rsidR="007E3C01" w:rsidRPr="009E20B0">
        <w:t xml:space="preserve"> the</w:t>
      </w:r>
      <w:r w:rsidR="00DD468C" w:rsidRPr="009E20B0">
        <w:t xml:space="preserve"> </w:t>
      </w:r>
      <w:r w:rsidR="007E3C01" w:rsidRPr="009E20B0">
        <w:rPr>
          <w:noProof/>
        </w:rPr>
        <w:t>end</w:t>
      </w:r>
      <w:r w:rsidR="007C3589" w:rsidRPr="009E20B0">
        <w:rPr>
          <w:noProof/>
        </w:rPr>
        <w:t xml:space="preserve"> user'</w:t>
      </w:r>
      <w:r w:rsidR="007E3C01" w:rsidRPr="009E20B0">
        <w:rPr>
          <w:noProof/>
        </w:rPr>
        <w:t>s</w:t>
      </w:r>
      <w:r w:rsidR="00DD468C" w:rsidRPr="009E20B0">
        <w:t xml:space="preserve"> </w:t>
      </w:r>
      <w:r w:rsidRPr="009E20B0">
        <w:t>full name, email address, telephone number, problem type, and location.</w:t>
      </w:r>
      <w:r w:rsidRPr="009E20B0">
        <w:rPr>
          <w:rFonts w:ascii="Arial" w:hAnsi="Arial" w:cs="Arial"/>
        </w:rPr>
        <w:t xml:space="preserve"> </w:t>
      </w:r>
      <w:r w:rsidRPr="009E20B0">
        <w:t>If</w:t>
      </w:r>
      <w:r w:rsidR="00DD468C" w:rsidRPr="009E20B0">
        <w:t xml:space="preserve"> </w:t>
      </w:r>
      <w:r w:rsidR="007C3589" w:rsidRPr="009E20B0">
        <w:t xml:space="preserve">the </w:t>
      </w:r>
      <w:r w:rsidR="007E3C01" w:rsidRPr="009E20B0">
        <w:rPr>
          <w:noProof/>
        </w:rPr>
        <w:t>request</w:t>
      </w:r>
      <w:r w:rsidR="007E3C01" w:rsidRPr="009E20B0">
        <w:t xml:space="preserve"> is for a hardware device the</w:t>
      </w:r>
      <w:r w:rsidRPr="009E20B0">
        <w:t xml:space="preserve"> serial number, model, and any other details should be provided as well.</w:t>
      </w:r>
      <w:r w:rsidRPr="009E20B0">
        <w:rPr>
          <w:rFonts w:ascii="Arial" w:hAnsi="Arial" w:cs="Arial"/>
        </w:rPr>
        <w:t xml:space="preserve"> </w:t>
      </w:r>
      <w:r w:rsidRPr="009E20B0">
        <w:t xml:space="preserve">This information serves to verify identity and contact </w:t>
      </w:r>
      <w:r w:rsidRPr="009E20B0">
        <w:rPr>
          <w:noProof/>
        </w:rPr>
        <w:t>information</w:t>
      </w:r>
      <w:r w:rsidRPr="009E20B0">
        <w:t xml:space="preserve"> and identifies equipment location if applicable. After entering a service request, a ticket number will be provided either over the phone or via email </w:t>
      </w:r>
      <w:r w:rsidR="000F0060">
        <w:t xml:space="preserve">and </w:t>
      </w:r>
      <w:r w:rsidRPr="009E20B0">
        <w:t xml:space="preserve">can be referenced when checking </w:t>
      </w:r>
      <w:r w:rsidR="007C3589" w:rsidRPr="009E20B0">
        <w:t xml:space="preserve">the </w:t>
      </w:r>
      <w:r w:rsidRPr="009E20B0">
        <w:rPr>
          <w:noProof/>
        </w:rPr>
        <w:t>status</w:t>
      </w:r>
      <w:r w:rsidRPr="009E20B0">
        <w:t xml:space="preserve"> of the ticket through </w:t>
      </w:r>
      <w:r w:rsidRPr="00A625BF">
        <w:rPr>
          <w:rFonts w:cstheme="minorHAnsi"/>
          <w:szCs w:val="22"/>
        </w:rPr>
        <w:t>completion.</w:t>
      </w:r>
      <w:r w:rsidRPr="00BA3FBA">
        <w:rPr>
          <w:rFonts w:cstheme="minorHAnsi"/>
          <w:szCs w:val="22"/>
        </w:rPr>
        <w:t xml:space="preserve"> </w:t>
      </w:r>
      <w:r w:rsidR="00431C70">
        <w:rPr>
          <w:rFonts w:cstheme="minorHAnsi"/>
          <w:szCs w:val="22"/>
        </w:rPr>
        <w:t>Xerox requests t</w:t>
      </w:r>
      <w:r w:rsidR="000F0060" w:rsidRPr="00BA3FBA">
        <w:rPr>
          <w:rFonts w:cstheme="minorHAnsi"/>
          <w:szCs w:val="22"/>
        </w:rPr>
        <w:t>he</w:t>
      </w:r>
      <w:r w:rsidR="000F0060" w:rsidRPr="00BD4D79">
        <w:t xml:space="preserve"> </w:t>
      </w:r>
      <w:r w:rsidR="007E3C01" w:rsidRPr="00A625BF">
        <w:rPr>
          <w:rFonts w:cstheme="minorHAnsi"/>
          <w:szCs w:val="22"/>
        </w:rPr>
        <w:t xml:space="preserve">MSI </w:t>
      </w:r>
      <w:r w:rsidR="00170487" w:rsidRPr="00A625BF">
        <w:rPr>
          <w:rFonts w:cstheme="minorHAnsi"/>
          <w:szCs w:val="22"/>
        </w:rPr>
        <w:t xml:space="preserve">agent </w:t>
      </w:r>
      <w:r w:rsidRPr="00C06FC7">
        <w:rPr>
          <w:rFonts w:cstheme="minorHAnsi"/>
          <w:szCs w:val="22"/>
        </w:rPr>
        <w:t>contact</w:t>
      </w:r>
      <w:r w:rsidRPr="00853803">
        <w:rPr>
          <w:rFonts w:cstheme="minorHAnsi"/>
          <w:szCs w:val="22"/>
        </w:rPr>
        <w:t xml:space="preserve"> the</w:t>
      </w:r>
      <w:r w:rsidR="007E3C01" w:rsidRPr="00853803">
        <w:rPr>
          <w:rFonts w:cstheme="minorHAnsi"/>
          <w:szCs w:val="22"/>
        </w:rPr>
        <w:t xml:space="preserve"> Xerox</w:t>
      </w:r>
      <w:r w:rsidR="00DD468C" w:rsidRPr="009E20B0">
        <w:t xml:space="preserve"> </w:t>
      </w:r>
      <w:r w:rsidR="00686544" w:rsidRPr="009E20B0">
        <w:t>Help Desk</w:t>
      </w:r>
      <w:r w:rsidRPr="009E20B0">
        <w:t xml:space="preserve"> in one of the fol</w:t>
      </w:r>
      <w:r w:rsidR="00170487" w:rsidRPr="009E20B0">
        <w:t>lowing ways to report a problem</w:t>
      </w:r>
      <w:r w:rsidRPr="009E20B0">
        <w:t xml:space="preserve">: </w:t>
      </w:r>
      <w:r w:rsidR="007A3402" w:rsidRPr="009E20B0">
        <w:t>creating a ticket in the MSI SMS</w:t>
      </w:r>
      <w:r w:rsidR="007A3402">
        <w:t>, calling the dedicated number or</w:t>
      </w:r>
      <w:r w:rsidRPr="009E20B0">
        <w:t xml:space="preserve"> emailing the </w:t>
      </w:r>
      <w:r w:rsidR="007A3402">
        <w:t xml:space="preserve">Xerox </w:t>
      </w:r>
      <w:r w:rsidR="00686544" w:rsidRPr="009E20B0">
        <w:t>Help Desk</w:t>
      </w:r>
      <w:r w:rsidR="007A3402">
        <w:t xml:space="preserve"> who will then create a ticket</w:t>
      </w:r>
      <w:r w:rsidRPr="009E20B0">
        <w:t xml:space="preserve">. </w:t>
      </w:r>
      <w:r w:rsidR="007A3402">
        <w:t xml:space="preserve"> </w:t>
      </w:r>
      <w:r w:rsidR="00540592" w:rsidRPr="009E20B0">
        <w:t>Xerox’s</w:t>
      </w:r>
      <w:r w:rsidRPr="009E20B0">
        <w:t xml:space="preserve"> </w:t>
      </w:r>
      <w:r w:rsidR="00686544" w:rsidRPr="009E20B0">
        <w:t>Help Desk</w:t>
      </w:r>
      <w:r w:rsidRPr="009E20B0">
        <w:t xml:space="preserve"> system, XSM, </w:t>
      </w:r>
      <w:r w:rsidR="000F0060">
        <w:t>will be</w:t>
      </w:r>
      <w:r w:rsidRPr="009E20B0">
        <w:t xml:space="preserve"> integrated with </w:t>
      </w:r>
      <w:r w:rsidR="000C2ADF" w:rsidRPr="009E20B0">
        <w:t>SMS</w:t>
      </w:r>
      <w:r w:rsidRPr="009E20B0">
        <w:t xml:space="preserve"> </w:t>
      </w:r>
      <w:r w:rsidR="000F0060">
        <w:t xml:space="preserve">and </w:t>
      </w:r>
      <w:r w:rsidRPr="009E20B0">
        <w:t>provid</w:t>
      </w:r>
      <w:r w:rsidR="000F0060">
        <w:t>e</w:t>
      </w:r>
      <w:r w:rsidRPr="009E20B0">
        <w:t xml:space="preserve"> VITA and </w:t>
      </w:r>
      <w:r w:rsidR="009C5C71" w:rsidRPr="009E20B0">
        <w:t>MSI</w:t>
      </w:r>
      <w:r w:rsidRPr="009E20B0">
        <w:t xml:space="preserve"> with one location to view and access </w:t>
      </w:r>
      <w:r w:rsidR="00686544" w:rsidRPr="009E20B0">
        <w:t>Help Desk</w:t>
      </w:r>
      <w:r w:rsidRPr="009E20B0">
        <w:t xml:space="preserve"> tickets. </w:t>
      </w:r>
      <w:r w:rsidR="00540592" w:rsidRPr="009E20B0">
        <w:t>Xerox’s</w:t>
      </w:r>
      <w:r w:rsidRPr="009E20B0">
        <w:t xml:space="preserve"> </w:t>
      </w:r>
      <w:r w:rsidR="00686544" w:rsidRPr="009E20B0">
        <w:t>Help Desk</w:t>
      </w:r>
      <w:r w:rsidRPr="009E20B0">
        <w:t xml:space="preserve"> technicians will closely monitor the XSM utility and respond to any alerts and tickets as required. When an XSM alert is generated, an automated email is sent to the </w:t>
      </w:r>
      <w:r w:rsidR="00686544" w:rsidRPr="009E20B0">
        <w:t>Help Desk</w:t>
      </w:r>
      <w:r w:rsidRPr="009E20B0">
        <w:t xml:space="preserve"> to </w:t>
      </w:r>
      <w:r w:rsidRPr="009E20B0">
        <w:rPr>
          <w:noProof/>
        </w:rPr>
        <w:t>generate</w:t>
      </w:r>
      <w:r w:rsidRPr="009E20B0">
        <w:t xml:space="preserve"> a new ticket. When the </w:t>
      </w:r>
      <w:r w:rsidR="00686544" w:rsidRPr="009E20B0">
        <w:t>Help Desk</w:t>
      </w:r>
      <w:r w:rsidRPr="009E20B0">
        <w:t xml:space="preserve"> is called or emailed, the technician will open a </w:t>
      </w:r>
      <w:r w:rsidR="00686544" w:rsidRPr="009E20B0">
        <w:t>Help Desk</w:t>
      </w:r>
      <w:r w:rsidRPr="009E20B0">
        <w:t xml:space="preserve"> ticket request through XSM which will also create a ticket in </w:t>
      </w:r>
      <w:r w:rsidR="000C2ADF" w:rsidRPr="009E20B0">
        <w:t>SMS</w:t>
      </w:r>
      <w:r w:rsidRPr="009E20B0">
        <w:t xml:space="preserve">. An automated email is also sent to the requester providing the ticket details including ticket number and </w:t>
      </w:r>
      <w:r w:rsidRPr="009E20B0">
        <w:lastRenderedPageBreak/>
        <w:t xml:space="preserve">the assigned </w:t>
      </w:r>
      <w:r w:rsidRPr="009E20B0">
        <w:rPr>
          <w:noProof/>
        </w:rPr>
        <w:t>technician</w:t>
      </w:r>
      <w:r w:rsidR="007C3589" w:rsidRPr="009E20B0">
        <w:rPr>
          <w:noProof/>
        </w:rPr>
        <w:t>'</w:t>
      </w:r>
      <w:r w:rsidRPr="009E20B0">
        <w:rPr>
          <w:noProof/>
        </w:rPr>
        <w:t>s</w:t>
      </w:r>
      <w:r w:rsidRPr="009E20B0">
        <w:t xml:space="preserve"> name. Upon receipt of the ticket, the </w:t>
      </w:r>
      <w:r w:rsidR="00525B70">
        <w:t xml:space="preserve">Xerox sub-contracted </w:t>
      </w:r>
      <w:r w:rsidRPr="009E20B0">
        <w:t>NTS technician will triage the ticket to determine the severity level and level of service required and assign it to the appropriate technician for remediation. Once the issue is resolved, the ticket will be closed</w:t>
      </w:r>
      <w:r w:rsidR="007C3589" w:rsidRPr="009E20B0">
        <w:t>,</w:t>
      </w:r>
      <w:r w:rsidRPr="009E20B0">
        <w:t xml:space="preserve"> </w:t>
      </w:r>
      <w:r w:rsidRPr="009E20B0">
        <w:rPr>
          <w:noProof/>
        </w:rPr>
        <w:t>and</w:t>
      </w:r>
      <w:r w:rsidRPr="009E20B0">
        <w:t xml:space="preserve"> the alert will be cleared. Resolving the ticket will show a resolution in </w:t>
      </w:r>
      <w:r w:rsidR="000C2ADF" w:rsidRPr="009E20B0">
        <w:t>SMS</w:t>
      </w:r>
      <w:r w:rsidRPr="009E20B0">
        <w:t xml:space="preserve"> and will also generate an email to the original ticket requester letting them know that the ticket has been resolved. Upon ticket resolution, an automated email will be sent to the </w:t>
      </w:r>
      <w:r w:rsidR="0053353F" w:rsidRPr="009E20B0">
        <w:t>C</w:t>
      </w:r>
      <w:r w:rsidRPr="009E20B0">
        <w:t xml:space="preserve">ustomer, with full details of the work performed, </w:t>
      </w:r>
      <w:r w:rsidR="00192A4F">
        <w:t xml:space="preserve">and </w:t>
      </w:r>
      <w:r w:rsidRPr="009E20B0">
        <w:t xml:space="preserve">any corrective action taken. For escalations of </w:t>
      </w:r>
      <w:r w:rsidR="00686544" w:rsidRPr="009E20B0">
        <w:t>Help Desk</w:t>
      </w:r>
      <w:r w:rsidRPr="009E20B0">
        <w:t xml:space="preserve"> issues, the </w:t>
      </w:r>
      <w:r w:rsidR="00686544" w:rsidRPr="009E20B0">
        <w:t>Help Desk</w:t>
      </w:r>
      <w:r w:rsidRPr="009E20B0">
        <w:t xml:space="preserve"> technicians are trained in the escalation process and will immediately contact the </w:t>
      </w:r>
      <w:r w:rsidR="00686544" w:rsidRPr="009E20B0">
        <w:t>Help Desk</w:t>
      </w:r>
      <w:r w:rsidRPr="009E20B0">
        <w:t xml:space="preserve"> manager, via phone and email. The</w:t>
      </w:r>
      <w:r w:rsidR="00E96CBE">
        <w:t xml:space="preserve"> Help Desk</w:t>
      </w:r>
      <w:r w:rsidRPr="009E20B0">
        <w:t xml:space="preserve"> manager will then reach out to the </w:t>
      </w:r>
      <w:r w:rsidR="000F0060">
        <w:t>Customer</w:t>
      </w:r>
      <w:r w:rsidRPr="009E20B0">
        <w:t xml:space="preserve"> to assess the situation, offer suitable resolution and take required corrective actions. If further escalation is required, </w:t>
      </w:r>
      <w:r w:rsidR="00E96CBE">
        <w:t xml:space="preserve"> the Help Desk Manager</w:t>
      </w:r>
      <w:r w:rsidRPr="009E20B0">
        <w:t xml:space="preserve"> will escalate the issue to the Xerox </w:t>
      </w:r>
      <w:r w:rsidR="0073321F" w:rsidRPr="009E20B0">
        <w:t>Account Manager</w:t>
      </w:r>
      <w:r w:rsidRPr="009E20B0">
        <w:t xml:space="preserve"> for further action as needed. If </w:t>
      </w:r>
      <w:r w:rsidR="00E96CBE">
        <w:t>Help Desk manager</w:t>
      </w:r>
      <w:r w:rsidRPr="009E20B0">
        <w:t xml:space="preserve"> is unavailable, </w:t>
      </w:r>
      <w:r w:rsidR="00136268" w:rsidRPr="009E20B0">
        <w:t>escalations proceed to the VP of Integration Services for NTS.</w:t>
      </w:r>
      <w:r w:rsidR="00DD468C" w:rsidRPr="009E20B0">
        <w:t xml:space="preserve"> </w:t>
      </w:r>
    </w:p>
    <w:p w14:paraId="19A77AC0" w14:textId="01766662" w:rsidR="004A4CCB" w:rsidRPr="009E20B0" w:rsidRDefault="00540592" w:rsidP="0081246D">
      <w:pPr>
        <w:pStyle w:val="BodyText"/>
        <w:rPr>
          <w:color w:val="auto"/>
        </w:rPr>
      </w:pPr>
      <w:r w:rsidRPr="009E20B0">
        <w:rPr>
          <w:color w:val="auto"/>
        </w:rPr>
        <w:t>Xerox’s</w:t>
      </w:r>
      <w:r w:rsidR="004A4CCB" w:rsidRPr="009E20B0">
        <w:rPr>
          <w:color w:val="auto"/>
        </w:rPr>
        <w:t xml:space="preserve"> Account Manager will oversee overall program management to ensure all issues are resolved promptly and will interface with </w:t>
      </w:r>
      <w:r w:rsidR="009C2DBB">
        <w:rPr>
          <w:color w:val="auto"/>
        </w:rPr>
        <w:t>C</w:t>
      </w:r>
      <w:r w:rsidR="004A4CCB" w:rsidRPr="009E20B0">
        <w:rPr>
          <w:color w:val="auto"/>
        </w:rPr>
        <w:t>ustomer personnel or other suppliers as needed</w:t>
      </w:r>
      <w:r w:rsidR="004A4CCB" w:rsidRPr="009E20B0">
        <w:rPr>
          <w:rFonts w:cs="Arial"/>
          <w:color w:val="auto"/>
        </w:rPr>
        <w:t xml:space="preserve"> to effect resolution and ensure customer satisfaction.</w:t>
      </w:r>
    </w:p>
    <w:p w14:paraId="491CCCA6" w14:textId="77777777" w:rsidR="000277D4" w:rsidRPr="0019023E" w:rsidRDefault="000277D4" w:rsidP="0081246D">
      <w:pPr>
        <w:pStyle w:val="BodyText"/>
        <w:rPr>
          <w:rFonts w:cstheme="minorHAnsi"/>
        </w:rPr>
      </w:pPr>
      <w:r w:rsidRPr="0019023E">
        <w:rPr>
          <w:rFonts w:cstheme="minorHAnsi"/>
          <w:noProof/>
        </w:rPr>
        <w:t>End</w:t>
      </w:r>
      <w:r w:rsidR="007C3589" w:rsidRPr="0019023E">
        <w:rPr>
          <w:rFonts w:cstheme="minorHAnsi"/>
          <w:noProof/>
        </w:rPr>
        <w:t>-</w:t>
      </w:r>
      <w:r w:rsidRPr="0019023E">
        <w:rPr>
          <w:rFonts w:cstheme="minorHAnsi"/>
          <w:noProof/>
        </w:rPr>
        <w:t>user</w:t>
      </w:r>
      <w:r w:rsidRPr="0019023E">
        <w:rPr>
          <w:rFonts w:cstheme="minorHAnsi"/>
        </w:rPr>
        <w:t xml:space="preserve"> responsibility for printer related activities include the following:</w:t>
      </w:r>
    </w:p>
    <w:p w14:paraId="70E3DF48" w14:textId="179B2226" w:rsidR="000277D4" w:rsidRPr="009E20B0" w:rsidRDefault="006D6BEA" w:rsidP="0088388B">
      <w:pPr>
        <w:pStyle w:val="BodyText"/>
        <w:numPr>
          <w:ilvl w:val="0"/>
          <w:numId w:val="55"/>
        </w:numPr>
        <w:ind w:left="1440"/>
        <w:rPr>
          <w:rFonts w:cstheme="minorHAnsi"/>
        </w:rPr>
      </w:pPr>
      <w:r>
        <w:rPr>
          <w:rFonts w:cstheme="minorHAnsi"/>
        </w:rPr>
        <w:t>Serve as</w:t>
      </w:r>
      <w:r w:rsidR="000277D4" w:rsidRPr="009E20B0">
        <w:rPr>
          <w:rFonts w:cstheme="minorHAnsi"/>
        </w:rPr>
        <w:t xml:space="preserve"> the key </w:t>
      </w:r>
      <w:r w:rsidR="00C617BB">
        <w:rPr>
          <w:rFonts w:cstheme="minorHAnsi"/>
        </w:rPr>
        <w:t>Device</w:t>
      </w:r>
      <w:r w:rsidR="000277D4" w:rsidRPr="009E20B0">
        <w:rPr>
          <w:rFonts w:cstheme="minorHAnsi"/>
        </w:rPr>
        <w:t xml:space="preserve"> contact for receiving service and supplies</w:t>
      </w:r>
    </w:p>
    <w:p w14:paraId="70F9CB55" w14:textId="3579C294" w:rsidR="000277D4" w:rsidRPr="009E20B0" w:rsidRDefault="000277D4" w:rsidP="0088388B">
      <w:pPr>
        <w:pStyle w:val="BodyText"/>
        <w:numPr>
          <w:ilvl w:val="0"/>
          <w:numId w:val="55"/>
        </w:numPr>
        <w:ind w:left="1440"/>
        <w:rPr>
          <w:rFonts w:cstheme="minorHAnsi"/>
        </w:rPr>
      </w:pPr>
      <w:r w:rsidRPr="009E20B0">
        <w:rPr>
          <w:rFonts w:cstheme="minorHAnsi"/>
        </w:rPr>
        <w:t xml:space="preserve">Load consumables to include paper, toner, staples for all </w:t>
      </w:r>
      <w:r w:rsidR="00C617BB">
        <w:rPr>
          <w:rFonts w:cstheme="minorHAnsi"/>
        </w:rPr>
        <w:t>Devices</w:t>
      </w:r>
    </w:p>
    <w:p w14:paraId="5A069488" w14:textId="040E6A8C" w:rsidR="001E3335" w:rsidRDefault="001E3335" w:rsidP="0088388B">
      <w:pPr>
        <w:pStyle w:val="BodyText"/>
        <w:numPr>
          <w:ilvl w:val="0"/>
          <w:numId w:val="55"/>
        </w:numPr>
        <w:ind w:left="1440"/>
        <w:rPr>
          <w:rFonts w:cstheme="minorHAnsi"/>
        </w:rPr>
      </w:pPr>
      <w:r w:rsidRPr="001566D6">
        <w:rPr>
          <w:rFonts w:cstheme="minorHAnsi"/>
        </w:rPr>
        <w:t>Install</w:t>
      </w:r>
      <w:r w:rsidR="000277D4" w:rsidRPr="001566D6">
        <w:rPr>
          <w:rFonts w:cstheme="minorHAnsi"/>
        </w:rPr>
        <w:t xml:space="preserve"> customer replaceable units</w:t>
      </w:r>
      <w:r w:rsidR="00192A4F" w:rsidRPr="001566D6">
        <w:rPr>
          <w:rFonts w:cstheme="minorHAnsi"/>
        </w:rPr>
        <w:t xml:space="preserve">, which are drums, fusers, </w:t>
      </w:r>
      <w:r w:rsidRPr="00BA3FBA">
        <w:rPr>
          <w:rFonts w:cstheme="minorHAnsi"/>
        </w:rPr>
        <w:t>and waste toner cartridges</w:t>
      </w:r>
    </w:p>
    <w:p w14:paraId="39FA7796" w14:textId="31004FD0" w:rsidR="000277D4" w:rsidRDefault="001E3335" w:rsidP="0088388B">
      <w:pPr>
        <w:pStyle w:val="BodyText"/>
        <w:numPr>
          <w:ilvl w:val="0"/>
          <w:numId w:val="55"/>
        </w:numPr>
        <w:ind w:left="1440"/>
        <w:rPr>
          <w:rFonts w:cstheme="minorHAnsi"/>
        </w:rPr>
      </w:pPr>
      <w:r>
        <w:rPr>
          <w:rFonts w:cstheme="minorHAnsi"/>
        </w:rPr>
        <w:t>Return</w:t>
      </w:r>
      <w:r w:rsidRPr="00BD4D79">
        <w:t xml:space="preserve"> of </w:t>
      </w:r>
      <w:r>
        <w:rPr>
          <w:rFonts w:cstheme="minorHAnsi"/>
        </w:rPr>
        <w:t>empty toner cartridge:  R</w:t>
      </w:r>
      <w:r w:rsidR="001566D6">
        <w:rPr>
          <w:rFonts w:cstheme="minorHAnsi"/>
        </w:rPr>
        <w:t>eplacement t</w:t>
      </w:r>
      <w:r w:rsidRPr="001E3335">
        <w:rPr>
          <w:rFonts w:cstheme="minorHAnsi"/>
        </w:rPr>
        <w:t xml:space="preserve">oner cartridges will be shipped to </w:t>
      </w:r>
      <w:r w:rsidRPr="00BD4D79">
        <w:t xml:space="preserve">Customers </w:t>
      </w:r>
      <w:r w:rsidRPr="001E3335">
        <w:rPr>
          <w:rFonts w:cstheme="minorHAnsi"/>
        </w:rPr>
        <w:t xml:space="preserve">with a return shipping label included.  Upon installation of the new consumable item the </w:t>
      </w:r>
      <w:r w:rsidR="001566D6">
        <w:rPr>
          <w:rFonts w:cstheme="minorHAnsi"/>
        </w:rPr>
        <w:t>U</w:t>
      </w:r>
      <w:r w:rsidRPr="001E3335">
        <w:rPr>
          <w:rFonts w:cstheme="minorHAnsi"/>
        </w:rPr>
        <w:t>ser will be responsible for placing the empty toner cartridge into the newly received box, sealing the box, affixing the return shipping label, and making any necessary arrangements to have the supply picked up by the appropriate shipping company</w:t>
      </w:r>
    </w:p>
    <w:p w14:paraId="642297CF" w14:textId="3125D61C" w:rsidR="003F3FDC" w:rsidRDefault="00CA0DF6" w:rsidP="0081246D">
      <w:pPr>
        <w:pStyle w:val="BodyText"/>
        <w:rPr>
          <w:bCs/>
          <w:color w:val="auto"/>
        </w:rPr>
      </w:pPr>
      <w:r>
        <w:rPr>
          <w:rFonts w:cstheme="minorHAnsi"/>
        </w:rPr>
        <w:t>Xerox is</w:t>
      </w:r>
      <w:r w:rsidRPr="00BD4D79">
        <w:t xml:space="preserve"> responsible for ins</w:t>
      </w:r>
      <w:r>
        <w:rPr>
          <w:bCs/>
          <w:color w:val="auto"/>
        </w:rPr>
        <w:t>ta</w:t>
      </w:r>
      <w:r w:rsidR="003F3FDC">
        <w:rPr>
          <w:bCs/>
          <w:color w:val="auto"/>
        </w:rPr>
        <w:t>lling printer maintenance kits</w:t>
      </w:r>
      <w:r w:rsidR="002A7D59">
        <w:rPr>
          <w:bCs/>
          <w:color w:val="auto"/>
        </w:rPr>
        <w:t xml:space="preserve"> on contracted Devices listed in the CMDB</w:t>
      </w:r>
      <w:r>
        <w:rPr>
          <w:bCs/>
          <w:color w:val="auto"/>
        </w:rPr>
        <w:t xml:space="preserve">.  </w:t>
      </w:r>
    </w:p>
    <w:p w14:paraId="0C95BBB8" w14:textId="6FD811DE" w:rsidR="00FB2489" w:rsidRDefault="00CA0DF6" w:rsidP="0081246D">
      <w:pPr>
        <w:pStyle w:val="BodyText"/>
        <w:rPr>
          <w:bCs/>
          <w:color w:val="auto"/>
        </w:rPr>
      </w:pPr>
      <w:r>
        <w:rPr>
          <w:bCs/>
          <w:color w:val="auto"/>
        </w:rPr>
        <w:t xml:space="preserve">If </w:t>
      </w:r>
      <w:r w:rsidR="00E40D0E">
        <w:rPr>
          <w:bCs/>
          <w:color w:val="auto"/>
        </w:rPr>
        <w:t xml:space="preserve">Customers </w:t>
      </w:r>
      <w:r>
        <w:rPr>
          <w:bCs/>
          <w:color w:val="auto"/>
        </w:rPr>
        <w:t xml:space="preserve">identify a need for suppliers or services then the Customer </w:t>
      </w:r>
      <w:r w:rsidR="00E40D0E">
        <w:rPr>
          <w:bCs/>
          <w:color w:val="auto"/>
        </w:rPr>
        <w:t xml:space="preserve">may place calls </w:t>
      </w:r>
      <w:r w:rsidR="00E40D0E" w:rsidRPr="00E40D0E">
        <w:rPr>
          <w:bCs/>
          <w:color w:val="auto"/>
        </w:rPr>
        <w:t xml:space="preserve">to the </w:t>
      </w:r>
      <w:r w:rsidR="00FB2489">
        <w:rPr>
          <w:bCs/>
          <w:color w:val="auto"/>
        </w:rPr>
        <w:t xml:space="preserve">MSI </w:t>
      </w:r>
      <w:r w:rsidR="00E40D0E" w:rsidRPr="00E40D0E">
        <w:rPr>
          <w:bCs/>
          <w:color w:val="auto"/>
        </w:rPr>
        <w:t xml:space="preserve">Help Desk to request </w:t>
      </w:r>
      <w:r>
        <w:rPr>
          <w:bCs/>
          <w:color w:val="auto"/>
        </w:rPr>
        <w:t xml:space="preserve">the supplies or </w:t>
      </w:r>
      <w:r w:rsidR="00E40D0E" w:rsidRPr="00E40D0E">
        <w:rPr>
          <w:bCs/>
          <w:color w:val="auto"/>
        </w:rPr>
        <w:t>service</w:t>
      </w:r>
      <w:r w:rsidR="003F3FDC">
        <w:rPr>
          <w:bCs/>
          <w:color w:val="auto"/>
        </w:rPr>
        <w:t xml:space="preserve"> as needed.  </w:t>
      </w:r>
    </w:p>
    <w:p w14:paraId="12B4ADBD" w14:textId="4F326B7B" w:rsidR="00D8417F" w:rsidRPr="00FE58BD" w:rsidRDefault="00D8417F" w:rsidP="0081246D">
      <w:pPr>
        <w:pStyle w:val="BodyText"/>
        <w:rPr>
          <w:bCs/>
          <w:color w:val="auto"/>
        </w:rPr>
      </w:pPr>
      <w:r w:rsidRPr="00FE58BD">
        <w:rPr>
          <w:bCs/>
          <w:color w:val="auto"/>
        </w:rPr>
        <w:t xml:space="preserve">The Xerox </w:t>
      </w:r>
      <w:r w:rsidR="00686544" w:rsidRPr="00FE58BD">
        <w:rPr>
          <w:bCs/>
          <w:color w:val="auto"/>
        </w:rPr>
        <w:t>Help Desk</w:t>
      </w:r>
      <w:r w:rsidRPr="00FE58BD">
        <w:rPr>
          <w:bCs/>
          <w:color w:val="auto"/>
        </w:rPr>
        <w:t xml:space="preserve"> is available to assist in problem resolution 24 hours a day, 365 days a year.</w:t>
      </w:r>
      <w:r w:rsidR="00DD468C" w:rsidRPr="00FE58BD">
        <w:rPr>
          <w:bCs/>
          <w:color w:val="auto"/>
        </w:rPr>
        <w:t xml:space="preserve"> </w:t>
      </w:r>
      <w:r w:rsidRPr="00FE58BD">
        <w:rPr>
          <w:color w:val="auto"/>
        </w:rPr>
        <w:t xml:space="preserve">If an after-hours issue is unable to be resolved remotely by the </w:t>
      </w:r>
      <w:r w:rsidR="00686544" w:rsidRPr="00FE58BD">
        <w:rPr>
          <w:color w:val="auto"/>
        </w:rPr>
        <w:t>Help Desk</w:t>
      </w:r>
      <w:r w:rsidR="00FE58BD" w:rsidRPr="00FE58BD">
        <w:rPr>
          <w:color w:val="auto"/>
        </w:rPr>
        <w:t>,</w:t>
      </w:r>
      <w:r w:rsidRPr="00FE58BD">
        <w:rPr>
          <w:color w:val="auto"/>
        </w:rPr>
        <w:t xml:space="preserve"> and onsite technical service is required, Xerox</w:t>
      </w:r>
      <w:r w:rsidR="004E1C8E" w:rsidRPr="00FE58BD">
        <w:rPr>
          <w:color w:val="auto"/>
        </w:rPr>
        <w:t xml:space="preserve">, along with </w:t>
      </w:r>
      <w:r w:rsidR="00540592" w:rsidRPr="00FE58BD">
        <w:rPr>
          <w:color w:val="auto"/>
        </w:rPr>
        <w:t>Xerox’s</w:t>
      </w:r>
      <w:r w:rsidR="004E1C8E" w:rsidRPr="00FE58BD">
        <w:rPr>
          <w:color w:val="auto"/>
        </w:rPr>
        <w:t xml:space="preserve"> </w:t>
      </w:r>
      <w:r w:rsidR="00525B70">
        <w:rPr>
          <w:color w:val="auto"/>
        </w:rPr>
        <w:t>sub-contractor</w:t>
      </w:r>
      <w:r w:rsidR="004E1C8E" w:rsidRPr="00FE58BD">
        <w:rPr>
          <w:color w:val="auto"/>
        </w:rPr>
        <w:t>, NTS, will</w:t>
      </w:r>
      <w:r w:rsidRPr="00FE58BD">
        <w:rPr>
          <w:bCs/>
          <w:color w:val="auto"/>
        </w:rPr>
        <w:t xml:space="preserve"> provide optional after-hours onsite support</w:t>
      </w:r>
      <w:r w:rsidR="00FE58BD" w:rsidRPr="00FE58BD">
        <w:rPr>
          <w:bCs/>
          <w:color w:val="auto"/>
        </w:rPr>
        <w:t xml:space="preserve"> upon request</w:t>
      </w:r>
      <w:r w:rsidR="004E1C8E" w:rsidRPr="00FE58BD">
        <w:rPr>
          <w:bCs/>
          <w:color w:val="auto"/>
        </w:rPr>
        <w:t>.</w:t>
      </w:r>
      <w:r w:rsidR="00FE58BD" w:rsidRPr="00FE58BD">
        <w:rPr>
          <w:bCs/>
          <w:color w:val="auto"/>
        </w:rPr>
        <w:t xml:space="preserve"> Our</w:t>
      </w:r>
      <w:r w:rsidRPr="00FE58BD">
        <w:rPr>
          <w:bCs/>
          <w:color w:val="auto"/>
        </w:rPr>
        <w:t xml:space="preserve"> after-hours </w:t>
      </w:r>
      <w:r w:rsidR="00FE58BD" w:rsidRPr="00FE58BD">
        <w:rPr>
          <w:bCs/>
          <w:color w:val="auto"/>
        </w:rPr>
        <w:t xml:space="preserve">support option </w:t>
      </w:r>
      <w:r w:rsidRPr="00FE58BD">
        <w:rPr>
          <w:bCs/>
          <w:color w:val="auto"/>
        </w:rPr>
        <w:t>is included in the</w:t>
      </w:r>
      <w:r w:rsidR="002E04E8">
        <w:rPr>
          <w:bCs/>
          <w:color w:val="auto"/>
        </w:rPr>
        <w:t xml:space="preserve"> </w:t>
      </w:r>
      <w:r w:rsidR="00F30137">
        <w:rPr>
          <w:bCs/>
          <w:color w:val="auto"/>
        </w:rPr>
        <w:t xml:space="preserve">rate card in </w:t>
      </w:r>
      <w:r w:rsidR="002E04E8">
        <w:rPr>
          <w:bCs/>
          <w:color w:val="auto"/>
        </w:rPr>
        <w:t>Exhibit</w:t>
      </w:r>
      <w:r w:rsidRPr="00FE58BD">
        <w:rPr>
          <w:bCs/>
          <w:color w:val="auto"/>
        </w:rPr>
        <w:t xml:space="preserve"> </w:t>
      </w:r>
      <w:r w:rsidR="00FE58BD" w:rsidRPr="00FE58BD">
        <w:rPr>
          <w:bCs/>
          <w:color w:val="auto"/>
        </w:rPr>
        <w:t xml:space="preserve">4.1. </w:t>
      </w:r>
      <w:r w:rsidRPr="00FE58BD">
        <w:rPr>
          <w:bCs/>
          <w:color w:val="auto"/>
        </w:rPr>
        <w:t xml:space="preserve"> </w:t>
      </w:r>
    </w:p>
    <w:p w14:paraId="3879E4FB" w14:textId="77777777" w:rsidR="007E3C01" w:rsidRPr="009E20B0" w:rsidRDefault="007E3C01" w:rsidP="0081246D">
      <w:pPr>
        <w:pStyle w:val="BodyText"/>
        <w:rPr>
          <w:bCs/>
        </w:rPr>
      </w:pPr>
      <w:r w:rsidRPr="009E20B0">
        <w:rPr>
          <w:bCs/>
        </w:rPr>
        <w:t>When it becomes necessary for a Xerox Technician to escalate an unresolved machine issue, Xerox employs an integrated service call escalation process that uses local field specialists, 2</w:t>
      </w:r>
      <w:r w:rsidRPr="009E20B0">
        <w:rPr>
          <w:bCs/>
          <w:vertAlign w:val="superscript"/>
        </w:rPr>
        <w:t>nd</w:t>
      </w:r>
      <w:r w:rsidRPr="009E20B0">
        <w:rPr>
          <w:bCs/>
        </w:rPr>
        <w:t xml:space="preserve"> level technical support and development engineers to support on-site service technicians for in-process service calls. If the service technicians need to escalate issues further, the Xerox Account Manager will be informed and resolve the issue to closure. If necessary, the Xerox Account Manager will seek additional assistance and corporate support from the Xerox Account Executive. </w:t>
      </w:r>
    </w:p>
    <w:p w14:paraId="3752494D" w14:textId="77777777" w:rsidR="004B1FE8" w:rsidRPr="00C35CD5" w:rsidRDefault="00C35CD5" w:rsidP="00C35CD5">
      <w:pPr>
        <w:pStyle w:val="BodyText"/>
        <w:rPr>
          <w:b/>
        </w:rPr>
      </w:pPr>
      <w:bookmarkStart w:id="59" w:name="_Toc510716488"/>
      <w:bookmarkStart w:id="60" w:name="_Toc510716489"/>
      <w:bookmarkStart w:id="61" w:name="_Toc494359293"/>
      <w:bookmarkStart w:id="62" w:name="_Toc495618111"/>
      <w:bookmarkStart w:id="63" w:name="_Toc376037538"/>
      <w:bookmarkStart w:id="64" w:name="_Toc376037711"/>
      <w:bookmarkStart w:id="65" w:name="_Toc376037723"/>
      <w:bookmarkStart w:id="66" w:name="_Toc376038759"/>
      <w:bookmarkStart w:id="67" w:name="_Toc376039021"/>
      <w:bookmarkStart w:id="68" w:name="_Toc502225162"/>
      <w:bookmarkStart w:id="69" w:name="_Toc514343352"/>
      <w:bookmarkEnd w:id="59"/>
      <w:bookmarkEnd w:id="60"/>
      <w:r>
        <w:rPr>
          <w:b/>
        </w:rPr>
        <w:t xml:space="preserve">2.2.1 </w:t>
      </w:r>
      <w:r w:rsidR="00AE198C" w:rsidRPr="00C35CD5">
        <w:rPr>
          <w:b/>
        </w:rPr>
        <w:t>VIP Support</w:t>
      </w:r>
      <w:bookmarkEnd w:id="61"/>
      <w:bookmarkEnd w:id="62"/>
      <w:bookmarkEnd w:id="63"/>
      <w:bookmarkEnd w:id="64"/>
      <w:bookmarkEnd w:id="65"/>
      <w:bookmarkEnd w:id="66"/>
      <w:bookmarkEnd w:id="67"/>
      <w:bookmarkEnd w:id="68"/>
      <w:bookmarkEnd w:id="69"/>
    </w:p>
    <w:p w14:paraId="35FB5F1A" w14:textId="1DFFF768" w:rsidR="001B6631" w:rsidRPr="003B630F" w:rsidRDefault="00DD468C" w:rsidP="00BA3FBA">
      <w:pPr>
        <w:pStyle w:val="BodyText"/>
        <w:rPr>
          <w:color w:val="auto"/>
          <w:szCs w:val="28"/>
        </w:rPr>
      </w:pPr>
      <w:r w:rsidRPr="003B630F">
        <w:rPr>
          <w:color w:val="auto"/>
        </w:rPr>
        <w:t>Xerox</w:t>
      </w:r>
      <w:r w:rsidR="00842872" w:rsidRPr="003B630F">
        <w:rPr>
          <w:color w:val="auto"/>
        </w:rPr>
        <w:t xml:space="preserve"> will provide </w:t>
      </w:r>
      <w:r w:rsidR="00C43928" w:rsidRPr="003B630F">
        <w:rPr>
          <w:color w:val="auto"/>
        </w:rPr>
        <w:t xml:space="preserve">enhanced </w:t>
      </w:r>
      <w:r w:rsidR="00842872" w:rsidRPr="003B630F">
        <w:rPr>
          <w:color w:val="auto"/>
        </w:rPr>
        <w:t>break</w:t>
      </w:r>
      <w:r w:rsidR="0032371D" w:rsidRPr="003B630F">
        <w:rPr>
          <w:color w:val="auto"/>
        </w:rPr>
        <w:t>-</w:t>
      </w:r>
      <w:r w:rsidR="00C87BB4" w:rsidRPr="003B630F">
        <w:rPr>
          <w:color w:val="auto"/>
        </w:rPr>
        <w:t xml:space="preserve">fix support for identified </w:t>
      </w:r>
      <w:r w:rsidR="002D6A74" w:rsidRPr="003B630F">
        <w:rPr>
          <w:color w:val="auto"/>
        </w:rPr>
        <w:t>VIP</w:t>
      </w:r>
      <w:r w:rsidR="00C87BB4" w:rsidRPr="003B630F">
        <w:rPr>
          <w:color w:val="auto"/>
        </w:rPr>
        <w:t xml:space="preserve"> </w:t>
      </w:r>
      <w:r w:rsidR="00C617BB">
        <w:rPr>
          <w:color w:val="auto"/>
        </w:rPr>
        <w:t>Devices</w:t>
      </w:r>
      <w:r w:rsidR="002D6A74" w:rsidRPr="003B630F">
        <w:rPr>
          <w:color w:val="auto"/>
        </w:rPr>
        <w:t xml:space="preserve">. </w:t>
      </w:r>
      <w:r w:rsidR="00C87BB4" w:rsidRPr="003B630F">
        <w:rPr>
          <w:color w:val="auto"/>
        </w:rPr>
        <w:t xml:space="preserve"> </w:t>
      </w:r>
      <w:r w:rsidR="002D6A74" w:rsidRPr="003B630F">
        <w:rPr>
          <w:color w:val="auto"/>
        </w:rPr>
        <w:t xml:space="preserve">Upon notification from the </w:t>
      </w:r>
      <w:r w:rsidR="00FB2489">
        <w:rPr>
          <w:color w:val="auto"/>
        </w:rPr>
        <w:t>MSI</w:t>
      </w:r>
      <w:r w:rsidR="002D6A74" w:rsidRPr="003B630F">
        <w:rPr>
          <w:color w:val="auto"/>
        </w:rPr>
        <w:t xml:space="preserve"> Help Desk, the Xer</w:t>
      </w:r>
      <w:r w:rsidR="003B630F">
        <w:rPr>
          <w:color w:val="auto"/>
        </w:rPr>
        <w:t>ox Help Desk will coordinate VIP support</w:t>
      </w:r>
      <w:r w:rsidR="002D6A74" w:rsidRPr="003B630F">
        <w:rPr>
          <w:color w:val="auto"/>
        </w:rPr>
        <w:t xml:space="preserve"> activities to meet the SLAs and customer satisfaction as defined in Exhibit 3.1</w:t>
      </w:r>
      <w:r w:rsidR="00C43928" w:rsidRPr="003B630F">
        <w:rPr>
          <w:color w:val="auto"/>
        </w:rPr>
        <w:t xml:space="preserve"> and Exhibit 3.2</w:t>
      </w:r>
      <w:r w:rsidR="002D6A74" w:rsidRPr="003B630F">
        <w:rPr>
          <w:color w:val="auto"/>
        </w:rPr>
        <w:t xml:space="preserve">. </w:t>
      </w:r>
      <w:r w:rsidR="00E2340E">
        <w:rPr>
          <w:color w:val="auto"/>
        </w:rPr>
        <w:t xml:space="preserve"> Xerox </w:t>
      </w:r>
      <w:r w:rsidR="001503CB">
        <w:rPr>
          <w:color w:val="auto"/>
        </w:rPr>
        <w:t xml:space="preserve">will provide </w:t>
      </w:r>
      <w:r w:rsidR="003B630F">
        <w:rPr>
          <w:color w:val="auto"/>
          <w:szCs w:val="28"/>
        </w:rPr>
        <w:t>VIP</w:t>
      </w:r>
      <w:r w:rsidR="001B6631" w:rsidRPr="003B630F">
        <w:rPr>
          <w:color w:val="auto"/>
          <w:szCs w:val="28"/>
        </w:rPr>
        <w:t xml:space="preserve"> support for VIP</w:t>
      </w:r>
      <w:r w:rsidR="002D6A74" w:rsidRPr="003B630F">
        <w:rPr>
          <w:color w:val="auto"/>
          <w:szCs w:val="28"/>
        </w:rPr>
        <w:t xml:space="preserve"> Devices</w:t>
      </w:r>
      <w:r w:rsidR="001B6631" w:rsidRPr="003B630F">
        <w:rPr>
          <w:color w:val="auto"/>
          <w:szCs w:val="28"/>
        </w:rPr>
        <w:t xml:space="preserve"> in accordance with the SMM and VITA Rules.</w:t>
      </w:r>
    </w:p>
    <w:p w14:paraId="42055EDA" w14:textId="72FA6D5A" w:rsidR="0023213F" w:rsidRPr="003B630F" w:rsidRDefault="002D6A74" w:rsidP="00B334EB">
      <w:pPr>
        <w:pStyle w:val="BodyText"/>
        <w:rPr>
          <w:color w:val="auto"/>
          <w:szCs w:val="28"/>
        </w:rPr>
      </w:pPr>
      <w:r w:rsidRPr="003B630F">
        <w:rPr>
          <w:color w:val="auto"/>
          <w:szCs w:val="28"/>
        </w:rPr>
        <w:t xml:space="preserve">WITO </w:t>
      </w:r>
      <w:r w:rsidR="001B6631" w:rsidRPr="003B630F">
        <w:rPr>
          <w:color w:val="auto"/>
          <w:szCs w:val="28"/>
        </w:rPr>
        <w:t xml:space="preserve">VIP coverage </w:t>
      </w:r>
      <w:r w:rsidR="00EB03EA" w:rsidRPr="003B630F">
        <w:rPr>
          <w:color w:val="auto"/>
          <w:szCs w:val="28"/>
        </w:rPr>
        <w:t>will be</w:t>
      </w:r>
      <w:r w:rsidR="00EE2D4E">
        <w:rPr>
          <w:color w:val="auto"/>
          <w:szCs w:val="28"/>
        </w:rPr>
        <w:t xml:space="preserve"> </w:t>
      </w:r>
      <w:r w:rsidRPr="003B630F">
        <w:rPr>
          <w:color w:val="auto"/>
          <w:szCs w:val="28"/>
        </w:rPr>
        <w:t xml:space="preserve">identified by VITA at time of award.  Future VIP Device Support requests will be initiated and managed through the Service Catalog </w:t>
      </w:r>
      <w:r w:rsidR="00E96CBE">
        <w:rPr>
          <w:color w:val="auto"/>
          <w:szCs w:val="28"/>
        </w:rPr>
        <w:t>o</w:t>
      </w:r>
      <w:r w:rsidR="00E96CBE" w:rsidRPr="003B630F">
        <w:rPr>
          <w:color w:val="auto"/>
          <w:szCs w:val="28"/>
        </w:rPr>
        <w:t xml:space="preserve">rdering </w:t>
      </w:r>
      <w:r w:rsidR="00E96CBE">
        <w:rPr>
          <w:color w:val="auto"/>
          <w:szCs w:val="28"/>
        </w:rPr>
        <w:t>p</w:t>
      </w:r>
      <w:r w:rsidR="00E96CBE" w:rsidRPr="003B630F">
        <w:rPr>
          <w:color w:val="auto"/>
          <w:szCs w:val="28"/>
        </w:rPr>
        <w:t>rocess</w:t>
      </w:r>
      <w:r w:rsidRPr="003B630F">
        <w:rPr>
          <w:color w:val="auto"/>
          <w:szCs w:val="28"/>
        </w:rPr>
        <w:t xml:space="preserve">.   </w:t>
      </w:r>
    </w:p>
    <w:p w14:paraId="6314A27E" w14:textId="77777777" w:rsidR="00497CA5" w:rsidRPr="009E20B0" w:rsidRDefault="00497CA5" w:rsidP="0081246D">
      <w:pPr>
        <w:pStyle w:val="BodyText"/>
        <w:rPr>
          <w:color w:val="FF0000"/>
        </w:rPr>
      </w:pPr>
    </w:p>
    <w:p w14:paraId="29AA98B0" w14:textId="77777777" w:rsidR="00FB7635" w:rsidRPr="009E20B0" w:rsidRDefault="00FB7635" w:rsidP="00373830">
      <w:pPr>
        <w:pStyle w:val="Heading2"/>
      </w:pPr>
      <w:bookmarkStart w:id="70" w:name="_Toc510716491"/>
      <w:bookmarkStart w:id="71" w:name="_Toc502225163"/>
      <w:bookmarkStart w:id="72" w:name="_Ref502245458"/>
      <w:bookmarkStart w:id="73" w:name="_Toc522021339"/>
      <w:bookmarkStart w:id="74" w:name="_Toc517097504"/>
      <w:bookmarkStart w:id="75" w:name="_Toc522603949"/>
      <w:bookmarkEnd w:id="70"/>
      <w:r w:rsidRPr="009E20B0">
        <w:t>Hardware Services</w:t>
      </w:r>
      <w:bookmarkEnd w:id="71"/>
      <w:bookmarkEnd w:id="72"/>
      <w:bookmarkEnd w:id="73"/>
      <w:bookmarkEnd w:id="74"/>
      <w:bookmarkEnd w:id="75"/>
    </w:p>
    <w:p w14:paraId="10B05468" w14:textId="23A91594" w:rsidR="00E02BC6" w:rsidRPr="009E20B0" w:rsidRDefault="00DD468C" w:rsidP="0081246D">
      <w:pPr>
        <w:pStyle w:val="BodyText"/>
      </w:pPr>
      <w:r w:rsidRPr="009E20B0">
        <w:t>Xerox</w:t>
      </w:r>
      <w:r w:rsidR="00FB2BAB" w:rsidRPr="009E20B0">
        <w:t xml:space="preserve"> will provide all </w:t>
      </w:r>
      <w:r w:rsidR="0083396E">
        <w:t>Hardware</w:t>
      </w:r>
      <w:r w:rsidR="00FB2BAB" w:rsidRPr="009E20B0">
        <w:t xml:space="preserve"> that underpins the Managed Print </w:t>
      </w:r>
      <w:r w:rsidR="00982349" w:rsidRPr="009E20B0">
        <w:t xml:space="preserve">Services </w:t>
      </w:r>
      <w:r w:rsidR="00FB2BAB" w:rsidRPr="009E20B0">
        <w:t>solution</w:t>
      </w:r>
      <w:r w:rsidR="00B95937" w:rsidRPr="009E20B0">
        <w:t>,</w:t>
      </w:r>
      <w:r w:rsidR="00FB2BAB" w:rsidRPr="009E20B0">
        <w:t xml:space="preserve"> includ</w:t>
      </w:r>
      <w:r w:rsidR="00982349" w:rsidRPr="009E20B0">
        <w:t>ing</w:t>
      </w:r>
      <w:r w:rsidR="00FB2BAB" w:rsidRPr="009E20B0">
        <w:t xml:space="preserve"> printers, cables, and </w:t>
      </w:r>
      <w:r w:rsidR="0081708D">
        <w:t>C</w:t>
      </w:r>
      <w:r w:rsidR="00FB2BAB" w:rsidRPr="009E20B0">
        <w:t>onsumable</w:t>
      </w:r>
      <w:r w:rsidR="0081708D">
        <w:t xml:space="preserve"> Supplies</w:t>
      </w:r>
      <w:r w:rsidR="00FB2BAB" w:rsidRPr="009E20B0">
        <w:t xml:space="preserve">. </w:t>
      </w:r>
      <w:r w:rsidR="00982349" w:rsidRPr="009E20B0">
        <w:rPr>
          <w:rFonts w:eastAsiaTheme="minorHAnsi" w:cs="Arial"/>
          <w:color w:val="auto"/>
          <w:szCs w:val="22"/>
        </w:rPr>
        <w:t xml:space="preserve">Xerox </w:t>
      </w:r>
      <w:r w:rsidR="00DC3B4D">
        <w:rPr>
          <w:rFonts w:eastAsiaTheme="minorHAnsi" w:cs="Arial"/>
          <w:color w:val="auto"/>
          <w:szCs w:val="22"/>
        </w:rPr>
        <w:t xml:space="preserve">will provide </w:t>
      </w:r>
      <w:r w:rsidR="00982349" w:rsidRPr="009E20B0">
        <w:rPr>
          <w:rFonts w:eastAsiaTheme="minorHAnsi" w:cs="Arial"/>
          <w:color w:val="auto"/>
          <w:szCs w:val="22"/>
        </w:rPr>
        <w:t xml:space="preserve">a </w:t>
      </w:r>
      <w:r w:rsidR="007E7BF6" w:rsidRPr="009E20B0">
        <w:rPr>
          <w:rFonts w:eastAsiaTheme="minorHAnsi" w:cs="Arial"/>
          <w:color w:val="auto"/>
          <w:szCs w:val="22"/>
        </w:rPr>
        <w:t>wide</w:t>
      </w:r>
      <w:r w:rsidR="00982349" w:rsidRPr="009E20B0">
        <w:rPr>
          <w:rFonts w:eastAsiaTheme="minorHAnsi" w:cs="Arial"/>
          <w:color w:val="auto"/>
          <w:szCs w:val="22"/>
        </w:rPr>
        <w:t xml:space="preserve"> breadth and depth of offerings to meet all customer requirements. </w:t>
      </w:r>
      <w:r w:rsidR="0081233C" w:rsidRPr="009E20B0">
        <w:t xml:space="preserve">This catalog </w:t>
      </w:r>
      <w:r w:rsidR="00DC3B4D">
        <w:t>will be</w:t>
      </w:r>
      <w:r w:rsidR="0081233C" w:rsidRPr="009E20B0">
        <w:t xml:space="preserve"> comprised of multifunctional </w:t>
      </w:r>
      <w:r w:rsidR="00C617BB">
        <w:t>Devices</w:t>
      </w:r>
      <w:r w:rsidR="0081233C" w:rsidRPr="009E20B0">
        <w:t>, printers,</w:t>
      </w:r>
      <w:r w:rsidR="0092350B" w:rsidRPr="009E20B0">
        <w:t xml:space="preserve"> scanners, </w:t>
      </w:r>
      <w:r w:rsidR="0081233C" w:rsidRPr="009E20B0">
        <w:t>plotte</w:t>
      </w:r>
      <w:r w:rsidR="0092350B" w:rsidRPr="009E20B0">
        <w:t xml:space="preserve">rs, and </w:t>
      </w:r>
      <w:r w:rsidR="0081233C" w:rsidRPr="009E20B0">
        <w:t>fax enablement</w:t>
      </w:r>
      <w:r w:rsidR="0092350B" w:rsidRPr="009E20B0">
        <w:t xml:space="preserve"> across </w:t>
      </w:r>
      <w:r w:rsidR="0081233C" w:rsidRPr="009E20B0">
        <w:t xml:space="preserve">a variety of </w:t>
      </w:r>
      <w:r w:rsidR="0092350B" w:rsidRPr="009E20B0">
        <w:t>manufacturers including</w:t>
      </w:r>
      <w:r w:rsidR="0081233C" w:rsidRPr="009E20B0">
        <w:t xml:space="preserve"> Xerox, HP,</w:t>
      </w:r>
      <w:r w:rsidR="0092350B" w:rsidRPr="009E20B0">
        <w:t xml:space="preserve"> Lexmark, </w:t>
      </w:r>
      <w:r w:rsidR="005C4015" w:rsidRPr="009E20B0">
        <w:t>Fujitsu and Canon/</w:t>
      </w:r>
      <w:r w:rsidR="0092350B" w:rsidRPr="009E20B0">
        <w:t>Oc</w:t>
      </w:r>
      <w:r w:rsidR="0032371D" w:rsidRPr="009E20B0">
        <w:rPr>
          <w:rFonts w:cstheme="minorHAnsi"/>
        </w:rPr>
        <w:t>é</w:t>
      </w:r>
      <w:r w:rsidR="00E02BC6" w:rsidRPr="009E20B0">
        <w:t xml:space="preserve">. Through </w:t>
      </w:r>
      <w:r w:rsidR="00540592" w:rsidRPr="009E20B0">
        <w:t>Xerox’s</w:t>
      </w:r>
      <w:r w:rsidR="00E02BC6" w:rsidRPr="009E20B0">
        <w:t xml:space="preserve"> team, </w:t>
      </w:r>
      <w:r w:rsidR="00540592" w:rsidRPr="009E20B0">
        <w:t>Xerox</w:t>
      </w:r>
      <w:r w:rsidR="00E02BC6" w:rsidRPr="009E20B0">
        <w:t xml:space="preserve"> </w:t>
      </w:r>
      <w:r w:rsidR="00E9502F">
        <w:rPr>
          <w:noProof/>
        </w:rPr>
        <w:t xml:space="preserve">will </w:t>
      </w:r>
      <w:r w:rsidR="00E02BC6" w:rsidRPr="009E20B0">
        <w:t xml:space="preserve">source, provision, </w:t>
      </w:r>
      <w:r w:rsidR="00E02BC6" w:rsidRPr="009E20B0">
        <w:rPr>
          <w:noProof/>
        </w:rPr>
        <w:t>fix</w:t>
      </w:r>
      <w:r w:rsidR="00E02BC6" w:rsidRPr="009E20B0">
        <w:t xml:space="preserve"> and manage all VITA approved </w:t>
      </w:r>
      <w:r w:rsidR="00C617BB">
        <w:t>Devices</w:t>
      </w:r>
      <w:r w:rsidR="00E02BC6" w:rsidRPr="009E20B0">
        <w:t xml:space="preserve"> across all VITA locations. </w:t>
      </w:r>
    </w:p>
    <w:p w14:paraId="57A2E3A9" w14:textId="346F6DBB" w:rsidR="004977D3" w:rsidRPr="009E20B0" w:rsidRDefault="004977D3" w:rsidP="0081246D">
      <w:pPr>
        <w:pStyle w:val="BodyText"/>
        <w:rPr>
          <w:rFonts w:cstheme="minorHAnsi"/>
        </w:rPr>
      </w:pPr>
      <w:r w:rsidRPr="009E20B0">
        <w:rPr>
          <w:rFonts w:cstheme="minorHAnsi"/>
        </w:rPr>
        <w:t xml:space="preserve">To ensure that agencies have a broad selection </w:t>
      </w:r>
      <w:r w:rsidR="007C3589" w:rsidRPr="009E20B0">
        <w:rPr>
          <w:rFonts w:cstheme="minorHAnsi"/>
          <w:noProof/>
        </w:rPr>
        <w:t>of</w:t>
      </w:r>
      <w:r w:rsidRPr="009E20B0">
        <w:rPr>
          <w:rFonts w:cstheme="minorHAnsi"/>
        </w:rPr>
        <w:t xml:space="preserve"> product type and brand, Xerox will work collaboratively with </w:t>
      </w:r>
      <w:r w:rsidR="009C5C71" w:rsidRPr="009E20B0">
        <w:rPr>
          <w:rFonts w:cstheme="minorHAnsi"/>
        </w:rPr>
        <w:t>MSI</w:t>
      </w:r>
      <w:r w:rsidRPr="009E20B0">
        <w:rPr>
          <w:rFonts w:cstheme="minorHAnsi"/>
        </w:rPr>
        <w:t xml:space="preserve"> to populate the catalog </w:t>
      </w:r>
      <w:r w:rsidR="00F30137">
        <w:rPr>
          <w:rFonts w:cstheme="minorHAnsi"/>
        </w:rPr>
        <w:t xml:space="preserve">with </w:t>
      </w:r>
      <w:r w:rsidRPr="009E20B0">
        <w:rPr>
          <w:rFonts w:cstheme="minorHAnsi"/>
        </w:rPr>
        <w:t>multiple OEM offerings.</w:t>
      </w:r>
      <w:r w:rsidR="0098385A" w:rsidRPr="009E20B0">
        <w:rPr>
          <w:rFonts w:cstheme="minorHAnsi"/>
        </w:rPr>
        <w:t xml:space="preserve"> </w:t>
      </w:r>
      <w:r w:rsidRPr="009E20B0">
        <w:rPr>
          <w:rFonts w:cstheme="minorHAnsi"/>
        </w:rPr>
        <w:t>Xerox will make product recommendations based on the</w:t>
      </w:r>
      <w:r w:rsidR="0068367B">
        <w:rPr>
          <w:rFonts w:cstheme="minorHAnsi"/>
        </w:rPr>
        <w:t>ir</w:t>
      </w:r>
      <w:r w:rsidRPr="009E20B0">
        <w:rPr>
          <w:rFonts w:cstheme="minorHAnsi"/>
        </w:rPr>
        <w:t xml:space="preserve"> assessment</w:t>
      </w:r>
      <w:r w:rsidR="0068367B">
        <w:rPr>
          <w:rFonts w:cstheme="minorHAnsi"/>
        </w:rPr>
        <w:t xml:space="preserve"> of the VITA Environment</w:t>
      </w:r>
      <w:r w:rsidR="00E40D0E">
        <w:rPr>
          <w:rFonts w:cstheme="minorHAnsi"/>
        </w:rPr>
        <w:t xml:space="preserve">.  </w:t>
      </w:r>
      <w:r w:rsidRPr="009E20B0">
        <w:rPr>
          <w:rFonts w:cstheme="minorHAnsi"/>
        </w:rPr>
        <w:t xml:space="preserve">The Xerox Tool Suite as well as </w:t>
      </w:r>
      <w:r w:rsidR="00DD468C" w:rsidRPr="009E20B0">
        <w:rPr>
          <w:rFonts w:cs="Arial"/>
          <w:bCs/>
        </w:rPr>
        <w:t>Xerox</w:t>
      </w:r>
      <w:r w:rsidRPr="009E20B0">
        <w:rPr>
          <w:rFonts w:cs="Arial"/>
          <w:bCs/>
        </w:rPr>
        <w:t xml:space="preserve"> Print Management and Mobility Suite</w:t>
      </w:r>
      <w:r w:rsidRPr="009E20B0">
        <w:rPr>
          <w:rFonts w:cs="Arial"/>
        </w:rPr>
        <w:t xml:space="preserve"> both support this</w:t>
      </w:r>
      <w:r w:rsidRPr="009E20B0">
        <w:rPr>
          <w:rFonts w:cstheme="minorHAnsi"/>
        </w:rPr>
        <w:t xml:space="preserve"> multi-branded environment.</w:t>
      </w:r>
    </w:p>
    <w:p w14:paraId="1F04A7FB" w14:textId="48A7DE80" w:rsidR="00D57B18" w:rsidRPr="009E20B0" w:rsidRDefault="00982349" w:rsidP="0081246D">
      <w:pPr>
        <w:pStyle w:val="BodyText"/>
        <w:rPr>
          <w:rFonts w:eastAsiaTheme="minorHAnsi"/>
        </w:rPr>
      </w:pPr>
      <w:r w:rsidRPr="009E20B0">
        <w:t xml:space="preserve">Prior to installation of new </w:t>
      </w:r>
      <w:r w:rsidR="0083396E">
        <w:t>Hardware</w:t>
      </w:r>
      <w:r w:rsidRPr="009E20B0">
        <w:t xml:space="preserve">, the Xerox </w:t>
      </w:r>
      <w:r w:rsidR="00096980" w:rsidRPr="009E20B0">
        <w:t>Solutions Architect</w:t>
      </w:r>
      <w:r w:rsidRPr="009E20B0">
        <w:t xml:space="preserve"> will test all Managed Print Device </w:t>
      </w:r>
      <w:r w:rsidR="00980A70" w:rsidRPr="009E20B0">
        <w:t>platforms</w:t>
      </w:r>
      <w:r w:rsidRPr="009E20B0">
        <w:t xml:space="preserve"> and provide a certified status to VITA</w:t>
      </w:r>
      <w:r w:rsidR="00B338F5" w:rsidRPr="009E20B0">
        <w:t>,</w:t>
      </w:r>
      <w:r w:rsidRPr="009E20B0">
        <w:t xml:space="preserve"> </w:t>
      </w:r>
      <w:r w:rsidR="009C5C71" w:rsidRPr="009E20B0">
        <w:t>MSI</w:t>
      </w:r>
      <w:r w:rsidR="007C3589" w:rsidRPr="009E20B0">
        <w:t>,</w:t>
      </w:r>
      <w:r w:rsidR="00B338F5" w:rsidRPr="009E20B0">
        <w:t xml:space="preserve"> </w:t>
      </w:r>
      <w:r w:rsidR="00B338F5" w:rsidRPr="009E20B0">
        <w:rPr>
          <w:noProof/>
        </w:rPr>
        <w:t>and</w:t>
      </w:r>
      <w:r w:rsidR="00B338F5" w:rsidRPr="009E20B0">
        <w:t xml:space="preserve"> </w:t>
      </w:r>
      <w:r w:rsidR="00401E3C">
        <w:t>MSS Provider</w:t>
      </w:r>
      <w:r w:rsidR="00096980" w:rsidRPr="009E20B0">
        <w:t xml:space="preserve"> </w:t>
      </w:r>
      <w:r w:rsidRPr="009E20B0">
        <w:t xml:space="preserve">upon completion. </w:t>
      </w:r>
      <w:r w:rsidR="00DD468C" w:rsidRPr="009E20B0">
        <w:rPr>
          <w:rFonts w:eastAsiaTheme="minorHAnsi"/>
        </w:rPr>
        <w:t>Xerox</w:t>
      </w:r>
      <w:r w:rsidR="0092350B" w:rsidRPr="009E20B0">
        <w:rPr>
          <w:rFonts w:eastAsiaTheme="minorHAnsi"/>
        </w:rPr>
        <w:t xml:space="preserve"> will provide test</w:t>
      </w:r>
      <w:r w:rsidR="00201886" w:rsidRPr="009E20B0">
        <w:rPr>
          <w:rFonts w:eastAsiaTheme="minorHAnsi"/>
        </w:rPr>
        <w:t xml:space="preserve"> </w:t>
      </w:r>
      <w:r w:rsidR="00C617BB">
        <w:rPr>
          <w:rFonts w:eastAsiaTheme="minorHAnsi"/>
        </w:rPr>
        <w:t>Devices</w:t>
      </w:r>
      <w:r w:rsidR="00201886" w:rsidRPr="009E20B0">
        <w:rPr>
          <w:rFonts w:eastAsiaTheme="minorHAnsi"/>
        </w:rPr>
        <w:t xml:space="preserve"> </w:t>
      </w:r>
      <w:r w:rsidR="0092350B" w:rsidRPr="009E20B0">
        <w:rPr>
          <w:rFonts w:eastAsiaTheme="minorHAnsi"/>
        </w:rPr>
        <w:t xml:space="preserve">of all of the different </w:t>
      </w:r>
      <w:r w:rsidR="00096980" w:rsidRPr="009E20B0">
        <w:rPr>
          <w:rFonts w:eastAsiaTheme="minorHAnsi"/>
        </w:rPr>
        <w:t>platforms</w:t>
      </w:r>
      <w:r w:rsidR="0092350B" w:rsidRPr="009E20B0">
        <w:rPr>
          <w:rFonts w:eastAsiaTheme="minorHAnsi"/>
        </w:rPr>
        <w:t xml:space="preserve"> in </w:t>
      </w:r>
      <w:r w:rsidR="00540592" w:rsidRPr="009E20B0">
        <w:rPr>
          <w:rFonts w:eastAsiaTheme="minorHAnsi"/>
        </w:rPr>
        <w:t>Xerox’s</w:t>
      </w:r>
      <w:r w:rsidR="00096980" w:rsidRPr="009E20B0">
        <w:rPr>
          <w:rFonts w:eastAsiaTheme="minorHAnsi"/>
        </w:rPr>
        <w:t xml:space="preserve"> </w:t>
      </w:r>
      <w:r w:rsidR="0092350B" w:rsidRPr="009E20B0">
        <w:rPr>
          <w:rFonts w:eastAsiaTheme="minorHAnsi"/>
        </w:rPr>
        <w:t xml:space="preserve">Certification </w:t>
      </w:r>
      <w:r w:rsidR="00DD727F" w:rsidRPr="009E20B0">
        <w:rPr>
          <w:rFonts w:eastAsiaTheme="minorHAnsi"/>
        </w:rPr>
        <w:t>L</w:t>
      </w:r>
      <w:r w:rsidR="0092350B" w:rsidRPr="009E20B0">
        <w:rPr>
          <w:rFonts w:eastAsiaTheme="minorHAnsi"/>
        </w:rPr>
        <w:t>ab. Devices will be tested following all</w:t>
      </w:r>
      <w:r w:rsidR="001503CB">
        <w:rPr>
          <w:rFonts w:eastAsiaTheme="minorHAnsi"/>
        </w:rPr>
        <w:t xml:space="preserve"> updates, refreshes and </w:t>
      </w:r>
      <w:r w:rsidR="002300BC">
        <w:rPr>
          <w:rFonts w:eastAsiaTheme="minorHAnsi"/>
        </w:rPr>
        <w:t>P</w:t>
      </w:r>
      <w:r w:rsidR="0092350B" w:rsidRPr="009E20B0">
        <w:rPr>
          <w:rFonts w:eastAsiaTheme="minorHAnsi"/>
        </w:rPr>
        <w:t xml:space="preserve">atches. Additional testing will be </w:t>
      </w:r>
      <w:r w:rsidR="001503CB">
        <w:rPr>
          <w:rFonts w:eastAsiaTheme="minorHAnsi"/>
        </w:rPr>
        <w:t xml:space="preserve">performed </w:t>
      </w:r>
      <w:r w:rsidR="0092350B" w:rsidRPr="009E20B0">
        <w:rPr>
          <w:rFonts w:eastAsiaTheme="minorHAnsi"/>
        </w:rPr>
        <w:t xml:space="preserve">as </w:t>
      </w:r>
      <w:r w:rsidR="001503CB">
        <w:rPr>
          <w:rFonts w:eastAsiaTheme="minorHAnsi"/>
        </w:rPr>
        <w:t>required.</w:t>
      </w:r>
      <w:r w:rsidR="0092350B" w:rsidRPr="009E20B0">
        <w:rPr>
          <w:rFonts w:eastAsiaTheme="minorHAnsi"/>
        </w:rPr>
        <w:t xml:space="preserve"> </w:t>
      </w:r>
    </w:p>
    <w:p w14:paraId="10AD1D01" w14:textId="77777777" w:rsidR="00EB6C50" w:rsidRDefault="00EB6C50" w:rsidP="00C35CD5">
      <w:pPr>
        <w:pStyle w:val="BodyText"/>
        <w:rPr>
          <w:b/>
        </w:rPr>
      </w:pPr>
      <w:bookmarkStart w:id="76" w:name="_Toc494359301"/>
      <w:bookmarkStart w:id="77" w:name="_Toc495618113"/>
      <w:bookmarkStart w:id="78" w:name="_Toc376037539"/>
      <w:bookmarkStart w:id="79" w:name="_Toc376037712"/>
      <w:bookmarkStart w:id="80" w:name="_Toc376037724"/>
      <w:bookmarkStart w:id="81" w:name="_Toc376038761"/>
      <w:bookmarkStart w:id="82" w:name="_Toc376039022"/>
      <w:bookmarkStart w:id="83" w:name="_Toc502225164"/>
      <w:bookmarkStart w:id="84" w:name="_Toc514343354"/>
    </w:p>
    <w:p w14:paraId="5C3E7A84" w14:textId="77777777" w:rsidR="00AE198C" w:rsidRPr="00C35CD5" w:rsidRDefault="00C35CD5" w:rsidP="00C35CD5">
      <w:pPr>
        <w:pStyle w:val="BodyText"/>
        <w:rPr>
          <w:b/>
        </w:rPr>
      </w:pPr>
      <w:r>
        <w:rPr>
          <w:b/>
        </w:rPr>
        <w:t xml:space="preserve">2.3.1 </w:t>
      </w:r>
      <w:r w:rsidR="00AE198C" w:rsidRPr="00C35CD5">
        <w:rPr>
          <w:b/>
        </w:rPr>
        <w:t>Product Selection</w:t>
      </w:r>
      <w:bookmarkEnd w:id="76"/>
      <w:bookmarkEnd w:id="77"/>
      <w:bookmarkEnd w:id="78"/>
      <w:bookmarkEnd w:id="79"/>
      <w:bookmarkEnd w:id="80"/>
      <w:bookmarkEnd w:id="81"/>
      <w:bookmarkEnd w:id="82"/>
      <w:bookmarkEnd w:id="83"/>
      <w:bookmarkEnd w:id="84"/>
    </w:p>
    <w:p w14:paraId="63EEFAE9" w14:textId="35F791A7" w:rsidR="00FE214E" w:rsidRPr="009E20B0" w:rsidRDefault="00540592" w:rsidP="0081246D">
      <w:pPr>
        <w:pStyle w:val="BodyText"/>
      </w:pPr>
      <w:r w:rsidRPr="009E20B0">
        <w:t xml:space="preserve">Xerox </w:t>
      </w:r>
      <w:r w:rsidR="005F273D">
        <w:t xml:space="preserve">will provide </w:t>
      </w:r>
      <w:r w:rsidR="00AA6D37" w:rsidRPr="009E20B0">
        <w:t>a combination of desktop</w:t>
      </w:r>
      <w:r w:rsidR="00530F2E">
        <w:t xml:space="preserve">, </w:t>
      </w:r>
      <w:r w:rsidR="00AA6D37" w:rsidRPr="009E20B0">
        <w:t>standalone</w:t>
      </w:r>
      <w:r w:rsidR="00530F2E">
        <w:t>,</w:t>
      </w:r>
      <w:r w:rsidR="00AA6D37" w:rsidRPr="009E20B0">
        <w:t xml:space="preserve"> monochrome</w:t>
      </w:r>
      <w:r w:rsidR="00530F2E">
        <w:t xml:space="preserve">, </w:t>
      </w:r>
      <w:r w:rsidR="00AA6D37" w:rsidRPr="009E20B0">
        <w:t>color</w:t>
      </w:r>
      <w:r w:rsidR="00530F2E">
        <w:t xml:space="preserve">, </w:t>
      </w:r>
      <w:r w:rsidR="00AA6D37" w:rsidRPr="009E20B0">
        <w:t xml:space="preserve">single and multifunction </w:t>
      </w:r>
      <w:r w:rsidR="00C617BB">
        <w:t>Devices</w:t>
      </w:r>
      <w:r w:rsidR="00AA6D37" w:rsidRPr="009E20B0">
        <w:t xml:space="preserve"> to meet both small and large workgroup needs.</w:t>
      </w:r>
      <w:r w:rsidR="00DD468C" w:rsidRPr="009E20B0">
        <w:t xml:space="preserve"> </w:t>
      </w:r>
      <w:r w:rsidR="00F30137">
        <w:t>Multiple</w:t>
      </w:r>
      <w:r w:rsidR="00966F8E" w:rsidRPr="009E20B0">
        <w:t xml:space="preserve"> Xerox multifunctional </w:t>
      </w:r>
      <w:r w:rsidR="00C617BB">
        <w:t>Device</w:t>
      </w:r>
      <w:r w:rsidR="00966F8E" w:rsidRPr="009E20B0">
        <w:t xml:space="preserve"> models </w:t>
      </w:r>
      <w:r w:rsidR="00FE214E" w:rsidRPr="009E20B0">
        <w:t xml:space="preserve">built on </w:t>
      </w:r>
      <w:r w:rsidRPr="009E20B0">
        <w:t>Xerox’s</w:t>
      </w:r>
      <w:r w:rsidR="00FE214E" w:rsidRPr="009E20B0">
        <w:t xml:space="preserve"> </w:t>
      </w:r>
      <w:r w:rsidR="009A7763">
        <w:t xml:space="preserve">ConnectKey® </w:t>
      </w:r>
      <w:r w:rsidR="00FE214E" w:rsidRPr="009E20B0">
        <w:t xml:space="preserve">technology </w:t>
      </w:r>
      <w:r w:rsidR="00F30137">
        <w:t>will be provided</w:t>
      </w:r>
      <w:r w:rsidR="00AA6D37" w:rsidRPr="009E20B0">
        <w:t>, ranging from 25-</w:t>
      </w:r>
      <w:r w:rsidR="00966F8E" w:rsidRPr="009E20B0">
        <w:t>70 p</w:t>
      </w:r>
      <w:r w:rsidR="00A625BF">
        <w:t>ages per minute (p</w:t>
      </w:r>
      <w:r w:rsidR="00966F8E" w:rsidRPr="009E20B0">
        <w:t>pm</w:t>
      </w:r>
      <w:r w:rsidR="00A625BF">
        <w:t>)</w:t>
      </w:r>
      <w:r w:rsidR="00966F8E" w:rsidRPr="009E20B0">
        <w:t>.</w:t>
      </w:r>
      <w:r w:rsidR="00DD468C" w:rsidRPr="009E20B0">
        <w:t xml:space="preserve"> </w:t>
      </w:r>
      <w:r w:rsidR="00966F8E" w:rsidRPr="009E20B0">
        <w:t xml:space="preserve">Each </w:t>
      </w:r>
      <w:r w:rsidR="00530F2E">
        <w:t xml:space="preserve">multifunction </w:t>
      </w:r>
      <w:r w:rsidR="00C617BB">
        <w:t>Device</w:t>
      </w:r>
      <w:r w:rsidR="00966F8E" w:rsidRPr="009E20B0">
        <w:t xml:space="preserve"> </w:t>
      </w:r>
      <w:r w:rsidR="00530F2E">
        <w:t xml:space="preserve">will </w:t>
      </w:r>
      <w:r w:rsidR="00966F8E" w:rsidRPr="009E20B0">
        <w:t>come with copy</w:t>
      </w:r>
      <w:r w:rsidR="005F273D">
        <w:t xml:space="preserve">, </w:t>
      </w:r>
      <w:r w:rsidR="00966F8E" w:rsidRPr="009E20B0">
        <w:t>print</w:t>
      </w:r>
      <w:r w:rsidR="005F273D">
        <w:t xml:space="preserve">, </w:t>
      </w:r>
      <w:r w:rsidR="00966F8E" w:rsidRPr="009E20B0">
        <w:t>scan</w:t>
      </w:r>
      <w:r w:rsidR="005F273D">
        <w:t xml:space="preserve">, </w:t>
      </w:r>
      <w:r w:rsidR="00966F8E" w:rsidRPr="009E20B0">
        <w:t>email</w:t>
      </w:r>
      <w:r w:rsidR="005F273D">
        <w:t xml:space="preserve">, analog fax </w:t>
      </w:r>
      <w:r w:rsidR="00A625BF">
        <w:t>capability (one line)</w:t>
      </w:r>
      <w:r w:rsidR="009A019F" w:rsidRPr="009E20B0">
        <w:t>, collating</w:t>
      </w:r>
      <w:r w:rsidR="00530F2E">
        <w:t>,</w:t>
      </w:r>
      <w:r w:rsidR="009A019F" w:rsidRPr="009E20B0">
        <w:t xml:space="preserve"> </w:t>
      </w:r>
      <w:r w:rsidR="00AA6D37" w:rsidRPr="009E20B0">
        <w:t>mobile print</w:t>
      </w:r>
      <w:r w:rsidR="00966F8E" w:rsidRPr="009E20B0">
        <w:t xml:space="preserve"> functionality </w:t>
      </w:r>
      <w:r w:rsidR="00484EF6" w:rsidRPr="009E20B0">
        <w:t>and global print drivers</w:t>
      </w:r>
      <w:r w:rsidR="00966F8E" w:rsidRPr="009E20B0">
        <w:t xml:space="preserve"> as standard feature</w:t>
      </w:r>
      <w:r w:rsidR="00C127B2">
        <w:t>s</w:t>
      </w:r>
      <w:r w:rsidR="00966F8E" w:rsidRPr="009E20B0">
        <w:t>.</w:t>
      </w:r>
      <w:r w:rsidR="00DD468C" w:rsidRPr="009E20B0">
        <w:t xml:space="preserve"> </w:t>
      </w:r>
      <w:r w:rsidR="005F273D">
        <w:t>Additional functionality such as</w:t>
      </w:r>
      <w:r w:rsidR="00966F8E" w:rsidRPr="009E20B0">
        <w:t>, hole punching, booklet making, envelope kits, additional paper sources</w:t>
      </w:r>
      <w:r w:rsidR="00AA6D37" w:rsidRPr="009E20B0">
        <w:t xml:space="preserve"> and other options</w:t>
      </w:r>
      <w:r w:rsidR="005F273D">
        <w:t xml:space="preserve"> are available</w:t>
      </w:r>
      <w:r w:rsidR="00A625BF">
        <w:t xml:space="preserve"> for </w:t>
      </w:r>
      <w:r w:rsidR="002A7D59">
        <w:t>an additional charge as stated in Exhibit 4.1</w:t>
      </w:r>
      <w:r w:rsidR="00966F8E" w:rsidRPr="009E20B0">
        <w:t>.</w:t>
      </w:r>
      <w:r w:rsidR="00A43BFC">
        <w:t xml:space="preserve">.  </w:t>
      </w:r>
      <w:r w:rsidR="00FE214E" w:rsidRPr="009E20B0">
        <w:t>A</w:t>
      </w:r>
      <w:r w:rsidR="00F30137">
        <w:t xml:space="preserve">long with </w:t>
      </w:r>
      <w:r w:rsidR="00FE214E" w:rsidRPr="009E20B0">
        <w:t xml:space="preserve">the </w:t>
      </w:r>
      <w:r w:rsidR="009A7763">
        <w:t xml:space="preserve">ConnectKey® </w:t>
      </w:r>
      <w:r w:rsidR="00FE214E" w:rsidRPr="009E20B0">
        <w:t xml:space="preserve">technology, </w:t>
      </w:r>
      <w:r w:rsidRPr="009E20B0">
        <w:t>Xerox</w:t>
      </w:r>
      <w:r w:rsidR="00FE214E" w:rsidRPr="009E20B0">
        <w:t xml:space="preserve"> will p</w:t>
      </w:r>
      <w:r w:rsidR="00F30137">
        <w:t>rovide</w:t>
      </w:r>
      <w:r w:rsidR="00FE214E" w:rsidRPr="009E20B0">
        <w:t xml:space="preserve"> </w:t>
      </w:r>
      <w:r w:rsidR="00530F2E">
        <w:t>the</w:t>
      </w:r>
      <w:r w:rsidR="00FE214E" w:rsidRPr="009E20B0">
        <w:t xml:space="preserve"> </w:t>
      </w:r>
      <w:r w:rsidR="00DD468C" w:rsidRPr="009E20B0">
        <w:t>Xerox</w:t>
      </w:r>
      <w:r w:rsidR="00FE214E" w:rsidRPr="009E20B0">
        <w:t xml:space="preserve"> Print Management and Mobility Suite (XPMMS) for tracking usage by user level via enhanced accounting integration and card-based authentication and LDAP integration.</w:t>
      </w:r>
    </w:p>
    <w:p w14:paraId="7E0521DF" w14:textId="1FD2AD25" w:rsidR="00EB6C50" w:rsidRDefault="00E84966" w:rsidP="007E7BF6">
      <w:pPr>
        <w:pStyle w:val="BodyText"/>
        <w:rPr>
          <w:rFonts w:cstheme="minorHAnsi"/>
          <w:b/>
          <w:i/>
        </w:rPr>
      </w:pPr>
      <w:r w:rsidRPr="009E20B0">
        <w:t xml:space="preserve">Additionally, </w:t>
      </w:r>
      <w:r w:rsidR="00540592" w:rsidRPr="009E20B0">
        <w:t>Xerox has</w:t>
      </w:r>
      <w:r w:rsidRPr="009E20B0">
        <w:t xml:space="preserve"> partnered with V</w:t>
      </w:r>
      <w:r w:rsidR="008D64BB" w:rsidRPr="009E20B0">
        <w:t>irginia</w:t>
      </w:r>
      <w:r w:rsidRPr="009E20B0">
        <w:t xml:space="preserve"> Business Systems to supply </w:t>
      </w:r>
      <w:r w:rsidR="00A32B4F" w:rsidRPr="009E20B0">
        <w:t>HP</w:t>
      </w:r>
      <w:r w:rsidRPr="009E20B0">
        <w:t xml:space="preserve"> and Lexmark </w:t>
      </w:r>
      <w:r w:rsidR="00AA6D37" w:rsidRPr="009E20B0">
        <w:t xml:space="preserve">color and monochrome printers ranging from 28-70 ppm </w:t>
      </w:r>
      <w:r w:rsidR="002E38A0" w:rsidRPr="009E20B0">
        <w:t>as well as HP and Fujitsu scanners</w:t>
      </w:r>
      <w:r w:rsidR="00B95937" w:rsidRPr="009E20B0">
        <w:t xml:space="preserve">. </w:t>
      </w:r>
      <w:r w:rsidR="00540592" w:rsidRPr="009E20B0">
        <w:t>Xerox’s</w:t>
      </w:r>
      <w:r w:rsidR="002E38A0" w:rsidRPr="009E20B0">
        <w:t xml:space="preserve"> catalog </w:t>
      </w:r>
      <w:r w:rsidR="00C127B2">
        <w:t>will also include</w:t>
      </w:r>
      <w:r w:rsidR="002E38A0" w:rsidRPr="009E20B0">
        <w:t xml:space="preserve"> </w:t>
      </w:r>
      <w:r w:rsidR="005C4015" w:rsidRPr="009E20B0">
        <w:t>Canon/</w:t>
      </w:r>
      <w:r w:rsidR="00902AF3" w:rsidRPr="009E20B0">
        <w:t xml:space="preserve">Océ </w:t>
      </w:r>
      <w:r w:rsidR="002E38A0" w:rsidRPr="009E20B0">
        <w:t>wide format plotter product and support provided by Cobb Technologies.</w:t>
      </w:r>
    </w:p>
    <w:p w14:paraId="25F159D4" w14:textId="77777777" w:rsidR="00FD4614" w:rsidRPr="009E20B0" w:rsidRDefault="009A7763" w:rsidP="007E7BF6">
      <w:pPr>
        <w:pStyle w:val="BodyText"/>
        <w:rPr>
          <w:rFonts w:cstheme="minorHAnsi"/>
          <w:b/>
          <w:i/>
        </w:rPr>
      </w:pPr>
      <w:r>
        <w:rPr>
          <w:rFonts w:cstheme="minorHAnsi"/>
          <w:b/>
          <w:i/>
        </w:rPr>
        <w:t xml:space="preserve">ConnectKey® </w:t>
      </w:r>
      <w:r w:rsidR="00863DE2" w:rsidRPr="009E20B0">
        <w:rPr>
          <w:rFonts w:cstheme="minorHAnsi"/>
          <w:b/>
          <w:i/>
        </w:rPr>
        <w:t xml:space="preserve">Ecosystem </w:t>
      </w:r>
      <w:r w:rsidR="00E62331" w:rsidRPr="009E20B0">
        <w:rPr>
          <w:rFonts w:cstheme="minorHAnsi"/>
          <w:b/>
          <w:i/>
        </w:rPr>
        <w:t xml:space="preserve">MFD </w:t>
      </w:r>
      <w:r w:rsidR="00FD4614" w:rsidRPr="009E20B0">
        <w:rPr>
          <w:rFonts w:cstheme="minorHAnsi"/>
          <w:b/>
          <w:i/>
        </w:rPr>
        <w:t xml:space="preserve">Technology </w:t>
      </w:r>
    </w:p>
    <w:p w14:paraId="798C6FEB" w14:textId="759B7A9F" w:rsidR="00BC3649" w:rsidRDefault="00457A55" w:rsidP="00BA3FBA">
      <w:pPr>
        <w:pStyle w:val="BodyText"/>
      </w:pPr>
      <w:r>
        <w:t xml:space="preserve">The Xerox </w:t>
      </w:r>
      <w:r w:rsidR="005F273D">
        <w:t xml:space="preserve">brand </w:t>
      </w:r>
      <w:r>
        <w:t xml:space="preserve">Devices </w:t>
      </w:r>
      <w:r w:rsidR="005F273D">
        <w:t xml:space="preserve">provided to Customers </w:t>
      </w:r>
      <w:r>
        <w:t xml:space="preserve">will be </w:t>
      </w:r>
      <w:r w:rsidR="006E1F6F" w:rsidRPr="009E20B0">
        <w:t xml:space="preserve">the foundation for future </w:t>
      </w:r>
      <w:r>
        <w:t>s</w:t>
      </w:r>
      <w:r w:rsidR="0025173E">
        <w:t>ecurity</w:t>
      </w:r>
      <w:r w:rsidR="006E1F6F" w:rsidRPr="009E20B0">
        <w:t xml:space="preserve">, productivity and automation tools to improve the way documents work for </w:t>
      </w:r>
      <w:r w:rsidR="00540592" w:rsidRPr="009E20B0">
        <w:t>VITA</w:t>
      </w:r>
      <w:r w:rsidR="006E1F6F" w:rsidRPr="009E20B0">
        <w:t>.</w:t>
      </w:r>
      <w:r w:rsidR="00DD468C" w:rsidRPr="009E20B0">
        <w:t xml:space="preserve"> </w:t>
      </w:r>
      <w:r w:rsidR="00AA6D37" w:rsidRPr="009E20B0">
        <w:t>The</w:t>
      </w:r>
      <w:r>
        <w:t xml:space="preserve"> Devices</w:t>
      </w:r>
      <w:r w:rsidR="00AA6D37" w:rsidRPr="009E20B0">
        <w:t xml:space="preserve"> are on</w:t>
      </w:r>
      <w:r w:rsidR="00530F2E">
        <w:t>-</w:t>
      </w:r>
      <w:r w:rsidR="00AA6D37" w:rsidRPr="009E20B0">
        <w:t xml:space="preserve">ramps </w:t>
      </w:r>
      <w:r w:rsidR="006E1F6F" w:rsidRPr="009E20B0">
        <w:t xml:space="preserve">into existing workflows and processes, utilizing innovative apps and integration capabilities to help bring more convenience, productivity, </w:t>
      </w:r>
      <w:r>
        <w:t>s</w:t>
      </w:r>
      <w:r w:rsidR="0025173E">
        <w:t>ecurity</w:t>
      </w:r>
      <w:r w:rsidR="006E1F6F" w:rsidRPr="009E20B0">
        <w:t xml:space="preserve">, and cost control to </w:t>
      </w:r>
      <w:r w:rsidR="00214418" w:rsidRPr="009E20B0">
        <w:t>VITA</w:t>
      </w:r>
      <w:r w:rsidR="00C127B2">
        <w:t xml:space="preserve">.  </w:t>
      </w:r>
      <w:r w:rsidR="00DD468C" w:rsidRPr="009E20B0">
        <w:t>Xerox</w:t>
      </w:r>
      <w:r w:rsidR="007E7BF6" w:rsidRPr="009E20B0">
        <w:t xml:space="preserve"> will </w:t>
      </w:r>
      <w:r w:rsidR="0068367B">
        <w:t>provid</w:t>
      </w:r>
      <w:r w:rsidR="00C127B2">
        <w:t>e</w:t>
      </w:r>
      <w:r w:rsidR="0068367B">
        <w:t xml:space="preserve"> Devices that have the </w:t>
      </w:r>
      <w:r w:rsidR="009A7763">
        <w:t>ConnectKey</w:t>
      </w:r>
      <w:r w:rsidR="00D52895">
        <w:t xml:space="preserve">® </w:t>
      </w:r>
      <w:r w:rsidR="007E7BF6" w:rsidRPr="009E20B0">
        <w:t>platform</w:t>
      </w:r>
      <w:r w:rsidR="00C127B2">
        <w:t xml:space="preserve"> which include the capabilities described in figure 6 below:</w:t>
      </w:r>
      <w:r w:rsidR="00DD468C" w:rsidRPr="009E20B0">
        <w:t xml:space="preserve"> </w:t>
      </w:r>
      <w:bookmarkStart w:id="85" w:name="_Toc514345126"/>
    </w:p>
    <w:p w14:paraId="1BAE7FA3" w14:textId="77777777" w:rsidR="00BC3649" w:rsidRPr="00BC3649" w:rsidRDefault="00BC3649" w:rsidP="00BD4D79"/>
    <w:p w14:paraId="10634E09" w14:textId="6E77B2E5" w:rsidR="00BC3649" w:rsidRPr="00BC3649" w:rsidRDefault="00632F10" w:rsidP="00BC3649">
      <w:pPr>
        <w:pStyle w:val="Caption"/>
      </w:pPr>
      <w:r w:rsidRPr="00E932AF">
        <w:rPr>
          <w:noProof/>
        </w:rPr>
        <w:lastRenderedPageBreak/>
        <w:drawing>
          <wp:anchor distT="0" distB="0" distL="114300" distR="114300" simplePos="0" relativeHeight="251649536" behindDoc="1" locked="0" layoutInCell="1" allowOverlap="1" wp14:anchorId="053716FF" wp14:editId="33E66422">
            <wp:simplePos x="0" y="0"/>
            <wp:positionH relativeFrom="margin">
              <wp:posOffset>1268730</wp:posOffset>
            </wp:positionH>
            <wp:positionV relativeFrom="paragraph">
              <wp:posOffset>241300</wp:posOffset>
            </wp:positionV>
            <wp:extent cx="4176395" cy="3233420"/>
            <wp:effectExtent l="0" t="0" r="0" b="5080"/>
            <wp:wrapTopAndBottom/>
            <wp:docPr id="9" name="Picture 17" descr="http://birt.xerox.com/SantReferenceImages/13759_image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birt.xerox.com/SantReferenceImages/13759_image001.png"/>
                    <pic:cNvPicPr>
                      <a:picLocks noChangeAspect="1" noChangeArrowheads="1"/>
                    </pic:cNvPicPr>
                  </pic:nvPicPr>
                  <pic:blipFill rotWithShape="1">
                    <a:blip r:embed="rId22">
                      <a:extLst>
                        <a:ext uri="{28A0092B-C50C-407E-A947-70E740481C1C}">
                          <a14:useLocalDpi xmlns:a14="http://schemas.microsoft.com/office/drawing/2010/main" val="0"/>
                        </a:ext>
                      </a:extLst>
                    </a:blip>
                    <a:srcRect/>
                    <a:stretch/>
                  </pic:blipFill>
                  <pic:spPr bwMode="auto">
                    <a:xfrm>
                      <a:off x="0" y="0"/>
                      <a:ext cx="4176395" cy="3233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63DE2" w:rsidRPr="009E20B0">
        <w:t xml:space="preserve">Figure </w:t>
      </w:r>
      <w:r w:rsidR="00312A85">
        <w:t>6</w:t>
      </w:r>
      <w:r w:rsidR="00863DE2" w:rsidRPr="009E20B0">
        <w:t xml:space="preserve">. </w:t>
      </w:r>
      <w:r w:rsidR="009A7763">
        <w:t xml:space="preserve">ConnectKey® </w:t>
      </w:r>
      <w:r w:rsidR="00863DE2" w:rsidRPr="009E20B0">
        <w:t>MFD Ecosystem</w:t>
      </w:r>
      <w:bookmarkEnd w:id="85"/>
    </w:p>
    <w:p w14:paraId="4CB55D20" w14:textId="68281282" w:rsidR="00632F10" w:rsidRDefault="00632F10" w:rsidP="0023213F">
      <w:pPr>
        <w:spacing w:after="0" w:line="240" w:lineRule="auto"/>
        <w:ind w:left="0"/>
        <w:rPr>
          <w:b/>
          <w:i/>
        </w:rPr>
      </w:pPr>
    </w:p>
    <w:p w14:paraId="17328EFE" w14:textId="0116E18C" w:rsidR="00FD4614" w:rsidRPr="009E20B0" w:rsidRDefault="009A7763" w:rsidP="00FD4614">
      <w:pPr>
        <w:spacing w:before="120" w:after="120" w:line="240" w:lineRule="auto"/>
        <w:ind w:left="0"/>
        <w:rPr>
          <w:rFonts w:cstheme="minorHAnsi"/>
        </w:rPr>
      </w:pPr>
      <w:r>
        <w:rPr>
          <w:rFonts w:cstheme="minorHAnsi"/>
          <w:b/>
          <w:i/>
        </w:rPr>
        <w:t xml:space="preserve">ConnectKey® </w:t>
      </w:r>
      <w:r w:rsidR="00FD4614" w:rsidRPr="009E20B0">
        <w:rPr>
          <w:rFonts w:cstheme="minorHAnsi"/>
          <w:b/>
          <w:i/>
        </w:rPr>
        <w:t>Unmatched Security</w:t>
      </w:r>
      <w:r w:rsidR="00FD4614" w:rsidRPr="009E20B0">
        <w:rPr>
          <w:rFonts w:cstheme="minorHAnsi"/>
        </w:rPr>
        <w:t xml:space="preserve"> </w:t>
      </w:r>
    </w:p>
    <w:p w14:paraId="09A47387" w14:textId="5AE822FB" w:rsidR="00FD4614" w:rsidRPr="009E20B0" w:rsidRDefault="00DD468C" w:rsidP="00FD4614">
      <w:pPr>
        <w:spacing w:before="120" w:after="120" w:line="240" w:lineRule="auto"/>
        <w:ind w:left="0"/>
        <w:rPr>
          <w:rFonts w:eastAsia="Times New Roman" w:cstheme="minorHAnsi"/>
          <w:color w:val="000000"/>
          <w:szCs w:val="24"/>
        </w:rPr>
      </w:pPr>
      <w:r w:rsidRPr="009E20B0">
        <w:rPr>
          <w:rStyle w:val="BodyTextChar"/>
          <w:rFonts w:eastAsiaTheme="minorHAnsi"/>
        </w:rPr>
        <w:t>Xerox</w:t>
      </w:r>
      <w:r w:rsidR="00FD4614" w:rsidRPr="009E20B0">
        <w:rPr>
          <w:rStyle w:val="BodyTextChar"/>
          <w:rFonts w:eastAsiaTheme="minorHAnsi"/>
        </w:rPr>
        <w:t xml:space="preserve"> </w:t>
      </w:r>
      <w:r w:rsidR="009A7763">
        <w:rPr>
          <w:rStyle w:val="BodyTextChar"/>
          <w:rFonts w:eastAsiaTheme="minorHAnsi"/>
        </w:rPr>
        <w:t>ConnectKey</w:t>
      </w:r>
      <w:r w:rsidR="00D52895">
        <w:rPr>
          <w:rStyle w:val="BodyTextChar"/>
          <w:rFonts w:eastAsiaTheme="minorHAnsi"/>
        </w:rPr>
        <w:t xml:space="preserve">® </w:t>
      </w:r>
      <w:r w:rsidR="00D52895" w:rsidRPr="009E20B0">
        <w:rPr>
          <w:rStyle w:val="BodyTextChar"/>
          <w:rFonts w:eastAsiaTheme="minorHAnsi"/>
        </w:rPr>
        <w:t>MFDs</w:t>
      </w:r>
      <w:r w:rsidR="00FD4614" w:rsidRPr="009E20B0">
        <w:rPr>
          <w:rStyle w:val="BodyTextChar"/>
          <w:rFonts w:eastAsiaTheme="minorHAnsi"/>
        </w:rPr>
        <w:t xml:space="preserve"> </w:t>
      </w:r>
      <w:r w:rsidR="00C127B2">
        <w:rPr>
          <w:rStyle w:val="BodyTextChar"/>
          <w:rFonts w:eastAsiaTheme="minorHAnsi"/>
        </w:rPr>
        <w:t xml:space="preserve">will </w:t>
      </w:r>
      <w:r w:rsidR="00FD4614" w:rsidRPr="009E20B0">
        <w:rPr>
          <w:rStyle w:val="BodyTextChar"/>
          <w:rFonts w:eastAsiaTheme="minorHAnsi"/>
        </w:rPr>
        <w:t xml:space="preserve">feature industry-leading </w:t>
      </w:r>
      <w:r w:rsidR="00457A55">
        <w:rPr>
          <w:rStyle w:val="BodyTextChar"/>
          <w:rFonts w:eastAsiaTheme="minorHAnsi"/>
        </w:rPr>
        <w:t>s</w:t>
      </w:r>
      <w:r w:rsidR="0025173E">
        <w:rPr>
          <w:rStyle w:val="BodyTextChar"/>
          <w:rFonts w:eastAsiaTheme="minorHAnsi"/>
        </w:rPr>
        <w:t>ecurity</w:t>
      </w:r>
      <w:r w:rsidR="00FD4614" w:rsidRPr="009E20B0">
        <w:rPr>
          <w:rStyle w:val="BodyTextChar"/>
          <w:rFonts w:eastAsiaTheme="minorHAnsi"/>
        </w:rPr>
        <w:t xml:space="preserve"> </w:t>
      </w:r>
      <w:r w:rsidR="00457A55">
        <w:rPr>
          <w:rStyle w:val="BodyTextChar"/>
          <w:rFonts w:eastAsiaTheme="minorHAnsi"/>
        </w:rPr>
        <w:t>that</w:t>
      </w:r>
      <w:r w:rsidR="00FD4614" w:rsidRPr="009E20B0">
        <w:rPr>
          <w:rStyle w:val="BodyTextChar"/>
          <w:rFonts w:eastAsiaTheme="minorHAnsi"/>
        </w:rPr>
        <w:t xml:space="preserve"> has been achieved via partnerships with Cisco and In</w:t>
      </w:r>
      <w:r w:rsidR="00E62331" w:rsidRPr="009E20B0">
        <w:rPr>
          <w:rStyle w:val="BodyTextChar"/>
          <w:rFonts w:eastAsiaTheme="minorHAnsi"/>
        </w:rPr>
        <w:t>tel Security (formerly McAfee)</w:t>
      </w:r>
      <w:r w:rsidR="00FD4614" w:rsidRPr="009E20B0">
        <w:rPr>
          <w:rStyle w:val="BodyTextChar"/>
          <w:rFonts w:eastAsiaTheme="minorHAnsi"/>
        </w:rPr>
        <w:t xml:space="preserve">. </w:t>
      </w:r>
      <w:r w:rsidR="00C127B2">
        <w:rPr>
          <w:rStyle w:val="BodyTextChar"/>
          <w:rFonts w:eastAsiaTheme="minorHAnsi"/>
        </w:rPr>
        <w:t xml:space="preserve">The </w:t>
      </w:r>
      <w:r w:rsidR="00540592" w:rsidRPr="009E20B0">
        <w:rPr>
          <w:rStyle w:val="BodyTextChar"/>
          <w:rFonts w:eastAsiaTheme="minorHAnsi"/>
        </w:rPr>
        <w:t>Xerox</w:t>
      </w:r>
      <w:r w:rsidR="00C127B2">
        <w:rPr>
          <w:rStyle w:val="BodyTextChar"/>
          <w:rFonts w:eastAsiaTheme="minorHAnsi"/>
        </w:rPr>
        <w:t xml:space="preserve"> provided </w:t>
      </w:r>
      <w:r w:rsidR="009A7763">
        <w:rPr>
          <w:rStyle w:val="BodyTextChar"/>
          <w:rFonts w:eastAsiaTheme="minorHAnsi"/>
        </w:rPr>
        <w:t>ConnectKey</w:t>
      </w:r>
      <w:r w:rsidR="00D52895">
        <w:rPr>
          <w:rStyle w:val="BodyTextChar"/>
          <w:rFonts w:eastAsiaTheme="minorHAnsi"/>
        </w:rPr>
        <w:t xml:space="preserve">® </w:t>
      </w:r>
      <w:r w:rsidR="00C127B2">
        <w:rPr>
          <w:rStyle w:val="BodyTextChar"/>
          <w:rFonts w:eastAsiaTheme="minorHAnsi"/>
        </w:rPr>
        <w:t xml:space="preserve">technology </w:t>
      </w:r>
      <w:r w:rsidR="005F273D">
        <w:rPr>
          <w:rStyle w:val="BodyTextChar"/>
          <w:rFonts w:eastAsiaTheme="minorHAnsi"/>
        </w:rPr>
        <w:t>will enable</w:t>
      </w:r>
      <w:r w:rsidR="00FD4614" w:rsidRPr="009E20B0">
        <w:rPr>
          <w:rStyle w:val="BodyTextChar"/>
          <w:rFonts w:eastAsiaTheme="minorHAnsi"/>
        </w:rPr>
        <w:t xml:space="preserve"> multifunction </w:t>
      </w:r>
      <w:r w:rsidR="00C617BB">
        <w:rPr>
          <w:rStyle w:val="BodyTextChar"/>
          <w:rFonts w:eastAsiaTheme="minorHAnsi"/>
        </w:rPr>
        <w:t>Devices</w:t>
      </w:r>
      <w:r w:rsidR="00FD4614" w:rsidRPr="009E20B0">
        <w:rPr>
          <w:rStyle w:val="BodyTextChar"/>
          <w:rFonts w:eastAsiaTheme="minorHAnsi"/>
        </w:rPr>
        <w:t xml:space="preserve"> t</w:t>
      </w:r>
      <w:r w:rsidR="005F273D">
        <w:rPr>
          <w:rStyle w:val="BodyTextChar"/>
          <w:rFonts w:eastAsiaTheme="minorHAnsi"/>
        </w:rPr>
        <w:t>o</w:t>
      </w:r>
      <w:r w:rsidR="00FD4614" w:rsidRPr="009E20B0">
        <w:rPr>
          <w:rStyle w:val="BodyTextChar"/>
          <w:rFonts w:eastAsiaTheme="minorHAnsi"/>
        </w:rPr>
        <w:t xml:space="preserve"> protect themselves from potential outside threats</w:t>
      </w:r>
      <w:r w:rsidR="00454A4D" w:rsidRPr="009E20B0">
        <w:rPr>
          <w:rStyle w:val="BodyTextChar"/>
          <w:rFonts w:eastAsiaTheme="minorHAnsi"/>
        </w:rPr>
        <w:t xml:space="preserve"> by using </w:t>
      </w:r>
      <w:r w:rsidR="00FD4614" w:rsidRPr="009E20B0">
        <w:rPr>
          <w:rStyle w:val="BodyTextChar"/>
          <w:rFonts w:eastAsiaTheme="minorHAnsi"/>
        </w:rPr>
        <w:t>whitelisting technology</w:t>
      </w:r>
      <w:r w:rsidR="00C127B2">
        <w:rPr>
          <w:rStyle w:val="BodyTextChar"/>
          <w:rFonts w:eastAsiaTheme="minorHAnsi"/>
        </w:rPr>
        <w:t xml:space="preserve">, </w:t>
      </w:r>
      <w:r w:rsidR="00FD4614" w:rsidRPr="009E20B0">
        <w:rPr>
          <w:rStyle w:val="BodyTextChar"/>
          <w:rFonts w:eastAsiaTheme="minorHAnsi"/>
        </w:rPr>
        <w:t>ensure</w:t>
      </w:r>
      <w:r w:rsidR="00C127B2">
        <w:rPr>
          <w:rStyle w:val="BodyTextChar"/>
          <w:rFonts w:eastAsiaTheme="minorHAnsi"/>
        </w:rPr>
        <w:t xml:space="preserve"> </w:t>
      </w:r>
      <w:r w:rsidR="00FD4614" w:rsidRPr="009E20B0">
        <w:rPr>
          <w:rStyle w:val="BodyTextChar"/>
          <w:rFonts w:eastAsiaTheme="minorHAnsi"/>
        </w:rPr>
        <w:t xml:space="preserve">only safe, pre-approved files or functions are executed on </w:t>
      </w:r>
      <w:r w:rsidR="00214418" w:rsidRPr="009E20B0">
        <w:rPr>
          <w:rStyle w:val="BodyTextChar"/>
          <w:rFonts w:eastAsiaTheme="minorHAnsi"/>
        </w:rPr>
        <w:t>VITA’s</w:t>
      </w:r>
      <w:r w:rsidR="00FD4614" w:rsidRPr="009E20B0">
        <w:rPr>
          <w:rStyle w:val="BodyTextChar"/>
          <w:rFonts w:eastAsiaTheme="minorHAnsi"/>
        </w:rPr>
        <w:t xml:space="preserve"> </w:t>
      </w:r>
      <w:r w:rsidR="00C617BB">
        <w:rPr>
          <w:rStyle w:val="BodyTextChar"/>
          <w:rFonts w:eastAsiaTheme="minorHAnsi"/>
        </w:rPr>
        <w:t>Devices</w:t>
      </w:r>
      <w:r w:rsidR="00FD4614" w:rsidRPr="009E20B0">
        <w:rPr>
          <w:rStyle w:val="BodyTextChar"/>
          <w:rFonts w:eastAsiaTheme="minorHAnsi"/>
        </w:rPr>
        <w:t xml:space="preserve">. </w:t>
      </w:r>
    </w:p>
    <w:p w14:paraId="04F0BFF0" w14:textId="77777777" w:rsidR="00FD4614" w:rsidRPr="009E20B0" w:rsidRDefault="009A7763" w:rsidP="00FD4614">
      <w:pPr>
        <w:spacing w:before="120" w:after="120" w:line="240" w:lineRule="auto"/>
        <w:ind w:left="0"/>
        <w:rPr>
          <w:rFonts w:cstheme="minorHAnsi"/>
        </w:rPr>
      </w:pPr>
      <w:r>
        <w:rPr>
          <w:rFonts w:cstheme="minorHAnsi"/>
          <w:b/>
          <w:i/>
        </w:rPr>
        <w:t xml:space="preserve">ConnectKey® </w:t>
      </w:r>
      <w:r w:rsidR="00FD4614" w:rsidRPr="009E20B0">
        <w:rPr>
          <w:rFonts w:cstheme="minorHAnsi"/>
          <w:b/>
          <w:i/>
        </w:rPr>
        <w:t>Universal Platform</w:t>
      </w:r>
      <w:r w:rsidR="00FD4614" w:rsidRPr="009E20B0">
        <w:rPr>
          <w:rFonts w:cstheme="minorHAnsi"/>
        </w:rPr>
        <w:t xml:space="preserve"> </w:t>
      </w:r>
    </w:p>
    <w:p w14:paraId="23000F04" w14:textId="30C18328" w:rsidR="007E7BF6" w:rsidRPr="009E20B0" w:rsidRDefault="009A7763" w:rsidP="0081246D">
      <w:pPr>
        <w:pStyle w:val="BodyText"/>
      </w:pPr>
      <w:r>
        <w:t xml:space="preserve">ConnectKey® </w:t>
      </w:r>
      <w:r w:rsidR="007F0E6D" w:rsidRPr="009E20B0">
        <w:t>is</w:t>
      </w:r>
      <w:r w:rsidR="007E7BF6" w:rsidRPr="009E20B0">
        <w:t xml:space="preserve"> a consistent platform and interface </w:t>
      </w:r>
      <w:r w:rsidR="00530F2E">
        <w:t xml:space="preserve">provided </w:t>
      </w:r>
      <w:r w:rsidR="007E7BF6" w:rsidRPr="009E20B0">
        <w:t xml:space="preserve">across a broad range of </w:t>
      </w:r>
      <w:r w:rsidR="00DD468C" w:rsidRPr="009E20B0">
        <w:t>Xerox</w:t>
      </w:r>
      <w:r w:rsidR="00FD4614" w:rsidRPr="009E20B0">
        <w:t xml:space="preserve"> </w:t>
      </w:r>
      <w:r w:rsidR="00C617BB">
        <w:t>Devices</w:t>
      </w:r>
      <w:r w:rsidR="009810AD">
        <w:t xml:space="preserve">. </w:t>
      </w:r>
      <w:r w:rsidR="007E7BF6" w:rsidRPr="009E20B0">
        <w:t xml:space="preserve"> </w:t>
      </w:r>
      <w:r w:rsidR="009070B3">
        <w:t>T</w:t>
      </w:r>
      <w:r w:rsidR="00FD4614" w:rsidRPr="009E20B0">
        <w:t xml:space="preserve">he common </w:t>
      </w:r>
      <w:r w:rsidR="009810AD">
        <w:t>U</w:t>
      </w:r>
      <w:r w:rsidR="00FD4614" w:rsidRPr="009E20B0">
        <w:t xml:space="preserve">ser experience regardless of </w:t>
      </w:r>
      <w:r>
        <w:t>ConnectKey</w:t>
      </w:r>
      <w:r w:rsidR="00D52895">
        <w:t xml:space="preserve">® </w:t>
      </w:r>
      <w:r w:rsidR="00D52895" w:rsidRPr="009E20B0">
        <w:t>product</w:t>
      </w:r>
      <w:r w:rsidR="00FD4614" w:rsidRPr="009E20B0">
        <w:t xml:space="preserve"> means users have the same experience using print drivers, </w:t>
      </w:r>
      <w:r w:rsidR="00C617BB">
        <w:t>Device</w:t>
      </w:r>
      <w:r w:rsidR="00FD4614" w:rsidRPr="009E20B0">
        <w:t xml:space="preserve"> interfaces and features on the entire portfolio of </w:t>
      </w:r>
      <w:r>
        <w:t>ConnectKey</w:t>
      </w:r>
      <w:r w:rsidR="00D52895">
        <w:t xml:space="preserve">® </w:t>
      </w:r>
      <w:r w:rsidR="00D52895" w:rsidRPr="009E20B0">
        <w:t>products</w:t>
      </w:r>
      <w:r w:rsidR="00FD4614" w:rsidRPr="009E20B0">
        <w:t xml:space="preserve">. Users can check </w:t>
      </w:r>
      <w:r w:rsidR="007C3589" w:rsidRPr="009E20B0">
        <w:t xml:space="preserve">the </w:t>
      </w:r>
      <w:r w:rsidR="00FD4614" w:rsidRPr="009E20B0">
        <w:rPr>
          <w:noProof/>
        </w:rPr>
        <w:t>status</w:t>
      </w:r>
      <w:r w:rsidR="00FD4614" w:rsidRPr="009E20B0">
        <w:t xml:space="preserve"> of supplies and jobs without having to go to the </w:t>
      </w:r>
      <w:r w:rsidR="00C617BB">
        <w:t>Device</w:t>
      </w:r>
      <w:r w:rsidR="00FD4614" w:rsidRPr="009E20B0">
        <w:t xml:space="preserve">. </w:t>
      </w:r>
    </w:p>
    <w:p w14:paraId="544CC21A" w14:textId="77777777" w:rsidR="00FD4614" w:rsidRPr="009E20B0" w:rsidRDefault="009A7763" w:rsidP="00FD4614">
      <w:pPr>
        <w:spacing w:before="120" w:after="120" w:line="240" w:lineRule="auto"/>
        <w:ind w:left="0"/>
        <w:rPr>
          <w:rFonts w:eastAsia="Times New Roman" w:cstheme="minorHAnsi"/>
          <w:b/>
          <w:i/>
        </w:rPr>
      </w:pPr>
      <w:r>
        <w:rPr>
          <w:rFonts w:cstheme="minorHAnsi"/>
          <w:b/>
          <w:i/>
        </w:rPr>
        <w:t xml:space="preserve">ConnectKey® </w:t>
      </w:r>
      <w:r w:rsidR="00FD4614" w:rsidRPr="009E20B0">
        <w:rPr>
          <w:rFonts w:eastAsia="Times New Roman" w:cstheme="minorHAnsi"/>
          <w:b/>
          <w:bCs/>
          <w:i/>
        </w:rPr>
        <w:t>True User Productivity</w:t>
      </w:r>
    </w:p>
    <w:p w14:paraId="1FBF3B62" w14:textId="4B3036FA" w:rsidR="00FD4614" w:rsidRPr="009E20B0" w:rsidRDefault="00FD4614" w:rsidP="0081246D">
      <w:pPr>
        <w:pStyle w:val="BodyText"/>
      </w:pPr>
      <w:r w:rsidRPr="009E20B0">
        <w:t xml:space="preserve">Xerox </w:t>
      </w:r>
      <w:r w:rsidR="009A7763">
        <w:t>ConnectKey</w:t>
      </w:r>
      <w:r w:rsidR="00D52895">
        <w:t xml:space="preserve">® </w:t>
      </w:r>
      <w:r w:rsidR="00D52895" w:rsidRPr="009E20B0">
        <w:t>controllers</w:t>
      </w:r>
      <w:r w:rsidRPr="009E20B0">
        <w:t xml:space="preserve"> enable multi-tasking capabilities by performing image processing, receiving, programming ahead, processing queues, and transmitting functions simultaneously.</w:t>
      </w:r>
      <w:r w:rsidR="00DD468C" w:rsidRPr="009E20B0">
        <w:t xml:space="preserve"> </w:t>
      </w:r>
      <w:r w:rsidRPr="009E20B0">
        <w:t>This will be a key benefit that ensures print productivity as VITA optimizes the print environment and more volume shifts to MFDs.</w:t>
      </w:r>
      <w:r w:rsidR="00DD468C" w:rsidRPr="009E20B0">
        <w:t xml:space="preserve"> </w:t>
      </w:r>
      <w:r w:rsidR="00E01786" w:rsidRPr="009E20B0">
        <w:t xml:space="preserve">Additionally, </w:t>
      </w:r>
      <w:r w:rsidR="009A7763">
        <w:t>ConnectKey</w:t>
      </w:r>
      <w:r w:rsidR="00D52895">
        <w:t xml:space="preserve">® </w:t>
      </w:r>
      <w:r w:rsidR="00E01786" w:rsidRPr="009E20B0">
        <w:t>combin</w:t>
      </w:r>
      <w:r w:rsidR="009810AD">
        <w:t>e</w:t>
      </w:r>
      <w:r w:rsidR="00FA70B9">
        <w:t>s</w:t>
      </w:r>
      <w:r w:rsidR="00E01786" w:rsidRPr="009E20B0">
        <w:t xml:space="preserve"> technologies, capabilities, and extensibility. For example, </w:t>
      </w:r>
      <w:r w:rsidR="009A7763">
        <w:t>ConnectKey</w:t>
      </w:r>
      <w:r w:rsidR="00D52895">
        <w:t xml:space="preserve">® </w:t>
      </w:r>
      <w:r w:rsidR="00431C70">
        <w:t xml:space="preserve">will work with Customer </w:t>
      </w:r>
      <w:r w:rsidR="004C7D82">
        <w:t>REDACTED</w:t>
      </w:r>
      <w:r w:rsidR="00431C70">
        <w:t xml:space="preserve"> to </w:t>
      </w:r>
      <w:r w:rsidR="00E01786" w:rsidRPr="009E20B0">
        <w:t xml:space="preserve">simplify and streamline the way </w:t>
      </w:r>
      <w:r w:rsidR="009810AD">
        <w:t>U</w:t>
      </w:r>
      <w:r w:rsidR="00540592" w:rsidRPr="009E20B0">
        <w:t>sers</w:t>
      </w:r>
      <w:r w:rsidR="00E01786" w:rsidRPr="009E20B0">
        <w:t xml:space="preserve"> </w:t>
      </w:r>
      <w:r w:rsidR="00E01786" w:rsidRPr="009E20B0">
        <w:rPr>
          <w:noProof/>
        </w:rPr>
        <w:t>scan</w:t>
      </w:r>
      <w:r w:rsidR="00E01786" w:rsidRPr="009E20B0">
        <w:t xml:space="preserve">, capture, and store </w:t>
      </w:r>
      <w:r w:rsidR="00214418" w:rsidRPr="009E20B0">
        <w:t>VITA’s</w:t>
      </w:r>
      <w:r w:rsidR="00E01786" w:rsidRPr="009E20B0">
        <w:t xml:space="preserve"> paper-based documents. </w:t>
      </w:r>
      <w:r w:rsidR="009810AD">
        <w:t>U</w:t>
      </w:r>
      <w:r w:rsidR="00540592" w:rsidRPr="009E20B0">
        <w:t>sers</w:t>
      </w:r>
      <w:r w:rsidR="00E01786" w:rsidRPr="009E20B0">
        <w:t xml:space="preserve"> can route documents directly into the precise document repository folder, just as </w:t>
      </w:r>
      <w:r w:rsidR="009810AD">
        <w:t>U</w:t>
      </w:r>
      <w:r w:rsidR="00540592" w:rsidRPr="009E20B0">
        <w:t>sers</w:t>
      </w:r>
      <w:r w:rsidR="00E01786" w:rsidRPr="009E20B0">
        <w:t xml:space="preserve"> would from </w:t>
      </w:r>
      <w:r w:rsidR="009810AD">
        <w:t xml:space="preserve">their </w:t>
      </w:r>
      <w:r w:rsidR="00E01786" w:rsidRPr="009E20B0">
        <w:t>PC</w:t>
      </w:r>
      <w:r w:rsidR="009810AD">
        <w:t>s</w:t>
      </w:r>
      <w:r w:rsidR="00E01786" w:rsidRPr="009E20B0">
        <w:t xml:space="preserve">. At the MFD, </w:t>
      </w:r>
      <w:r w:rsidR="009810AD">
        <w:t>U</w:t>
      </w:r>
      <w:r w:rsidR="00540592" w:rsidRPr="009E20B0">
        <w:t>sers</w:t>
      </w:r>
      <w:r w:rsidR="00E01786" w:rsidRPr="009E20B0">
        <w:t xml:space="preserve"> can browse to the folder, name the document, and add any key indexing information before </w:t>
      </w:r>
      <w:r w:rsidR="009810AD">
        <w:t>the U</w:t>
      </w:r>
      <w:r w:rsidR="00540592" w:rsidRPr="009E20B0">
        <w:t>sers</w:t>
      </w:r>
      <w:r w:rsidR="00E01786" w:rsidRPr="009E20B0">
        <w:t xml:space="preserve"> </w:t>
      </w:r>
      <w:r w:rsidR="00E01786" w:rsidRPr="009E20B0">
        <w:rPr>
          <w:noProof/>
        </w:rPr>
        <w:t>scan</w:t>
      </w:r>
      <w:r w:rsidR="009810AD">
        <w:rPr>
          <w:noProof/>
        </w:rPr>
        <w:t>s</w:t>
      </w:r>
      <w:r w:rsidR="00E01786" w:rsidRPr="009E20B0">
        <w:t>.</w:t>
      </w:r>
    </w:p>
    <w:p w14:paraId="0655F393" w14:textId="77777777" w:rsidR="00FE214E" w:rsidRPr="009E20B0" w:rsidRDefault="00DD468C" w:rsidP="00FE214E">
      <w:pPr>
        <w:pStyle w:val="BodyText"/>
        <w:rPr>
          <w:b/>
          <w:i/>
          <w:lang w:val="en"/>
        </w:rPr>
      </w:pPr>
      <w:r w:rsidRPr="009E20B0">
        <w:rPr>
          <w:rFonts w:cs="Arial"/>
          <w:b/>
          <w:bCs/>
          <w:i/>
          <w:szCs w:val="22"/>
        </w:rPr>
        <w:t>Xerox</w:t>
      </w:r>
      <w:r w:rsidR="00FE214E" w:rsidRPr="009E20B0">
        <w:rPr>
          <w:rFonts w:cs="Arial"/>
          <w:b/>
          <w:bCs/>
          <w:i/>
          <w:szCs w:val="22"/>
        </w:rPr>
        <w:t xml:space="preserve"> Print Management and Mobility Suite</w:t>
      </w:r>
      <w:r w:rsidR="00FE214E" w:rsidRPr="009E20B0">
        <w:rPr>
          <w:rFonts w:cs="Arial"/>
          <w:b/>
          <w:i/>
          <w:szCs w:val="22"/>
        </w:rPr>
        <w:t xml:space="preserve"> (XPMMS)</w:t>
      </w:r>
    </w:p>
    <w:p w14:paraId="592E27B4" w14:textId="6667D391" w:rsidR="00FE214E" w:rsidRPr="009E20B0" w:rsidRDefault="00B0027E" w:rsidP="0081246D">
      <w:pPr>
        <w:pStyle w:val="BodyText"/>
        <w:rPr>
          <w:lang w:val="en"/>
        </w:rPr>
      </w:pPr>
      <w:hyperlink r:id="rId23" w:history="1"/>
      <w:r w:rsidR="00FE214E" w:rsidRPr="009E20B0">
        <w:rPr>
          <w:lang w:val="en"/>
        </w:rPr>
        <w:t xml:space="preserve">Xerox </w:t>
      </w:r>
      <w:r w:rsidR="00C617BB">
        <w:rPr>
          <w:lang w:val="en"/>
        </w:rPr>
        <w:t>Devices</w:t>
      </w:r>
      <w:r w:rsidR="00FE214E" w:rsidRPr="009E20B0">
        <w:rPr>
          <w:lang w:val="en"/>
        </w:rPr>
        <w:t xml:space="preserve"> with </w:t>
      </w:r>
      <w:r w:rsidR="009A7763">
        <w:rPr>
          <w:lang w:val="en"/>
        </w:rPr>
        <w:t>ConnectKey®</w:t>
      </w:r>
      <w:r w:rsidR="00C81BBE">
        <w:rPr>
          <w:lang w:val="en"/>
        </w:rPr>
        <w:t xml:space="preserve"> provide </w:t>
      </w:r>
      <w:r w:rsidR="00FE214E" w:rsidRPr="009E20B0">
        <w:rPr>
          <w:lang w:val="en"/>
        </w:rPr>
        <w:t>Wi-Fi and Wi-Fi Direct</w:t>
      </w:r>
      <w:r w:rsidR="00C81BBE">
        <w:rPr>
          <w:lang w:val="en"/>
        </w:rPr>
        <w:t xml:space="preserve"> printing capabilities</w:t>
      </w:r>
      <w:r w:rsidR="00FE214E" w:rsidRPr="009E20B0">
        <w:rPr>
          <w:lang w:val="en"/>
        </w:rPr>
        <w:t xml:space="preserve">, plus </w:t>
      </w:r>
      <w:hyperlink r:id="rId24" w:history="1">
        <w:r w:rsidR="00FE214E" w:rsidRPr="009E20B0">
          <w:t>Apple® AirPrint®</w:t>
        </w:r>
      </w:hyperlink>
      <w:r w:rsidR="00FE214E" w:rsidRPr="009E20B0">
        <w:rPr>
          <w:lang w:val="en"/>
        </w:rPr>
        <w:t xml:space="preserve">, </w:t>
      </w:r>
      <w:hyperlink r:id="rId25" w:history="1">
        <w:r w:rsidR="00FE214E" w:rsidRPr="009E20B0">
          <w:t>Google Cloud Print,</w:t>
        </w:r>
      </w:hyperlink>
      <w:r w:rsidR="00FE214E" w:rsidRPr="009E20B0">
        <w:rPr>
          <w:lang w:val="en"/>
        </w:rPr>
        <w:t xml:space="preserve"> </w:t>
      </w:r>
      <w:hyperlink r:id="rId26" w:history="1">
        <w:r w:rsidR="00DD468C" w:rsidRPr="009E20B0">
          <w:t>Xerox</w:t>
        </w:r>
        <w:r w:rsidR="00FE214E" w:rsidRPr="009E20B0">
          <w:t xml:space="preserve"> Print Service Plug-in for Android</w:t>
        </w:r>
      </w:hyperlink>
      <w:r w:rsidR="00FE214E" w:rsidRPr="009E20B0">
        <w:rPr>
          <w:lang w:val="en"/>
        </w:rPr>
        <w:t xml:space="preserve">, Near Field Communication (NFC) Tap-to-Pair and </w:t>
      </w:r>
      <w:hyperlink r:id="rId27" w:history="1">
        <w:r w:rsidR="00FE214E" w:rsidRPr="009E20B0">
          <w:t>Mopria®</w:t>
        </w:r>
      </w:hyperlink>
      <w:r w:rsidR="00FE214E" w:rsidRPr="009E20B0">
        <w:rPr>
          <w:lang w:val="en"/>
        </w:rPr>
        <w:t xml:space="preserve">. </w:t>
      </w:r>
    </w:p>
    <w:p w14:paraId="5AB600A0" w14:textId="19A846EE" w:rsidR="00FE214E" w:rsidRPr="009E20B0" w:rsidRDefault="00FE214E" w:rsidP="0081246D">
      <w:pPr>
        <w:pStyle w:val="BodyText"/>
        <w:rPr>
          <w:b/>
          <w:i/>
        </w:rPr>
      </w:pPr>
      <w:r w:rsidRPr="009E20B0">
        <w:rPr>
          <w:lang w:val="en"/>
        </w:rPr>
        <w:lastRenderedPageBreak/>
        <w:t xml:space="preserve">For mobile printing, </w:t>
      </w:r>
      <w:r w:rsidR="00457A55">
        <w:rPr>
          <w:lang w:val="en"/>
        </w:rPr>
        <w:t xml:space="preserve">Customers can </w:t>
      </w:r>
      <w:r w:rsidR="00CF4034">
        <w:rPr>
          <w:lang w:val="en"/>
        </w:rPr>
        <w:t xml:space="preserve">opt to purchase </w:t>
      </w:r>
      <w:r w:rsidR="001354BA">
        <w:rPr>
          <w:lang w:val="en"/>
        </w:rPr>
        <w:t xml:space="preserve">through this contract </w:t>
      </w:r>
      <w:r w:rsidR="00CF4034">
        <w:rPr>
          <w:lang w:val="en"/>
        </w:rPr>
        <w:t>t</w:t>
      </w:r>
      <w:r w:rsidRPr="009E20B0">
        <w:rPr>
          <w:lang w:val="en"/>
        </w:rPr>
        <w:t xml:space="preserve">he cloud-based </w:t>
      </w:r>
      <w:hyperlink r:id="rId28" w:history="1">
        <w:r w:rsidR="00DD468C" w:rsidRPr="009E20B0">
          <w:rPr>
            <w:rStyle w:val="Hyperlink"/>
            <w:rFonts w:cs="Arial"/>
            <w:color w:val="auto"/>
            <w:u w:val="none"/>
            <w:lang w:val="en"/>
          </w:rPr>
          <w:t>Xerox</w:t>
        </w:r>
        <w:r w:rsidRPr="009E20B0">
          <w:rPr>
            <w:rStyle w:val="Hyperlink"/>
            <w:rFonts w:cs="Arial"/>
            <w:color w:val="auto"/>
            <w:u w:val="none"/>
            <w:lang w:val="en"/>
          </w:rPr>
          <w:t xml:space="preserve"> Print Management and Mobility Service</w:t>
        </w:r>
      </w:hyperlink>
      <w:r w:rsidRPr="009E20B0">
        <w:rPr>
          <w:lang w:val="en"/>
        </w:rPr>
        <w:t xml:space="preserve"> or </w:t>
      </w:r>
      <w:hyperlink r:id="rId29" w:history="1">
        <w:r w:rsidR="00DD468C" w:rsidRPr="009E20B0">
          <w:rPr>
            <w:rStyle w:val="Hyperlink"/>
            <w:rFonts w:cs="Arial"/>
            <w:color w:val="auto"/>
            <w:u w:val="none"/>
            <w:lang w:val="en"/>
          </w:rPr>
          <w:t>Xerox</w:t>
        </w:r>
        <w:r w:rsidRPr="009E20B0">
          <w:rPr>
            <w:rStyle w:val="Hyperlink"/>
            <w:rFonts w:cs="Arial"/>
            <w:color w:val="auto"/>
            <w:u w:val="none"/>
            <w:lang w:val="en"/>
          </w:rPr>
          <w:t xml:space="preserve"> Print Management and Mobility Suite</w:t>
        </w:r>
      </w:hyperlink>
      <w:r w:rsidRPr="009E20B0">
        <w:rPr>
          <w:lang w:val="en"/>
        </w:rPr>
        <w:t xml:space="preserve"> for an on-site, server-based solution.</w:t>
      </w:r>
    </w:p>
    <w:p w14:paraId="1342EAF8" w14:textId="67B5DBF8" w:rsidR="00FE214E" w:rsidRDefault="00FE214E" w:rsidP="006A2F3A">
      <w:pPr>
        <w:pStyle w:val="BodyText"/>
        <w:rPr>
          <w:rFonts w:cs="Arial"/>
          <w:szCs w:val="22"/>
        </w:rPr>
      </w:pPr>
      <w:r w:rsidRPr="009E20B0">
        <w:rPr>
          <w:rFonts w:cs="Arial"/>
          <w:szCs w:val="22"/>
        </w:rPr>
        <w:t xml:space="preserve">The </w:t>
      </w:r>
      <w:r w:rsidR="00DD468C" w:rsidRPr="009E20B0">
        <w:rPr>
          <w:rFonts w:cs="Arial"/>
          <w:bCs/>
          <w:szCs w:val="22"/>
        </w:rPr>
        <w:t>Xerox</w:t>
      </w:r>
      <w:r w:rsidRPr="009E20B0">
        <w:rPr>
          <w:rFonts w:cs="Arial"/>
          <w:bCs/>
          <w:szCs w:val="22"/>
        </w:rPr>
        <w:t xml:space="preserve"> Print Management and Mobility Suite</w:t>
      </w:r>
      <w:r w:rsidRPr="009E20B0">
        <w:rPr>
          <w:rFonts w:cs="Arial"/>
          <w:szCs w:val="22"/>
        </w:rPr>
        <w:t xml:space="preserve"> (XPMMS)</w:t>
      </w:r>
      <w:r w:rsidR="006A2F3A">
        <w:rPr>
          <w:rFonts w:cs="Arial"/>
          <w:szCs w:val="22"/>
        </w:rPr>
        <w:t xml:space="preserve"> provides added control by tracking </w:t>
      </w:r>
      <w:r w:rsidRPr="009E20B0">
        <w:rPr>
          <w:rFonts w:cs="Arial"/>
          <w:szCs w:val="22"/>
        </w:rPr>
        <w:t>usage by each user via enhanced accounting in</w:t>
      </w:r>
      <w:r w:rsidR="006A2F3A">
        <w:rPr>
          <w:rFonts w:cs="Arial"/>
          <w:szCs w:val="22"/>
        </w:rPr>
        <w:t>tegration, enabling chargebacks, and provid</w:t>
      </w:r>
      <w:r w:rsidR="00457A55">
        <w:rPr>
          <w:rFonts w:cs="Arial"/>
          <w:szCs w:val="22"/>
        </w:rPr>
        <w:t>e</w:t>
      </w:r>
      <w:r w:rsidR="002A6723">
        <w:rPr>
          <w:rFonts w:cs="Arial"/>
          <w:szCs w:val="22"/>
        </w:rPr>
        <w:t>s</w:t>
      </w:r>
      <w:r w:rsidR="006A2F3A">
        <w:rPr>
          <w:rFonts w:cs="Arial"/>
          <w:szCs w:val="22"/>
        </w:rPr>
        <w:t xml:space="preserve"> </w:t>
      </w:r>
      <w:r w:rsidRPr="009E20B0">
        <w:rPr>
          <w:rFonts w:cs="Arial"/>
          <w:szCs w:val="22"/>
        </w:rPr>
        <w:t>for authentication and LDAP integration</w:t>
      </w:r>
      <w:r w:rsidR="006A2F3A">
        <w:rPr>
          <w:rFonts w:cs="Arial"/>
          <w:szCs w:val="22"/>
        </w:rPr>
        <w:t>.</w:t>
      </w:r>
    </w:p>
    <w:p w14:paraId="0284513F" w14:textId="020E60EB" w:rsidR="00FE214E" w:rsidRPr="009E20B0" w:rsidRDefault="00C81BBE" w:rsidP="0081246D">
      <w:pPr>
        <w:pStyle w:val="BodyText"/>
        <w:rPr>
          <w:b/>
          <w:i/>
        </w:rPr>
      </w:pPr>
      <w:r>
        <w:t>The XPMMS solution provides the following:</w:t>
      </w:r>
    </w:p>
    <w:p w14:paraId="45DE63FC" w14:textId="19D1148A" w:rsidR="00F12A62" w:rsidRPr="00BA3FBA" w:rsidRDefault="00F12A62" w:rsidP="00BD4D79">
      <w:pPr>
        <w:pStyle w:val="BodyText"/>
        <w:numPr>
          <w:ilvl w:val="1"/>
          <w:numId w:val="59"/>
        </w:numPr>
        <w:ind w:left="1080"/>
        <w:rPr>
          <w:b/>
          <w:i/>
        </w:rPr>
      </w:pPr>
      <w:r>
        <w:t>C</w:t>
      </w:r>
      <w:r w:rsidRPr="009E20B0">
        <w:t>loud-</w:t>
      </w:r>
      <w:r w:rsidRPr="002A6723">
        <w:t xml:space="preserve">based </w:t>
      </w:r>
      <w:r w:rsidRPr="00BD4D79">
        <w:t>Xerox Print Management and Mobility Service</w:t>
      </w:r>
      <w:r w:rsidRPr="009E20B0">
        <w:rPr>
          <w:b/>
          <w:bCs/>
        </w:rPr>
        <w:t xml:space="preserve"> </w:t>
      </w:r>
      <w:r>
        <w:rPr>
          <w:bCs/>
        </w:rPr>
        <w:t>will</w:t>
      </w:r>
      <w:r w:rsidRPr="00BD4D79">
        <w:t xml:space="preserve"> </w:t>
      </w:r>
      <w:r w:rsidRPr="009E20B0">
        <w:rPr>
          <w:noProof/>
        </w:rPr>
        <w:t>provide</w:t>
      </w:r>
      <w:r w:rsidRPr="009E20B0">
        <w:t xml:space="preserve"> quick, easy setup and management. Xerox hosts the service on a </w:t>
      </w:r>
      <w:r w:rsidR="006A4AB0">
        <w:t>REDACTED</w:t>
      </w:r>
      <w:r>
        <w:t xml:space="preserve"> platform </w:t>
      </w:r>
    </w:p>
    <w:p w14:paraId="2E1BBACE" w14:textId="750A072C" w:rsidR="00F12A62" w:rsidRPr="00BD4D79" w:rsidRDefault="00F12A62" w:rsidP="00BD4D79">
      <w:pPr>
        <w:pStyle w:val="BodyText"/>
        <w:numPr>
          <w:ilvl w:val="1"/>
          <w:numId w:val="59"/>
        </w:numPr>
        <w:ind w:left="1080"/>
        <w:rPr>
          <w:b/>
          <w:i/>
        </w:rPr>
      </w:pPr>
      <w:r w:rsidRPr="009E20B0">
        <w:t xml:space="preserve">Supports secure submissions from any email-enabled mobile </w:t>
      </w:r>
      <w:r>
        <w:t>Device</w:t>
      </w:r>
      <w:r w:rsidRPr="009E20B0">
        <w:t>, including Google® Chromebooks, iOS, Android, Windows® 8 tablets/laptops and other laptops with a print-driver experience via the Xerox Mobile Print Cloud App</w:t>
      </w:r>
    </w:p>
    <w:p w14:paraId="6167E7F4" w14:textId="5F224F48" w:rsidR="00FE214E" w:rsidRPr="009E1A20" w:rsidRDefault="00FE214E" w:rsidP="00BD4D79">
      <w:pPr>
        <w:pStyle w:val="BodyText"/>
        <w:numPr>
          <w:ilvl w:val="1"/>
          <w:numId w:val="59"/>
        </w:numPr>
        <w:ind w:left="1080"/>
        <w:rPr>
          <w:b/>
          <w:i/>
        </w:rPr>
      </w:pPr>
      <w:r w:rsidRPr="009E20B0">
        <w:t>Supports printing via Apple® AirPrint® to any brand of printer (</w:t>
      </w:r>
      <w:r w:rsidR="00DD468C" w:rsidRPr="009E20B0">
        <w:t>Xerox</w:t>
      </w:r>
      <w:r w:rsidRPr="009E20B0">
        <w:t xml:space="preserve"> and non-</w:t>
      </w:r>
      <w:r w:rsidR="00DD468C" w:rsidRPr="009E20B0">
        <w:t>Xerox</w:t>
      </w:r>
      <w:r w:rsidRPr="009E20B0">
        <w:t xml:space="preserve">), old and new </w:t>
      </w:r>
    </w:p>
    <w:p w14:paraId="5A92257E" w14:textId="1CC20C1C" w:rsidR="00FE214E" w:rsidRPr="009E20B0" w:rsidRDefault="00FE214E" w:rsidP="00BD4D79">
      <w:pPr>
        <w:pStyle w:val="BodyText"/>
        <w:numPr>
          <w:ilvl w:val="1"/>
          <w:numId w:val="59"/>
        </w:numPr>
        <w:ind w:left="1080"/>
      </w:pPr>
      <w:r w:rsidRPr="009E20B0">
        <w:t xml:space="preserve">Enables </w:t>
      </w:r>
      <w:r w:rsidR="00C81BBE">
        <w:t>U</w:t>
      </w:r>
      <w:r w:rsidRPr="009E20B0">
        <w:t xml:space="preserve">sers to print without adding </w:t>
      </w:r>
      <w:r w:rsidR="0083396E">
        <w:t>Software</w:t>
      </w:r>
      <w:r w:rsidRPr="009E20B0">
        <w:t xml:space="preserve"> to mobile </w:t>
      </w:r>
      <w:r w:rsidR="00C617BB">
        <w:t>Devices</w:t>
      </w:r>
      <w:r w:rsidRPr="009E20B0">
        <w:t>/laptops and with no IT intervention</w:t>
      </w:r>
    </w:p>
    <w:p w14:paraId="33B53CF3" w14:textId="5B576204" w:rsidR="00FE214E" w:rsidRPr="009E20B0" w:rsidRDefault="00FE214E" w:rsidP="00BD4D79">
      <w:pPr>
        <w:pStyle w:val="BodyText"/>
        <w:numPr>
          <w:ilvl w:val="1"/>
          <w:numId w:val="59"/>
        </w:numPr>
        <w:ind w:left="1080"/>
      </w:pPr>
      <w:r w:rsidRPr="009E20B0">
        <w:t xml:space="preserve">Supports most common file formats including native support of Microsoft Office Support and support of </w:t>
      </w:r>
      <w:r w:rsidR="00C81BBE">
        <w:t>w</w:t>
      </w:r>
      <w:r w:rsidRPr="009E20B0">
        <w:t xml:space="preserve">eb pages, Adobe® PDF, Photos (PowerPoint®, Word, Excel®, PDF, Images, JPG, HTML) and Apache OpenOffice </w:t>
      </w:r>
    </w:p>
    <w:p w14:paraId="4AEFF883" w14:textId="77777777" w:rsidR="00FE214E" w:rsidRPr="009E20B0" w:rsidRDefault="00FE214E" w:rsidP="00BD4D79">
      <w:pPr>
        <w:pStyle w:val="BodyText"/>
        <w:numPr>
          <w:ilvl w:val="1"/>
          <w:numId w:val="59"/>
        </w:numPr>
        <w:ind w:left="1080"/>
      </w:pPr>
      <w:r w:rsidRPr="009E20B0">
        <w:t xml:space="preserve">Provides </w:t>
      </w:r>
      <w:r w:rsidR="007C3589" w:rsidRPr="009E20B0">
        <w:t xml:space="preserve">a </w:t>
      </w:r>
      <w:r w:rsidRPr="009E20B0">
        <w:rPr>
          <w:noProof/>
        </w:rPr>
        <w:t>flexible</w:t>
      </w:r>
      <w:r w:rsidRPr="009E20B0">
        <w:t xml:space="preserve"> choice of print workflows enabling popular ‘push’ email-style printing or ‘pull’ follow-style workflow </w:t>
      </w:r>
    </w:p>
    <w:p w14:paraId="53F50EDE" w14:textId="487B56FA" w:rsidR="00FE214E" w:rsidRPr="009E20B0" w:rsidRDefault="00FE214E" w:rsidP="00BD4D79">
      <w:pPr>
        <w:pStyle w:val="BodyText"/>
        <w:numPr>
          <w:ilvl w:val="1"/>
          <w:numId w:val="59"/>
        </w:numPr>
        <w:ind w:left="1080"/>
        <w:rPr>
          <w:rFonts w:ascii="Calibri" w:hAnsi="Calibri" w:cs="Calibri"/>
        </w:rPr>
      </w:pPr>
      <w:r w:rsidRPr="009E20B0">
        <w:rPr>
          <w:rFonts w:ascii="Calibri" w:hAnsi="Calibri" w:cs="Calibri"/>
        </w:rPr>
        <w:t>Enables</w:t>
      </w:r>
      <w:r w:rsidR="007C3589" w:rsidRPr="009E20B0">
        <w:rPr>
          <w:rFonts w:ascii="Calibri" w:hAnsi="Calibri" w:cs="Calibri"/>
        </w:rPr>
        <w:t xml:space="preserve"> </w:t>
      </w:r>
      <w:r w:rsidR="00540592" w:rsidRPr="009E20B0">
        <w:rPr>
          <w:rFonts w:ascii="Calibri" w:hAnsi="Calibri" w:cs="Calibri"/>
          <w:noProof/>
        </w:rPr>
        <w:t>end</w:t>
      </w:r>
      <w:r w:rsidR="00540592" w:rsidRPr="009E20B0">
        <w:rPr>
          <w:rFonts w:ascii="Calibri" w:hAnsi="Calibri" w:cs="Calibri"/>
        </w:rPr>
        <w:t xml:space="preserve"> users</w:t>
      </w:r>
      <w:r w:rsidRPr="009E20B0">
        <w:rPr>
          <w:rFonts w:ascii="Calibri" w:hAnsi="Calibri" w:cs="Calibri"/>
        </w:rPr>
        <w:t xml:space="preserve"> to establish access controls that allow or block mobile print requests from users, groups and more, via a centralized solution for access management </w:t>
      </w:r>
    </w:p>
    <w:p w14:paraId="76229B31" w14:textId="77777777" w:rsidR="0099600E" w:rsidRPr="009E20B0" w:rsidRDefault="0099600E" w:rsidP="0081246D">
      <w:pPr>
        <w:pStyle w:val="BodyText"/>
        <w:rPr>
          <w:b/>
          <w:i/>
        </w:rPr>
      </w:pPr>
      <w:r w:rsidRPr="009E20B0">
        <w:rPr>
          <w:b/>
          <w:i/>
        </w:rPr>
        <w:t xml:space="preserve">Evolving Hardware Offerings </w:t>
      </w:r>
      <w:r w:rsidR="009A019F" w:rsidRPr="009E20B0">
        <w:rPr>
          <w:b/>
          <w:i/>
        </w:rPr>
        <w:t>/ Managed Print Device Selection Determination</w:t>
      </w:r>
    </w:p>
    <w:p w14:paraId="28A8989E" w14:textId="07301AF4" w:rsidR="0081246D" w:rsidRPr="009E20B0" w:rsidRDefault="00DD468C" w:rsidP="0081246D">
      <w:pPr>
        <w:pStyle w:val="BodyText"/>
      </w:pPr>
      <w:r w:rsidRPr="009E20B0">
        <w:t>Xerox</w:t>
      </w:r>
      <w:r w:rsidR="004A3DEA" w:rsidRPr="009E20B0">
        <w:t xml:space="preserve"> will continually evolve </w:t>
      </w:r>
      <w:r w:rsidR="0083396E">
        <w:t>Hardware</w:t>
      </w:r>
      <w:r w:rsidR="004A3DEA" w:rsidRPr="009E20B0">
        <w:t xml:space="preserve"> offerings as new product platforms are launched</w:t>
      </w:r>
      <w:r w:rsidR="0099600E" w:rsidRPr="009E20B0">
        <w:t xml:space="preserve">. </w:t>
      </w:r>
      <w:r w:rsidR="009A019F" w:rsidRPr="009E20B0">
        <w:t xml:space="preserve">As new technologies become available, </w:t>
      </w:r>
      <w:r w:rsidR="00540592" w:rsidRPr="009E20B0">
        <w:t>Xerox</w:t>
      </w:r>
      <w:r w:rsidR="009A019F" w:rsidRPr="009E20B0">
        <w:t xml:space="preserve"> will perform a cost/benefit analysis and together with VITA and </w:t>
      </w:r>
      <w:r w:rsidR="009C5C71" w:rsidRPr="009E20B0">
        <w:t>MSI</w:t>
      </w:r>
      <w:r w:rsidR="009A019F" w:rsidRPr="009E20B0">
        <w:t xml:space="preserve"> determine if they are an appropriate fit for the COV</w:t>
      </w:r>
      <w:r w:rsidR="00326B8A">
        <w:t>A</w:t>
      </w:r>
      <w:r w:rsidR="009A019F" w:rsidRPr="009E20B0">
        <w:t xml:space="preserve"> </w:t>
      </w:r>
      <w:r w:rsidR="00326B8A">
        <w:t>E</w:t>
      </w:r>
      <w:r w:rsidR="009A019F" w:rsidRPr="009E20B0">
        <w:t>nvironment.</w:t>
      </w:r>
      <w:r w:rsidRPr="009E20B0">
        <w:t xml:space="preserve"> </w:t>
      </w:r>
      <w:r w:rsidR="00540592" w:rsidRPr="009E20B0">
        <w:t>Xerox</w:t>
      </w:r>
      <w:r w:rsidR="004A3DEA" w:rsidRPr="009E20B0">
        <w:t xml:space="preserve"> will </w:t>
      </w:r>
      <w:r w:rsidR="0099600E" w:rsidRPr="009E20B0">
        <w:t>make recommendations for new offerings that reduce costs and improve business functions and productivity</w:t>
      </w:r>
      <w:r w:rsidR="003F3FDC">
        <w:t xml:space="preserve">.  Xerox will </w:t>
      </w:r>
      <w:r w:rsidR="004A3DEA" w:rsidRPr="009E20B0">
        <w:t xml:space="preserve">test </w:t>
      </w:r>
      <w:r w:rsidR="003F3FDC">
        <w:t xml:space="preserve">the offerings </w:t>
      </w:r>
      <w:r w:rsidR="004A3DEA" w:rsidRPr="009E20B0">
        <w:t xml:space="preserve">and certify </w:t>
      </w:r>
      <w:r w:rsidR="003F3FDC">
        <w:t>their compliance to VITA Rules</w:t>
      </w:r>
      <w:r w:rsidR="004A3DEA" w:rsidRPr="009E20B0">
        <w:t xml:space="preserve"> </w:t>
      </w:r>
      <w:r w:rsidR="00326B8A">
        <w:t xml:space="preserve">and other VITA requirements </w:t>
      </w:r>
      <w:r w:rsidR="004A3DEA" w:rsidRPr="009E20B0">
        <w:t>prior to adding them to the catalog</w:t>
      </w:r>
      <w:r w:rsidR="0099600E" w:rsidRPr="009E20B0">
        <w:t>.</w:t>
      </w:r>
      <w:r w:rsidR="00B95937" w:rsidRPr="009E20B0">
        <w:t xml:space="preserve"> </w:t>
      </w:r>
      <w:r w:rsidR="004A3DEA" w:rsidRPr="009E20B0">
        <w:t xml:space="preserve">New product launches will be a continued evolution of the innovative </w:t>
      </w:r>
      <w:r w:rsidR="009A7763">
        <w:t>ConnectKey</w:t>
      </w:r>
      <w:r w:rsidR="00D52895">
        <w:t xml:space="preserve">® </w:t>
      </w:r>
      <w:r w:rsidR="00D52895" w:rsidRPr="009E20B0">
        <w:t>platform</w:t>
      </w:r>
      <w:r w:rsidR="004A3DEA" w:rsidRPr="009E20B0">
        <w:t xml:space="preserve">. </w:t>
      </w:r>
    </w:p>
    <w:p w14:paraId="5F886115" w14:textId="7FE2BC3B" w:rsidR="006E1F6F" w:rsidRPr="009E20B0" w:rsidRDefault="002E5339" w:rsidP="00025C03">
      <w:pPr>
        <w:pStyle w:val="BodyText"/>
      </w:pPr>
      <w:r>
        <w:t xml:space="preserve">Furthermore, </w:t>
      </w:r>
      <w:r w:rsidR="00344028" w:rsidRPr="009E20B0">
        <w:t xml:space="preserve">Xerox will </w:t>
      </w:r>
      <w:r w:rsidR="00A625BF">
        <w:t xml:space="preserve">coordinate with the MSI </w:t>
      </w:r>
      <w:r w:rsidR="00485416" w:rsidRPr="009E20B0">
        <w:t xml:space="preserve">to populate the Service Catalog to ensure a breadth of choices to satisfy </w:t>
      </w:r>
      <w:r w:rsidR="008F6633" w:rsidRPr="009E20B0">
        <w:t xml:space="preserve">VITA and </w:t>
      </w:r>
      <w:r w:rsidR="0083396E">
        <w:t>Agency</w:t>
      </w:r>
      <w:r w:rsidR="00485416" w:rsidRPr="009E20B0">
        <w:t xml:space="preserve"> business needs.</w:t>
      </w:r>
      <w:r w:rsidR="00EE41C5" w:rsidRPr="009E20B0">
        <w:t xml:space="preserve"> </w:t>
      </w:r>
      <w:r>
        <w:t xml:space="preserve"> </w:t>
      </w:r>
      <w:r w:rsidR="006E1F6F" w:rsidRPr="009E20B0">
        <w:rPr>
          <w:noProof/>
        </w:rPr>
        <w:t xml:space="preserve">To augment the </w:t>
      </w:r>
      <w:r w:rsidR="00DD468C" w:rsidRPr="009E20B0">
        <w:rPr>
          <w:noProof/>
        </w:rPr>
        <w:t>Xerox</w:t>
      </w:r>
      <w:r w:rsidR="006E1F6F" w:rsidRPr="009E20B0">
        <w:rPr>
          <w:noProof/>
        </w:rPr>
        <w:t xml:space="preserve"> portfolio</w:t>
      </w:r>
      <w:r>
        <w:rPr>
          <w:noProof/>
        </w:rPr>
        <w:t xml:space="preserve"> of Devices</w:t>
      </w:r>
      <w:r w:rsidR="006E1F6F" w:rsidRPr="009E20B0">
        <w:t xml:space="preserve">, HP and Lexmark printers </w:t>
      </w:r>
      <w:r w:rsidR="008969A2" w:rsidRPr="009E20B0">
        <w:t xml:space="preserve">and HP and Fujitsu scanners </w:t>
      </w:r>
      <w:r w:rsidR="006E1F6F" w:rsidRPr="009E20B0">
        <w:t>have been selected to be included in the catalog as well.</w:t>
      </w:r>
      <w:r w:rsidR="0068367B">
        <w:t xml:space="preserve">  Xerox will collaborate with VITA and the MSI to populate the catalog with final Device offerings.</w:t>
      </w:r>
    </w:p>
    <w:p w14:paraId="69BAA4B0" w14:textId="77777777" w:rsidR="005A32D8" w:rsidRPr="009E20B0" w:rsidRDefault="005A32D8" w:rsidP="0081246D">
      <w:pPr>
        <w:pStyle w:val="BodyText"/>
        <w:rPr>
          <w:b/>
          <w:i/>
        </w:rPr>
      </w:pPr>
      <w:r w:rsidRPr="009E20B0">
        <w:rPr>
          <w:b/>
          <w:i/>
        </w:rPr>
        <w:t xml:space="preserve">Proof of Concept/Test-Devices </w:t>
      </w:r>
    </w:p>
    <w:p w14:paraId="384CE47B" w14:textId="4C9F6839" w:rsidR="000E7356" w:rsidRPr="009E20B0" w:rsidRDefault="00517845" w:rsidP="00092857">
      <w:pPr>
        <w:pStyle w:val="BodyText"/>
        <w:rPr>
          <w:color w:val="auto"/>
        </w:rPr>
      </w:pPr>
      <w:r w:rsidRPr="009E20B0">
        <w:t>Xerox</w:t>
      </w:r>
      <w:r w:rsidR="00326B8A">
        <w:t xml:space="preserve"> will provide V</w:t>
      </w:r>
      <w:r w:rsidR="00794621">
        <w:t>I</w:t>
      </w:r>
      <w:r w:rsidR="00326B8A">
        <w:t>TA with innovative solution</w:t>
      </w:r>
      <w:r w:rsidR="002A6723">
        <w:t>s</w:t>
      </w:r>
      <w:r w:rsidR="00326B8A">
        <w:t xml:space="preserve"> over time through Xerox’s </w:t>
      </w:r>
      <w:r w:rsidR="004D4976" w:rsidRPr="009E20B0">
        <w:t>research labs</w:t>
      </w:r>
      <w:r w:rsidR="002A6723">
        <w:t xml:space="preserve"> and </w:t>
      </w:r>
      <w:r w:rsidR="004D4976" w:rsidRPr="009E20B0">
        <w:t xml:space="preserve">research </w:t>
      </w:r>
      <w:r w:rsidR="004D4976" w:rsidRPr="009E20B0">
        <w:rPr>
          <w:noProof/>
        </w:rPr>
        <w:t>and</w:t>
      </w:r>
      <w:r w:rsidR="004D4976" w:rsidRPr="009E20B0">
        <w:t xml:space="preserve"> development teams. </w:t>
      </w:r>
      <w:r w:rsidR="00540592" w:rsidRPr="009E20B0">
        <w:t>Xerox</w:t>
      </w:r>
      <w:r w:rsidR="004D4976" w:rsidRPr="009E20B0">
        <w:t xml:space="preserve"> will provide state</w:t>
      </w:r>
      <w:r w:rsidR="00785920" w:rsidRPr="009E20B0">
        <w:t>-</w:t>
      </w:r>
      <w:r w:rsidR="004D4976" w:rsidRPr="009E20B0">
        <w:t>of</w:t>
      </w:r>
      <w:r w:rsidR="00785920" w:rsidRPr="009E20B0">
        <w:t>-</w:t>
      </w:r>
      <w:r w:rsidR="004D4976" w:rsidRPr="009E20B0">
        <w:t>the</w:t>
      </w:r>
      <w:r w:rsidR="00785920" w:rsidRPr="009E20B0">
        <w:t>-</w:t>
      </w:r>
      <w:r w:rsidR="004D4976" w:rsidRPr="009E20B0">
        <w:t xml:space="preserve">art proof of concept </w:t>
      </w:r>
      <w:r w:rsidR="00C617BB">
        <w:t>Devices</w:t>
      </w:r>
      <w:r w:rsidR="004D4976" w:rsidRPr="009E20B0">
        <w:t xml:space="preserve"> </w:t>
      </w:r>
      <w:r w:rsidR="0099600E" w:rsidRPr="009E20B0">
        <w:t xml:space="preserve">to </w:t>
      </w:r>
      <w:r w:rsidR="004D4976" w:rsidRPr="009E20B0">
        <w:t xml:space="preserve">showcase </w:t>
      </w:r>
      <w:r w:rsidR="00540592" w:rsidRPr="009E20B0">
        <w:t>Xerox’s</w:t>
      </w:r>
      <w:r w:rsidR="004D4976" w:rsidRPr="009E20B0">
        <w:t xml:space="preserve"> newest technologies. </w:t>
      </w:r>
      <w:r w:rsidR="0099600E" w:rsidRPr="009E20B0">
        <w:rPr>
          <w:color w:val="auto"/>
        </w:rPr>
        <w:t xml:space="preserve">This will be done </w:t>
      </w:r>
      <w:r w:rsidR="0099600E" w:rsidRPr="009E20B0">
        <w:rPr>
          <w:rFonts w:ascii="Calibri" w:hAnsi="Calibri" w:cs="Calibri"/>
          <w:color w:val="auto"/>
          <w:szCs w:val="22"/>
          <w:shd w:val="clear" w:color="auto" w:fill="FFFFFF"/>
        </w:rPr>
        <w:t>in the</w:t>
      </w:r>
      <w:r w:rsidR="000222E0" w:rsidRPr="009E20B0">
        <w:rPr>
          <w:rFonts w:ascii="Calibri" w:hAnsi="Calibri" w:cs="Calibri"/>
          <w:color w:val="auto"/>
          <w:szCs w:val="22"/>
          <w:shd w:val="clear" w:color="auto" w:fill="FFFFFF"/>
        </w:rPr>
        <w:t xml:space="preserve"> </w:t>
      </w:r>
      <w:r w:rsidR="002A6723">
        <w:rPr>
          <w:rFonts w:ascii="Calibri" w:hAnsi="Calibri" w:cs="Calibri"/>
          <w:color w:val="auto"/>
          <w:szCs w:val="22"/>
          <w:shd w:val="clear" w:color="auto" w:fill="FFFFFF"/>
        </w:rPr>
        <w:t>Xerox provided t</w:t>
      </w:r>
      <w:r w:rsidR="0099600E" w:rsidRPr="009E20B0">
        <w:rPr>
          <w:rFonts w:ascii="Calibri" w:hAnsi="Calibri" w:cs="Calibri"/>
          <w:color w:val="auto"/>
          <w:szCs w:val="22"/>
          <w:shd w:val="clear" w:color="auto" w:fill="FFFFFF"/>
        </w:rPr>
        <w:t xml:space="preserve">esting and </w:t>
      </w:r>
      <w:r w:rsidR="002A6723">
        <w:rPr>
          <w:rFonts w:ascii="Calibri" w:hAnsi="Calibri" w:cs="Calibri"/>
          <w:color w:val="auto"/>
          <w:szCs w:val="22"/>
          <w:shd w:val="clear" w:color="auto" w:fill="FFFFFF"/>
        </w:rPr>
        <w:t>c</w:t>
      </w:r>
      <w:r w:rsidR="0099600E" w:rsidRPr="009E20B0">
        <w:rPr>
          <w:rFonts w:ascii="Calibri" w:hAnsi="Calibri" w:cs="Calibri"/>
          <w:color w:val="auto"/>
          <w:szCs w:val="22"/>
          <w:shd w:val="clear" w:color="auto" w:fill="FFFFFF"/>
        </w:rPr>
        <w:t xml:space="preserve">ertification </w:t>
      </w:r>
      <w:r w:rsidR="002A6723">
        <w:rPr>
          <w:rFonts w:ascii="Calibri" w:hAnsi="Calibri" w:cs="Calibri"/>
          <w:color w:val="auto"/>
          <w:szCs w:val="22"/>
          <w:shd w:val="clear" w:color="auto" w:fill="FFFFFF"/>
        </w:rPr>
        <w:t>l</w:t>
      </w:r>
      <w:r w:rsidR="0099600E" w:rsidRPr="009E20B0">
        <w:rPr>
          <w:rFonts w:ascii="Calibri" w:hAnsi="Calibri" w:cs="Calibri"/>
          <w:color w:val="auto"/>
          <w:szCs w:val="22"/>
          <w:shd w:val="clear" w:color="auto" w:fill="FFFFFF"/>
        </w:rPr>
        <w:t>ab.</w:t>
      </w:r>
      <w:r w:rsidR="00DD468C" w:rsidRPr="009E20B0">
        <w:rPr>
          <w:color w:val="auto"/>
        </w:rPr>
        <w:t xml:space="preserve"> </w:t>
      </w:r>
      <w:r w:rsidR="000222E0" w:rsidRPr="009E20B0">
        <w:rPr>
          <w:color w:val="auto"/>
        </w:rPr>
        <w:t>Specific parameters will be developed in co</w:t>
      </w:r>
      <w:r w:rsidR="002A6723">
        <w:rPr>
          <w:color w:val="auto"/>
        </w:rPr>
        <w:t>llaboration</w:t>
      </w:r>
      <w:r w:rsidR="000222E0" w:rsidRPr="009E20B0">
        <w:rPr>
          <w:color w:val="auto"/>
        </w:rPr>
        <w:t xml:space="preserve"> with VITA and </w:t>
      </w:r>
      <w:r w:rsidR="009C5C71" w:rsidRPr="009E20B0">
        <w:rPr>
          <w:color w:val="auto"/>
        </w:rPr>
        <w:t>MSI</w:t>
      </w:r>
      <w:r w:rsidR="000222E0" w:rsidRPr="009E20B0">
        <w:rPr>
          <w:color w:val="auto"/>
        </w:rPr>
        <w:t>.</w:t>
      </w:r>
    </w:p>
    <w:p w14:paraId="2DDE5DFE" w14:textId="77777777" w:rsidR="005A32D8" w:rsidRPr="009E20B0" w:rsidRDefault="005A32D8" w:rsidP="0081246D">
      <w:pPr>
        <w:pStyle w:val="BodyText"/>
        <w:rPr>
          <w:b/>
          <w:i/>
        </w:rPr>
      </w:pPr>
      <w:r w:rsidRPr="009E20B0">
        <w:rPr>
          <w:b/>
          <w:i/>
        </w:rPr>
        <w:t xml:space="preserve">Compliance with </w:t>
      </w:r>
      <w:r w:rsidR="00DD727F" w:rsidRPr="009E20B0">
        <w:rPr>
          <w:b/>
          <w:i/>
        </w:rPr>
        <w:t>VITA Rules</w:t>
      </w:r>
      <w:r w:rsidRPr="009E20B0">
        <w:rPr>
          <w:b/>
          <w:i/>
        </w:rPr>
        <w:t xml:space="preserve">, </w:t>
      </w:r>
      <w:r w:rsidR="00785920" w:rsidRPr="009E20B0">
        <w:rPr>
          <w:b/>
          <w:i/>
        </w:rPr>
        <w:t>A</w:t>
      </w:r>
      <w:r w:rsidRPr="009E20B0">
        <w:rPr>
          <w:b/>
          <w:i/>
        </w:rPr>
        <w:t xml:space="preserve">rchitecture </w:t>
      </w:r>
      <w:r w:rsidR="00785920" w:rsidRPr="009E20B0">
        <w:rPr>
          <w:b/>
          <w:i/>
        </w:rPr>
        <w:t>S</w:t>
      </w:r>
      <w:r w:rsidRPr="009E20B0">
        <w:rPr>
          <w:b/>
          <w:i/>
        </w:rPr>
        <w:t xml:space="preserve">tandards, and </w:t>
      </w:r>
      <w:r w:rsidR="00785920" w:rsidRPr="009E20B0">
        <w:rPr>
          <w:b/>
          <w:i/>
        </w:rPr>
        <w:t>H</w:t>
      </w:r>
      <w:r w:rsidR="00C552F2" w:rsidRPr="009E20B0">
        <w:rPr>
          <w:b/>
          <w:i/>
        </w:rPr>
        <w:t>ardware</w:t>
      </w:r>
      <w:r w:rsidRPr="009E20B0">
        <w:rPr>
          <w:b/>
          <w:i/>
        </w:rPr>
        <w:t xml:space="preserve"> </w:t>
      </w:r>
      <w:r w:rsidR="00785920" w:rsidRPr="009E20B0">
        <w:rPr>
          <w:b/>
          <w:i/>
        </w:rPr>
        <w:t>M</w:t>
      </w:r>
      <w:r w:rsidRPr="009E20B0">
        <w:rPr>
          <w:b/>
          <w:i/>
        </w:rPr>
        <w:t xml:space="preserve">anufacturer </w:t>
      </w:r>
      <w:r w:rsidR="00785920" w:rsidRPr="009E20B0">
        <w:rPr>
          <w:b/>
          <w:i/>
        </w:rPr>
        <w:t>R</w:t>
      </w:r>
      <w:r w:rsidRPr="009E20B0">
        <w:rPr>
          <w:b/>
          <w:i/>
        </w:rPr>
        <w:t xml:space="preserve">ecommendations </w:t>
      </w:r>
    </w:p>
    <w:p w14:paraId="46C8A5ED" w14:textId="13B97C20" w:rsidR="005A32D8" w:rsidRDefault="00540592" w:rsidP="00092857">
      <w:pPr>
        <w:pStyle w:val="BodyText"/>
      </w:pPr>
      <w:r w:rsidRPr="009E20B0">
        <w:t>Xerox’s</w:t>
      </w:r>
      <w:r w:rsidR="004D4976" w:rsidRPr="009E20B0">
        <w:t xml:space="preserve"> </w:t>
      </w:r>
      <w:r w:rsidR="009A019F" w:rsidRPr="009E20B0">
        <w:t>Solutions Architect and Security Manager</w:t>
      </w:r>
      <w:r w:rsidR="004D4976" w:rsidRPr="009E20B0">
        <w:t xml:space="preserve"> will ensure that </w:t>
      </w:r>
      <w:r w:rsidRPr="009E20B0">
        <w:t>Xerox’s</w:t>
      </w:r>
      <w:r w:rsidR="004D4976" w:rsidRPr="009E20B0">
        <w:t xml:space="preserve"> team and equipment </w:t>
      </w:r>
      <w:r w:rsidR="00785920" w:rsidRPr="009E20B0">
        <w:rPr>
          <w:noProof/>
        </w:rPr>
        <w:t>compl</w:t>
      </w:r>
      <w:r w:rsidR="007C3589" w:rsidRPr="009E20B0">
        <w:rPr>
          <w:noProof/>
        </w:rPr>
        <w:t>y</w:t>
      </w:r>
      <w:r w:rsidR="004D4976" w:rsidRPr="009E20B0">
        <w:t xml:space="preserve"> </w:t>
      </w:r>
      <w:r w:rsidR="00785920" w:rsidRPr="009E20B0">
        <w:t xml:space="preserve">with </w:t>
      </w:r>
      <w:r w:rsidR="004D4976" w:rsidRPr="009E20B0">
        <w:t xml:space="preserve">all </w:t>
      </w:r>
      <w:r w:rsidR="00DD727F" w:rsidRPr="009E20B0">
        <w:t>VITA Rules</w:t>
      </w:r>
      <w:r w:rsidR="004D4976" w:rsidRPr="009E20B0">
        <w:t>, architecture standards</w:t>
      </w:r>
      <w:r w:rsidR="00785920" w:rsidRPr="009E20B0">
        <w:t>,</w:t>
      </w:r>
      <w:r w:rsidR="004D4976" w:rsidRPr="009E20B0">
        <w:t xml:space="preserve"> and </w:t>
      </w:r>
      <w:r w:rsidR="0083396E">
        <w:t>Hardware</w:t>
      </w:r>
      <w:r w:rsidR="004D4976" w:rsidRPr="009E20B0">
        <w:t xml:space="preserve"> manufacturer recommendations. </w:t>
      </w:r>
      <w:r w:rsidRPr="009E20B0">
        <w:t>Xerox</w:t>
      </w:r>
      <w:r w:rsidR="004D4976" w:rsidRPr="009E20B0">
        <w:t xml:space="preserve"> </w:t>
      </w:r>
      <w:r w:rsidR="00794621">
        <w:t xml:space="preserve">will </w:t>
      </w:r>
      <w:r w:rsidR="006C4E49" w:rsidRPr="009E20B0">
        <w:t xml:space="preserve">do this through a combination of </w:t>
      </w:r>
      <w:r w:rsidR="0083396E">
        <w:t>Software</w:t>
      </w:r>
      <w:r w:rsidR="006C4E49" w:rsidRPr="009E20B0">
        <w:t xml:space="preserve"> tools</w:t>
      </w:r>
      <w:r w:rsidR="00A57E90">
        <w:rPr>
          <w:noProof/>
        </w:rPr>
        <w:t>,</w:t>
      </w:r>
      <w:r w:rsidR="006C4E49" w:rsidRPr="009E20B0">
        <w:rPr>
          <w:noProof/>
        </w:rPr>
        <w:t xml:space="preserve"> </w:t>
      </w:r>
      <w:r w:rsidRPr="009E20B0">
        <w:rPr>
          <w:noProof/>
        </w:rPr>
        <w:t>Xerox</w:t>
      </w:r>
      <w:r w:rsidRPr="009E20B0">
        <w:t xml:space="preserve"> </w:t>
      </w:r>
      <w:r w:rsidR="006C4E49" w:rsidRPr="009E20B0">
        <w:t xml:space="preserve">internally developed </w:t>
      </w:r>
      <w:r w:rsidR="006C4E49" w:rsidRPr="009E20B0">
        <w:rPr>
          <w:noProof/>
        </w:rPr>
        <w:t>guidelines</w:t>
      </w:r>
      <w:r w:rsidR="00A57E90">
        <w:rPr>
          <w:noProof/>
        </w:rPr>
        <w:t>,</w:t>
      </w:r>
      <w:r w:rsidR="006C4E49" w:rsidRPr="009E20B0">
        <w:t xml:space="preserve"> and subject matter expertise on th</w:t>
      </w:r>
      <w:r w:rsidR="002164CA">
        <w:t>e</w:t>
      </w:r>
      <w:r w:rsidR="006C4E49" w:rsidRPr="009E20B0">
        <w:t xml:space="preserve"> </w:t>
      </w:r>
      <w:r w:rsidR="0083396E">
        <w:lastRenderedPageBreak/>
        <w:t>Hardware</w:t>
      </w:r>
      <w:r w:rsidR="006C4E49" w:rsidRPr="009E20B0">
        <w:t xml:space="preserve">. Compliance and audit checks will be done on a regular basis </w:t>
      </w:r>
      <w:r w:rsidR="006A0E5A" w:rsidRPr="009E20B0">
        <w:t>to</w:t>
      </w:r>
      <w:r w:rsidR="006C4E49" w:rsidRPr="009E20B0">
        <w:t xml:space="preserve"> ensure compliance is maintained. In areas where </w:t>
      </w:r>
      <w:r w:rsidR="006C4E49" w:rsidRPr="009E20B0">
        <w:rPr>
          <w:noProof/>
        </w:rPr>
        <w:t>compliance</w:t>
      </w:r>
      <w:r w:rsidR="006C4E49" w:rsidRPr="009E20B0">
        <w:t xml:space="preserve"> is lacking, </w:t>
      </w:r>
      <w:r w:rsidRPr="009E20B0">
        <w:t>Xerox</w:t>
      </w:r>
      <w:r w:rsidR="006C4E49" w:rsidRPr="009E20B0">
        <w:t xml:space="preserve"> will </w:t>
      </w:r>
      <w:r w:rsidR="006D6BEA">
        <w:t>make</w:t>
      </w:r>
      <w:r w:rsidR="006C4E49" w:rsidRPr="009E20B0">
        <w:t xml:space="preserve"> recommendations and provid</w:t>
      </w:r>
      <w:r w:rsidR="006D6BEA">
        <w:t>e</w:t>
      </w:r>
      <w:r w:rsidR="006C4E49" w:rsidRPr="009E20B0">
        <w:t xml:space="preserve"> solutions to ensure compliance.</w:t>
      </w:r>
      <w:r w:rsidR="00DD468C" w:rsidRPr="009E20B0">
        <w:t xml:space="preserve"> </w:t>
      </w:r>
    </w:p>
    <w:p w14:paraId="0F6D4E45" w14:textId="77777777" w:rsidR="00124A13" w:rsidRDefault="00124A13" w:rsidP="00092857">
      <w:pPr>
        <w:pStyle w:val="BodyText"/>
      </w:pPr>
    </w:p>
    <w:p w14:paraId="78DFCAE2" w14:textId="4DDB8D6C" w:rsidR="00AE198C" w:rsidRPr="00C35CD5" w:rsidRDefault="00C35CD5" w:rsidP="00C35CD5">
      <w:pPr>
        <w:pStyle w:val="BodyText"/>
        <w:rPr>
          <w:b/>
        </w:rPr>
      </w:pPr>
      <w:bookmarkStart w:id="86" w:name="_Toc494359303"/>
      <w:bookmarkStart w:id="87" w:name="_Toc495618114"/>
      <w:bookmarkStart w:id="88" w:name="_Toc376037540"/>
      <w:bookmarkStart w:id="89" w:name="_Toc376037713"/>
      <w:bookmarkStart w:id="90" w:name="_Toc376037725"/>
      <w:bookmarkStart w:id="91" w:name="_Toc376038762"/>
      <w:bookmarkStart w:id="92" w:name="_Toc376039023"/>
      <w:bookmarkStart w:id="93" w:name="_Toc502225165"/>
      <w:bookmarkStart w:id="94" w:name="_Ref502245393"/>
      <w:bookmarkStart w:id="95" w:name="_Toc514343355"/>
      <w:bookmarkEnd w:id="7"/>
      <w:r>
        <w:rPr>
          <w:b/>
        </w:rPr>
        <w:t xml:space="preserve">2.3.2  </w:t>
      </w:r>
      <w:r w:rsidR="00AE198C" w:rsidRPr="00C35CD5">
        <w:rPr>
          <w:b/>
        </w:rPr>
        <w:t>Refresh and Replacement</w:t>
      </w:r>
      <w:bookmarkEnd w:id="86"/>
      <w:bookmarkEnd w:id="87"/>
      <w:bookmarkEnd w:id="88"/>
      <w:bookmarkEnd w:id="89"/>
      <w:bookmarkEnd w:id="90"/>
      <w:bookmarkEnd w:id="91"/>
      <w:bookmarkEnd w:id="92"/>
      <w:bookmarkEnd w:id="93"/>
      <w:bookmarkEnd w:id="94"/>
      <w:bookmarkEnd w:id="95"/>
    </w:p>
    <w:p w14:paraId="3C773F7B" w14:textId="0B4E0294" w:rsidR="008B7715" w:rsidRPr="009E20B0" w:rsidRDefault="005E6EC0" w:rsidP="00092857">
      <w:pPr>
        <w:pStyle w:val="BodyText"/>
        <w:rPr>
          <w:color w:val="auto"/>
        </w:rPr>
      </w:pPr>
      <w:r w:rsidRPr="009E20B0">
        <w:rPr>
          <w:color w:val="auto"/>
        </w:rPr>
        <w:t xml:space="preserve">As part of the refresh </w:t>
      </w:r>
      <w:r w:rsidR="008B7715" w:rsidRPr="009E20B0">
        <w:rPr>
          <w:color w:val="auto"/>
        </w:rPr>
        <w:t>phase</w:t>
      </w:r>
      <w:r w:rsidRPr="009E20B0">
        <w:rPr>
          <w:color w:val="auto"/>
        </w:rPr>
        <w:t xml:space="preserve">, </w:t>
      </w:r>
      <w:r w:rsidR="00DD468C" w:rsidRPr="009E20B0">
        <w:rPr>
          <w:color w:val="auto"/>
        </w:rPr>
        <w:t>Xerox</w:t>
      </w:r>
      <w:r w:rsidRPr="009E20B0">
        <w:rPr>
          <w:color w:val="auto"/>
        </w:rPr>
        <w:t xml:space="preserve"> </w:t>
      </w:r>
      <w:r w:rsidR="008B7715" w:rsidRPr="009E20B0">
        <w:rPr>
          <w:color w:val="auto"/>
        </w:rPr>
        <w:t xml:space="preserve">will </w:t>
      </w:r>
      <w:r w:rsidR="00794621">
        <w:rPr>
          <w:color w:val="auto"/>
        </w:rPr>
        <w:t>provide</w:t>
      </w:r>
      <w:r w:rsidR="008B7715" w:rsidRPr="009E20B0">
        <w:rPr>
          <w:color w:val="auto"/>
        </w:rPr>
        <w:t xml:space="preserve"> </w:t>
      </w:r>
      <w:r w:rsidRPr="009E20B0">
        <w:rPr>
          <w:color w:val="auto"/>
        </w:rPr>
        <w:t xml:space="preserve">a </w:t>
      </w:r>
      <w:r w:rsidR="00A2110D" w:rsidRPr="009E20B0">
        <w:rPr>
          <w:color w:val="auto"/>
        </w:rPr>
        <w:t>C</w:t>
      </w:r>
      <w:r w:rsidRPr="009E20B0">
        <w:rPr>
          <w:color w:val="auto"/>
        </w:rPr>
        <w:t xml:space="preserve">urrency </w:t>
      </w:r>
      <w:r w:rsidR="00A2110D" w:rsidRPr="009E20B0">
        <w:rPr>
          <w:color w:val="auto"/>
        </w:rPr>
        <w:t>P</w:t>
      </w:r>
      <w:r w:rsidRPr="009E20B0">
        <w:rPr>
          <w:color w:val="auto"/>
        </w:rPr>
        <w:t xml:space="preserve">lan that </w:t>
      </w:r>
      <w:r w:rsidR="00D443DA" w:rsidRPr="009E20B0">
        <w:rPr>
          <w:color w:val="auto"/>
        </w:rPr>
        <w:t xml:space="preserve">ensures </w:t>
      </w:r>
      <w:r w:rsidR="00C617BB">
        <w:rPr>
          <w:color w:val="auto"/>
        </w:rPr>
        <w:t>Devices</w:t>
      </w:r>
      <w:r w:rsidR="00D443DA" w:rsidRPr="009E20B0">
        <w:rPr>
          <w:color w:val="auto"/>
        </w:rPr>
        <w:t xml:space="preserve"> </w:t>
      </w:r>
      <w:r w:rsidR="002A6723">
        <w:rPr>
          <w:color w:val="auto"/>
        </w:rPr>
        <w:t xml:space="preserve">that </w:t>
      </w:r>
      <w:r w:rsidR="00B95937" w:rsidRPr="009E20B0">
        <w:rPr>
          <w:color w:val="auto"/>
        </w:rPr>
        <w:t>comply</w:t>
      </w:r>
      <w:r w:rsidR="00D443DA" w:rsidRPr="009E20B0">
        <w:rPr>
          <w:color w:val="auto"/>
        </w:rPr>
        <w:t xml:space="preserve"> with manufacturer recommendations</w:t>
      </w:r>
      <w:r w:rsidR="002A6723">
        <w:rPr>
          <w:color w:val="auto"/>
        </w:rPr>
        <w:t xml:space="preserve"> and </w:t>
      </w:r>
      <w:r w:rsidR="00D443DA" w:rsidRPr="009E20B0">
        <w:rPr>
          <w:color w:val="auto"/>
        </w:rPr>
        <w:t xml:space="preserve">VITA </w:t>
      </w:r>
      <w:r w:rsidR="002A6723">
        <w:rPr>
          <w:color w:val="auto"/>
        </w:rPr>
        <w:t>R</w:t>
      </w:r>
      <w:r w:rsidR="00D443DA" w:rsidRPr="009E20B0">
        <w:rPr>
          <w:color w:val="auto"/>
        </w:rPr>
        <w:t>ules</w:t>
      </w:r>
      <w:r w:rsidR="00012F54" w:rsidRPr="009E20B0">
        <w:rPr>
          <w:color w:val="auto"/>
        </w:rPr>
        <w:t xml:space="preserve"> and </w:t>
      </w:r>
      <w:r w:rsidR="002164CA">
        <w:rPr>
          <w:color w:val="auto"/>
        </w:rPr>
        <w:t xml:space="preserve">are </w:t>
      </w:r>
      <w:r w:rsidR="00012F54" w:rsidRPr="009E20B0">
        <w:rPr>
          <w:color w:val="auto"/>
        </w:rPr>
        <w:t>not outside of OEM support</w:t>
      </w:r>
      <w:r w:rsidR="00D443DA" w:rsidRPr="009E20B0">
        <w:rPr>
          <w:color w:val="auto"/>
        </w:rPr>
        <w:t xml:space="preserve">. </w:t>
      </w:r>
    </w:p>
    <w:p w14:paraId="45CB236E" w14:textId="0C5C01C2" w:rsidR="001234AB" w:rsidRPr="009E20B0" w:rsidRDefault="008B7715" w:rsidP="001234AB">
      <w:pPr>
        <w:pStyle w:val="BodyText"/>
        <w:rPr>
          <w:color w:val="auto"/>
        </w:rPr>
      </w:pPr>
      <w:r w:rsidRPr="009E20B0">
        <w:rPr>
          <w:color w:val="auto"/>
        </w:rPr>
        <w:t>The</w:t>
      </w:r>
      <w:r w:rsidR="00D443DA" w:rsidRPr="009E20B0">
        <w:rPr>
          <w:color w:val="auto"/>
        </w:rPr>
        <w:t xml:space="preserve"> </w:t>
      </w:r>
      <w:r w:rsidR="00DD468C" w:rsidRPr="009E20B0">
        <w:rPr>
          <w:color w:val="auto"/>
        </w:rPr>
        <w:t>Xerox</w:t>
      </w:r>
      <w:r w:rsidR="00D443DA" w:rsidRPr="009E20B0">
        <w:rPr>
          <w:color w:val="auto"/>
        </w:rPr>
        <w:t xml:space="preserve"> </w:t>
      </w:r>
      <w:r w:rsidR="001E1A47">
        <w:rPr>
          <w:color w:val="auto"/>
        </w:rPr>
        <w:t>software t</w:t>
      </w:r>
      <w:r w:rsidR="00D443DA" w:rsidRPr="009E20B0">
        <w:rPr>
          <w:color w:val="auto"/>
        </w:rPr>
        <w:t xml:space="preserve">ool </w:t>
      </w:r>
      <w:r w:rsidR="001E1A47">
        <w:rPr>
          <w:color w:val="auto"/>
        </w:rPr>
        <w:t>s</w:t>
      </w:r>
      <w:r w:rsidR="00D443DA" w:rsidRPr="009E20B0">
        <w:rPr>
          <w:color w:val="auto"/>
        </w:rPr>
        <w:t xml:space="preserve">uite will give </w:t>
      </w:r>
      <w:r w:rsidR="008B1F42" w:rsidRPr="009E20B0">
        <w:rPr>
          <w:color w:val="auto"/>
        </w:rPr>
        <w:t xml:space="preserve">VITA </w:t>
      </w:r>
      <w:r w:rsidR="00D443DA" w:rsidRPr="009E20B0">
        <w:rPr>
          <w:noProof/>
          <w:color w:val="auto"/>
        </w:rPr>
        <w:t>real</w:t>
      </w:r>
      <w:r w:rsidR="007C3589" w:rsidRPr="009E20B0">
        <w:rPr>
          <w:noProof/>
          <w:color w:val="auto"/>
        </w:rPr>
        <w:t>-</w:t>
      </w:r>
      <w:r w:rsidR="00D443DA" w:rsidRPr="009E20B0">
        <w:rPr>
          <w:noProof/>
          <w:color w:val="auto"/>
        </w:rPr>
        <w:t>time</w:t>
      </w:r>
      <w:r w:rsidR="00D443DA" w:rsidRPr="009E20B0">
        <w:rPr>
          <w:color w:val="auto"/>
        </w:rPr>
        <w:t xml:space="preserve"> input about current </w:t>
      </w:r>
      <w:r w:rsidR="00C617BB">
        <w:rPr>
          <w:color w:val="auto"/>
        </w:rPr>
        <w:t>Devices</w:t>
      </w:r>
      <w:r w:rsidR="00D443DA" w:rsidRPr="009E20B0">
        <w:rPr>
          <w:color w:val="auto"/>
        </w:rPr>
        <w:t xml:space="preserve"> connected to the network. </w:t>
      </w:r>
      <w:r w:rsidRPr="009E20B0">
        <w:rPr>
          <w:color w:val="auto"/>
        </w:rPr>
        <w:t xml:space="preserve">This </w:t>
      </w:r>
      <w:r w:rsidR="001E1A47">
        <w:rPr>
          <w:color w:val="auto"/>
        </w:rPr>
        <w:t xml:space="preserve">will </w:t>
      </w:r>
      <w:r w:rsidRPr="009E20B0">
        <w:rPr>
          <w:color w:val="auto"/>
        </w:rPr>
        <w:t xml:space="preserve">enable </w:t>
      </w:r>
      <w:r w:rsidR="002164CA">
        <w:rPr>
          <w:color w:val="auto"/>
        </w:rPr>
        <w:t xml:space="preserve">Xerox to provide </w:t>
      </w:r>
      <w:r w:rsidRPr="009E20B0">
        <w:rPr>
          <w:color w:val="auto"/>
        </w:rPr>
        <w:t xml:space="preserve">proactive repair or replacement of </w:t>
      </w:r>
      <w:r w:rsidR="00C617BB">
        <w:rPr>
          <w:color w:val="auto"/>
        </w:rPr>
        <w:t>Device</w:t>
      </w:r>
      <w:r w:rsidRPr="009E20B0">
        <w:rPr>
          <w:color w:val="auto"/>
        </w:rPr>
        <w:t xml:space="preserve"> components. By monitoring </w:t>
      </w:r>
      <w:r w:rsidR="00C617BB">
        <w:rPr>
          <w:color w:val="auto"/>
        </w:rPr>
        <w:t>Devices</w:t>
      </w:r>
      <w:r w:rsidRPr="009E20B0">
        <w:rPr>
          <w:color w:val="auto"/>
        </w:rPr>
        <w:t xml:space="preserve"> and products remotely with </w:t>
      </w:r>
      <w:r w:rsidR="008B1F42" w:rsidRPr="009E20B0">
        <w:rPr>
          <w:color w:val="auto"/>
        </w:rPr>
        <w:t xml:space="preserve">the Xerox </w:t>
      </w:r>
      <w:r w:rsidRPr="009E20B0">
        <w:rPr>
          <w:color w:val="auto"/>
        </w:rPr>
        <w:t xml:space="preserve">Tool Suite, </w:t>
      </w:r>
      <w:r w:rsidR="008B1F42" w:rsidRPr="009E20B0">
        <w:rPr>
          <w:color w:val="auto"/>
        </w:rPr>
        <w:t>Xerox is</w:t>
      </w:r>
      <w:r w:rsidRPr="009E20B0">
        <w:rPr>
          <w:color w:val="auto"/>
        </w:rPr>
        <w:t xml:space="preserve"> able to resolve issues proactively without any End User action required. Maintenance services will also be provided reactively, responding to End User requests.</w:t>
      </w:r>
      <w:r w:rsidR="00DD468C" w:rsidRPr="009E20B0">
        <w:rPr>
          <w:color w:val="auto"/>
        </w:rPr>
        <w:t xml:space="preserve"> </w:t>
      </w:r>
      <w:r w:rsidRPr="009E20B0">
        <w:rPr>
          <w:color w:val="auto"/>
        </w:rPr>
        <w:t xml:space="preserve">Whether proactive or reactive service dispatch, </w:t>
      </w:r>
      <w:r w:rsidR="00DD468C" w:rsidRPr="009E20B0">
        <w:rPr>
          <w:color w:val="auto"/>
        </w:rPr>
        <w:t>Xerox</w:t>
      </w:r>
      <w:r w:rsidR="00012F54" w:rsidRPr="009E20B0">
        <w:rPr>
          <w:color w:val="auto"/>
        </w:rPr>
        <w:t xml:space="preserve"> will repair</w:t>
      </w:r>
      <w:r w:rsidR="00036142">
        <w:rPr>
          <w:color w:val="auto"/>
        </w:rPr>
        <w:t xml:space="preserve"> or </w:t>
      </w:r>
      <w:r w:rsidR="00CA0DF6">
        <w:rPr>
          <w:color w:val="auto"/>
        </w:rPr>
        <w:t xml:space="preserve">provide functioning </w:t>
      </w:r>
      <w:r w:rsidR="00036142">
        <w:rPr>
          <w:color w:val="auto"/>
        </w:rPr>
        <w:t xml:space="preserve">replacements for </w:t>
      </w:r>
      <w:r w:rsidR="00012F54" w:rsidRPr="009E20B0">
        <w:rPr>
          <w:color w:val="auto"/>
        </w:rPr>
        <w:t xml:space="preserve">failed, damaged, or failing components including toner, fusers, rollers and power cords. </w:t>
      </w:r>
      <w:r w:rsidR="00540592" w:rsidRPr="009E20B0">
        <w:rPr>
          <w:color w:val="auto"/>
        </w:rPr>
        <w:t>Xerox’s</w:t>
      </w:r>
      <w:r w:rsidR="00012F54" w:rsidRPr="009E20B0">
        <w:rPr>
          <w:color w:val="auto"/>
        </w:rPr>
        <w:t xml:space="preserve"> service technicians </w:t>
      </w:r>
      <w:r w:rsidR="001E1A47">
        <w:rPr>
          <w:color w:val="auto"/>
        </w:rPr>
        <w:t>will be</w:t>
      </w:r>
      <w:r w:rsidR="00012F54" w:rsidRPr="009E20B0">
        <w:rPr>
          <w:color w:val="auto"/>
        </w:rPr>
        <w:t xml:space="preserve"> fully equipped and stocked with the replacement parts </w:t>
      </w:r>
      <w:r w:rsidR="00540592" w:rsidRPr="009E20B0">
        <w:rPr>
          <w:color w:val="auto"/>
        </w:rPr>
        <w:t xml:space="preserve">VITA </w:t>
      </w:r>
      <w:r w:rsidR="00012F54" w:rsidRPr="009E20B0">
        <w:rPr>
          <w:color w:val="auto"/>
        </w:rPr>
        <w:t>need</w:t>
      </w:r>
      <w:r w:rsidR="00540592" w:rsidRPr="009E20B0">
        <w:rPr>
          <w:color w:val="auto"/>
        </w:rPr>
        <w:t>s</w:t>
      </w:r>
      <w:r w:rsidR="00012F54" w:rsidRPr="009E20B0">
        <w:rPr>
          <w:color w:val="auto"/>
        </w:rPr>
        <w:t xml:space="preserve">. By leveraging </w:t>
      </w:r>
      <w:r w:rsidR="001E1A47">
        <w:rPr>
          <w:color w:val="auto"/>
        </w:rPr>
        <w:t xml:space="preserve">the </w:t>
      </w:r>
      <w:r w:rsidR="00DD468C" w:rsidRPr="009E20B0">
        <w:rPr>
          <w:color w:val="auto"/>
        </w:rPr>
        <w:t>Xerox</w:t>
      </w:r>
      <w:r w:rsidR="00012F54" w:rsidRPr="009E20B0">
        <w:rPr>
          <w:color w:val="auto"/>
        </w:rPr>
        <w:t xml:space="preserve"> </w:t>
      </w:r>
      <w:r w:rsidR="001E1A47">
        <w:rPr>
          <w:color w:val="auto"/>
        </w:rPr>
        <w:t>software tool suite</w:t>
      </w:r>
      <w:r w:rsidR="00012F54" w:rsidRPr="009E20B0">
        <w:rPr>
          <w:color w:val="auto"/>
        </w:rPr>
        <w:t xml:space="preserve">, </w:t>
      </w:r>
      <w:r w:rsidR="00540592" w:rsidRPr="009E20B0">
        <w:rPr>
          <w:color w:val="auto"/>
        </w:rPr>
        <w:t>Xerox’s</w:t>
      </w:r>
      <w:r w:rsidR="00012F54" w:rsidRPr="009E20B0">
        <w:rPr>
          <w:color w:val="auto"/>
        </w:rPr>
        <w:t xml:space="preserve"> </w:t>
      </w:r>
      <w:r w:rsidR="00686544" w:rsidRPr="009E20B0">
        <w:rPr>
          <w:color w:val="auto"/>
        </w:rPr>
        <w:t>Help Desk</w:t>
      </w:r>
      <w:r w:rsidR="00012F54" w:rsidRPr="009E20B0">
        <w:rPr>
          <w:color w:val="auto"/>
        </w:rPr>
        <w:t xml:space="preserve"> representatives </w:t>
      </w:r>
      <w:r w:rsidR="001E1A47">
        <w:rPr>
          <w:color w:val="auto"/>
        </w:rPr>
        <w:t xml:space="preserve">will </w:t>
      </w:r>
      <w:r w:rsidR="00012F54" w:rsidRPr="009E20B0">
        <w:rPr>
          <w:color w:val="auto"/>
        </w:rPr>
        <w:t xml:space="preserve">prepare the service technicians about the issue so that they have all parts needed to ensure equipment is functional. </w:t>
      </w:r>
    </w:p>
    <w:p w14:paraId="1D1B1352" w14:textId="613000A1" w:rsidR="00A81194" w:rsidRPr="009E20B0" w:rsidRDefault="00A81194" w:rsidP="001234AB">
      <w:pPr>
        <w:pStyle w:val="BodyText"/>
      </w:pPr>
      <w:r w:rsidRPr="009E20B0">
        <w:t xml:space="preserve">Based on </w:t>
      </w:r>
      <w:r w:rsidR="008B1F42" w:rsidRPr="009E20B0">
        <w:t>Xerox’s</w:t>
      </w:r>
      <w:r w:rsidRPr="009E20B0">
        <w:t xml:space="preserve"> integration sessions with </w:t>
      </w:r>
      <w:r w:rsidR="009C5C71" w:rsidRPr="009E20B0">
        <w:t>MSI</w:t>
      </w:r>
      <w:r w:rsidRPr="009E20B0">
        <w:t>,</w:t>
      </w:r>
      <w:r w:rsidR="0073321F" w:rsidRPr="009E20B0">
        <w:t xml:space="preserve"> VITA, and</w:t>
      </w:r>
      <w:r w:rsidRPr="009E20B0">
        <w:t xml:space="preserve"> </w:t>
      </w:r>
      <w:r w:rsidR="00401E3C">
        <w:t>MSS Provider</w:t>
      </w:r>
      <w:r w:rsidRPr="009E20B0">
        <w:t xml:space="preserve">, Xerox will make </w:t>
      </w:r>
      <w:r w:rsidR="0025173E">
        <w:t>Security</w:t>
      </w:r>
      <w:r w:rsidRPr="009E20B0">
        <w:t xml:space="preserve"> compliance a key priority of </w:t>
      </w:r>
      <w:r w:rsidR="00F806A0">
        <w:t>the Currency and Technology Plans</w:t>
      </w:r>
      <w:r w:rsidRPr="009E20B0">
        <w:t xml:space="preserve">. </w:t>
      </w:r>
    </w:p>
    <w:p w14:paraId="3065EF52" w14:textId="77777777" w:rsidR="001234AB" w:rsidRPr="009E20B0" w:rsidRDefault="001234AB" w:rsidP="001234AB">
      <w:pPr>
        <w:ind w:left="0"/>
        <w:rPr>
          <w:rFonts w:cs="Arial"/>
          <w:i/>
          <w:sz w:val="20"/>
          <w:szCs w:val="20"/>
        </w:rPr>
      </w:pPr>
      <w:r w:rsidRPr="009E20B0">
        <w:rPr>
          <w:rFonts w:cs="Arial"/>
          <w:b/>
          <w:i/>
        </w:rPr>
        <w:t>Total Satisfaction Guarantee (TSG)</w:t>
      </w:r>
    </w:p>
    <w:p w14:paraId="6B1295A7" w14:textId="09950E43" w:rsidR="001E1A47" w:rsidRDefault="009E1AA2" w:rsidP="001234AB">
      <w:pPr>
        <w:pStyle w:val="BodyText"/>
      </w:pPr>
      <w:r>
        <w:rPr>
          <w:rFonts w:cstheme="minorHAnsi"/>
          <w:color w:val="auto"/>
        </w:rPr>
        <w:t>T</w:t>
      </w:r>
      <w:r w:rsidR="001E1A47" w:rsidRPr="009E20B0">
        <w:rPr>
          <w:rFonts w:cstheme="minorHAnsi"/>
          <w:color w:val="auto"/>
        </w:rPr>
        <w:t xml:space="preserve">he Xerox Total Satisfaction Guarantee is </w:t>
      </w:r>
      <w:r w:rsidR="001E1A47" w:rsidRPr="009E20B0">
        <w:rPr>
          <w:rFonts w:cstheme="minorHAnsi"/>
          <w:noProof/>
          <w:color w:val="auto"/>
        </w:rPr>
        <w:t>executed completely</w:t>
      </w:r>
      <w:r w:rsidR="001E1A47" w:rsidRPr="009E20B0">
        <w:rPr>
          <w:rFonts w:cstheme="minorHAnsi"/>
          <w:color w:val="auto"/>
        </w:rPr>
        <w:t xml:space="preserve"> at the </w:t>
      </w:r>
      <w:r w:rsidR="001E1A47">
        <w:rPr>
          <w:rFonts w:cstheme="minorHAnsi"/>
          <w:color w:val="auto"/>
        </w:rPr>
        <w:t>C</w:t>
      </w:r>
      <w:r w:rsidR="001E1A47" w:rsidRPr="009E20B0">
        <w:rPr>
          <w:rFonts w:cstheme="minorHAnsi"/>
          <w:color w:val="auto"/>
        </w:rPr>
        <w:t>ustomer’s discretion</w:t>
      </w:r>
      <w:r w:rsidR="001E1A47">
        <w:rPr>
          <w:rFonts w:cstheme="minorHAnsi"/>
          <w:color w:val="auto"/>
        </w:rPr>
        <w:t xml:space="preserve"> and is additional to the repair and replacement requirements of this contract.</w:t>
      </w:r>
    </w:p>
    <w:p w14:paraId="5E896A23" w14:textId="7E2AD5E7" w:rsidR="00B653C1" w:rsidRDefault="001E1A47" w:rsidP="001234AB">
      <w:pPr>
        <w:pStyle w:val="BodyText"/>
      </w:pPr>
      <w:r>
        <w:t>I</w:t>
      </w:r>
      <w:r w:rsidR="001234AB" w:rsidRPr="009E20B0">
        <w:t xml:space="preserve">f </w:t>
      </w:r>
      <w:r w:rsidR="00540592" w:rsidRPr="009E20B0">
        <w:t>VITA is</w:t>
      </w:r>
      <w:r w:rsidR="001234AB" w:rsidRPr="009E20B0">
        <w:t xml:space="preserve"> not satisfied with any </w:t>
      </w:r>
      <w:r w:rsidR="00DD468C" w:rsidRPr="009E20B0">
        <w:t>Xerox</w:t>
      </w:r>
      <w:r w:rsidR="001234AB" w:rsidRPr="009E20B0">
        <w:t>-brand Equipment delivered under this Agreement</w:t>
      </w:r>
      <w:r>
        <w:t xml:space="preserve"> for any reason</w:t>
      </w:r>
      <w:r w:rsidR="001234AB" w:rsidRPr="009E20B0">
        <w:t xml:space="preserve">, </w:t>
      </w:r>
      <w:r w:rsidR="00DD468C" w:rsidRPr="009E20B0">
        <w:t>Xerox</w:t>
      </w:r>
      <w:r w:rsidR="001234AB" w:rsidRPr="009E20B0">
        <w:t xml:space="preserve"> will replace it without charge with an identical model or, </w:t>
      </w:r>
      <w:r w:rsidR="003C58CB">
        <w:t xml:space="preserve">upon agreement of </w:t>
      </w:r>
      <w:r w:rsidR="00F9616D" w:rsidRPr="009E20B0">
        <w:t>Xerox</w:t>
      </w:r>
      <w:r w:rsidR="003C58CB">
        <w:t xml:space="preserve"> and the Customer</w:t>
      </w:r>
      <w:r w:rsidR="001234AB" w:rsidRPr="009E20B0">
        <w:t xml:space="preserve">, with </w:t>
      </w:r>
      <w:r w:rsidR="00DD468C" w:rsidRPr="009E20B0">
        <w:t>Xerox</w:t>
      </w:r>
      <w:r w:rsidR="001234AB" w:rsidRPr="009E20B0">
        <w:t xml:space="preserve"> equipment possessing comparable features and capabilities. This Guarantee applies only to </w:t>
      </w:r>
      <w:r w:rsidR="00DD468C" w:rsidRPr="009E20B0">
        <w:t>Xerox</w:t>
      </w:r>
      <w:r w:rsidR="001234AB" w:rsidRPr="009E20B0">
        <w:t xml:space="preserve">-brand Equipment that has been continuously maintained by </w:t>
      </w:r>
      <w:r w:rsidR="00DD468C" w:rsidRPr="009E20B0">
        <w:t>Xerox</w:t>
      </w:r>
      <w:r w:rsidR="001234AB" w:rsidRPr="009E20B0">
        <w:t xml:space="preserve"> under this Agreement or a </w:t>
      </w:r>
      <w:r w:rsidR="00DD468C" w:rsidRPr="009E20B0">
        <w:t>Xerox</w:t>
      </w:r>
      <w:r w:rsidR="001234AB" w:rsidRPr="009E20B0">
        <w:t xml:space="preserve"> </w:t>
      </w:r>
      <w:r w:rsidR="00EA39B6">
        <w:t>Full Service Maintenance A</w:t>
      </w:r>
      <w:r w:rsidR="001234AB" w:rsidRPr="009E20B0">
        <w:t>greement. For Equipment</w:t>
      </w:r>
      <w:r w:rsidR="00A43BFC">
        <w:t xml:space="preserve"> installed prior to Commencement Date</w:t>
      </w:r>
      <w:r w:rsidR="001234AB" w:rsidRPr="009E20B0">
        <w:t xml:space="preserve">, this Guarantee will be </w:t>
      </w:r>
      <w:r w:rsidR="00B03718" w:rsidRPr="009E20B0">
        <w:rPr>
          <w:noProof/>
        </w:rPr>
        <w:t>valid</w:t>
      </w:r>
      <w:r w:rsidR="001234AB" w:rsidRPr="009E20B0">
        <w:t xml:space="preserve"> for 1 year after installation. </w:t>
      </w:r>
      <w:r w:rsidR="00B03718" w:rsidRPr="009E20B0">
        <w:t>TSG</w:t>
      </w:r>
      <w:r w:rsidR="001234AB" w:rsidRPr="009E20B0">
        <w:t xml:space="preserve"> will expire at the end of the Term of this Agreement. </w:t>
      </w:r>
    </w:p>
    <w:p w14:paraId="3E596E2A" w14:textId="3263E657" w:rsidR="00993FB8" w:rsidRPr="00BD4D79" w:rsidRDefault="001234AB" w:rsidP="00993FB8">
      <w:pPr>
        <w:pStyle w:val="BodyText"/>
        <w:rPr>
          <w:color w:val="auto"/>
        </w:rPr>
      </w:pPr>
      <w:r w:rsidRPr="009E20B0">
        <w:t>Special Production Equipment</w:t>
      </w:r>
      <w:r w:rsidR="003C58CB">
        <w:t xml:space="preserve"> (“SP Equipment”)</w:t>
      </w:r>
      <w:r w:rsidR="001E1A47">
        <w:t>, which</w:t>
      </w:r>
      <w:r w:rsidRPr="009E20B0">
        <w:t xml:space="preserve"> includes iGen3, iGen4, and </w:t>
      </w:r>
      <w:r w:rsidR="00DD468C" w:rsidRPr="009E20B0">
        <w:t>Xerox</w:t>
      </w:r>
      <w:r w:rsidRPr="009E20B0">
        <w:t xml:space="preserve"> Continuous Feed</w:t>
      </w:r>
      <w:r w:rsidR="00B653C1">
        <w:t xml:space="preserve"> </w:t>
      </w:r>
      <w:r w:rsidR="001E1A47">
        <w:t xml:space="preserve">are excluded from the guarantee described above and will </w:t>
      </w:r>
      <w:r w:rsidR="00B653C1">
        <w:t>follow the process below for the TSG</w:t>
      </w:r>
      <w:r w:rsidRPr="009E20B0">
        <w:t>.</w:t>
      </w:r>
      <w:r w:rsidR="00B653C1">
        <w:t xml:space="preserve"> </w:t>
      </w:r>
      <w:r w:rsidRPr="009E20B0">
        <w:t xml:space="preserve"> The TSG is not applicable during the first 180 days of install</w:t>
      </w:r>
      <w:r w:rsidR="00B653C1">
        <w:t xml:space="preserve"> for SP </w:t>
      </w:r>
      <w:r w:rsidR="003C58CB">
        <w:t>E</w:t>
      </w:r>
      <w:r w:rsidR="00B653C1">
        <w:t>quipment</w:t>
      </w:r>
      <w:r w:rsidRPr="009E20B0">
        <w:t xml:space="preserve">. After this initial period, if the </w:t>
      </w:r>
      <w:r w:rsidR="00B653C1">
        <w:t xml:space="preserve">SP </w:t>
      </w:r>
      <w:r w:rsidRPr="009E20B0">
        <w:t xml:space="preserve">equipment does not perform up to the expectations set in the </w:t>
      </w:r>
      <w:r w:rsidR="00B03718" w:rsidRPr="009E20B0">
        <w:t>VITA</w:t>
      </w:r>
      <w:r w:rsidRPr="009E20B0">
        <w:t xml:space="preserve"> Expectations Document</w:t>
      </w:r>
      <w:r w:rsidR="00A028F7">
        <w:t xml:space="preserve"> (which is a document developed by Xerox and approved </w:t>
      </w:r>
      <w:r w:rsidR="00BD4D79">
        <w:t xml:space="preserve">by </w:t>
      </w:r>
      <w:r w:rsidR="00A028F7">
        <w:t>Customer prior to delivery of the SP Equipment)</w:t>
      </w:r>
      <w:r w:rsidR="003C58CB">
        <w:t xml:space="preserve"> f</w:t>
      </w:r>
      <w:r w:rsidRPr="009E20B0">
        <w:t xml:space="preserve">or a period of 90 days, at the customer’s request, </w:t>
      </w:r>
      <w:r w:rsidR="00DD468C" w:rsidRPr="009E20B0">
        <w:t>Xerox</w:t>
      </w:r>
      <w:r w:rsidRPr="009E20B0">
        <w:t xml:space="preserve"> will replace the SP equipment with like or similar </w:t>
      </w:r>
      <w:r w:rsidRPr="009E20B0">
        <w:rPr>
          <w:noProof/>
        </w:rPr>
        <w:t>equipment</w:t>
      </w:r>
      <w:r w:rsidRPr="009E20B0">
        <w:t xml:space="preserve">. </w:t>
      </w:r>
    </w:p>
    <w:p w14:paraId="07E417A7" w14:textId="77777777" w:rsidR="00D443DA" w:rsidRPr="009E20B0" w:rsidRDefault="001234AB" w:rsidP="00B47FC6">
      <w:pPr>
        <w:pStyle w:val="BodyText"/>
        <w:rPr>
          <w:b/>
          <w:i/>
        </w:rPr>
      </w:pPr>
      <w:r w:rsidRPr="009E20B0">
        <w:rPr>
          <w:b/>
          <w:i/>
        </w:rPr>
        <w:t>Refresh Plan</w:t>
      </w:r>
    </w:p>
    <w:p w14:paraId="546C25B4" w14:textId="3D886E39" w:rsidR="001234AB" w:rsidRPr="009E20B0" w:rsidRDefault="0007740D" w:rsidP="00B47FC6">
      <w:pPr>
        <w:pStyle w:val="BodyText"/>
        <w:rPr>
          <w:color w:val="auto"/>
        </w:rPr>
      </w:pPr>
      <w:r w:rsidRPr="009E20B0">
        <w:t xml:space="preserve">In collaboration with </w:t>
      </w:r>
      <w:r w:rsidR="009C5C71" w:rsidRPr="009E20B0">
        <w:t>MSI</w:t>
      </w:r>
      <w:r w:rsidRPr="009E20B0">
        <w:t xml:space="preserve"> and VITA, </w:t>
      </w:r>
      <w:r w:rsidR="00DD468C" w:rsidRPr="009E20B0">
        <w:t>Xerox</w:t>
      </w:r>
      <w:r w:rsidR="00690272" w:rsidRPr="009E20B0">
        <w:t xml:space="preserve"> will provide a Refresh </w:t>
      </w:r>
      <w:r w:rsidR="006A693D">
        <w:t>Plan</w:t>
      </w:r>
      <w:r w:rsidR="00D443DA" w:rsidRPr="009E20B0">
        <w:t xml:space="preserve"> that will include refresh options for</w:t>
      </w:r>
      <w:r w:rsidR="006A693D">
        <w:t xml:space="preserve"> Devices including MFDs</w:t>
      </w:r>
      <w:r w:rsidR="004E561F" w:rsidRPr="009E20B0">
        <w:t xml:space="preserve">, printers, </w:t>
      </w:r>
      <w:r w:rsidR="00D443DA" w:rsidRPr="009E20B0">
        <w:t xml:space="preserve">scanners and </w:t>
      </w:r>
      <w:r w:rsidR="004E561F" w:rsidRPr="009E20B0">
        <w:t>plotters.</w:t>
      </w:r>
      <w:r w:rsidR="00DD468C" w:rsidRPr="009E20B0">
        <w:t xml:space="preserve"> </w:t>
      </w:r>
      <w:r w:rsidR="004E561F" w:rsidRPr="009E20B0">
        <w:t xml:space="preserve">Particular attention will be paid to prioritize </w:t>
      </w:r>
      <w:r w:rsidR="00690272" w:rsidRPr="009E20B0">
        <w:t xml:space="preserve">the oldest </w:t>
      </w:r>
      <w:r w:rsidR="00C617BB">
        <w:rPr>
          <w:noProof/>
        </w:rPr>
        <w:t>Devices</w:t>
      </w:r>
      <w:r w:rsidR="00690272" w:rsidRPr="009E20B0">
        <w:t xml:space="preserve"> and those with the highest business impact</w:t>
      </w:r>
      <w:r w:rsidR="004E561F" w:rsidRPr="009E20B0">
        <w:t>.</w:t>
      </w:r>
      <w:r w:rsidR="00DD468C" w:rsidRPr="009E20B0">
        <w:t xml:space="preserve"> </w:t>
      </w:r>
      <w:r w:rsidR="004E561F" w:rsidRPr="009E20B0">
        <w:t xml:space="preserve">Data gathered during </w:t>
      </w:r>
      <w:r w:rsidR="00540592" w:rsidRPr="009E20B0">
        <w:t>Xerox’s</w:t>
      </w:r>
      <w:r w:rsidR="004E561F" w:rsidRPr="009E20B0">
        <w:t xml:space="preserve"> assessment phase will populate </w:t>
      </w:r>
      <w:r w:rsidR="00D346BE" w:rsidRPr="009E20B0">
        <w:t xml:space="preserve">a </w:t>
      </w:r>
      <w:r w:rsidR="004E561F" w:rsidRPr="009E20B0">
        <w:t>visual dash</w:t>
      </w:r>
      <w:r w:rsidR="00D346BE" w:rsidRPr="009E20B0">
        <w:t>board that</w:t>
      </w:r>
      <w:r w:rsidR="004E561F" w:rsidRPr="009E20B0">
        <w:t xml:space="preserve"> </w:t>
      </w:r>
      <w:r w:rsidR="00D346BE" w:rsidRPr="009E20B0">
        <w:t>allows for easy identification of cost</w:t>
      </w:r>
      <w:r w:rsidR="004E561F" w:rsidRPr="009E20B0">
        <w:t xml:space="preserve"> </w:t>
      </w:r>
      <w:r w:rsidR="00D346BE" w:rsidRPr="009E20B0">
        <w:t xml:space="preserve">outlier </w:t>
      </w:r>
      <w:r w:rsidR="00C617BB">
        <w:t>Devices</w:t>
      </w:r>
      <w:r w:rsidR="00D346BE" w:rsidRPr="009E20B0">
        <w:t>.</w:t>
      </w:r>
      <w:r w:rsidR="003A2A1D" w:rsidRPr="009E20B0">
        <w:t xml:space="preserve"> The assessment data, combined with Xerox expertise and </w:t>
      </w:r>
      <w:r w:rsidR="00B338F5" w:rsidRPr="009E20B0">
        <w:t xml:space="preserve">VITA, </w:t>
      </w:r>
      <w:r w:rsidR="009C5C71" w:rsidRPr="009E20B0">
        <w:t>MSI</w:t>
      </w:r>
      <w:r w:rsidR="00B338F5" w:rsidRPr="009E20B0">
        <w:t xml:space="preserve"> and </w:t>
      </w:r>
      <w:r w:rsidR="00401E3C">
        <w:t>MSS Provider</w:t>
      </w:r>
      <w:r w:rsidR="00B338F5" w:rsidRPr="009E20B0">
        <w:t xml:space="preserve"> </w:t>
      </w:r>
      <w:r w:rsidR="003A2A1D" w:rsidRPr="009E20B0">
        <w:t>requirements will shape the desire</w:t>
      </w:r>
      <w:r w:rsidR="000222E0" w:rsidRPr="009E20B0">
        <w:t>d</w:t>
      </w:r>
      <w:r w:rsidR="003A2A1D" w:rsidRPr="009E20B0">
        <w:t xml:space="preserve"> future state design </w:t>
      </w:r>
      <w:r w:rsidR="006A693D">
        <w:t xml:space="preserve">for the </w:t>
      </w:r>
      <w:r w:rsidR="003A2A1D" w:rsidRPr="009E20B0">
        <w:t xml:space="preserve">Refresh Plan. </w:t>
      </w:r>
      <w:r w:rsidR="007E7F53" w:rsidRPr="009E20B0">
        <w:t xml:space="preserve">In addition to numerous product options, </w:t>
      </w:r>
      <w:r w:rsidR="00437434" w:rsidRPr="009E20B0">
        <w:t>Xerox is providing product refresh at yearly intervals with a minimum of 20% of the fleet refreshed each year</w:t>
      </w:r>
      <w:r w:rsidR="000222E0" w:rsidRPr="009E20B0">
        <w:t xml:space="preserve"> and based on a 60-month term for the new product placement</w:t>
      </w:r>
      <w:r w:rsidR="007E7F53" w:rsidRPr="009E20B0">
        <w:t>.</w:t>
      </w:r>
      <w:r w:rsidR="000222E0" w:rsidRPr="009E20B0">
        <w:t xml:space="preserve"> </w:t>
      </w:r>
      <w:r w:rsidR="008D53D2" w:rsidRPr="009E20B0">
        <w:t xml:space="preserve">Additional </w:t>
      </w:r>
      <w:r w:rsidR="000222E0" w:rsidRPr="009E20B0">
        <w:rPr>
          <w:noProof/>
        </w:rPr>
        <w:t>terms</w:t>
      </w:r>
      <w:r w:rsidR="000222E0" w:rsidRPr="009E20B0">
        <w:t xml:space="preserve"> are available where required</w:t>
      </w:r>
      <w:r w:rsidR="0096167F">
        <w:t xml:space="preserve"> by VITA and will be agreed to by the parties</w:t>
      </w:r>
      <w:r w:rsidR="000222E0" w:rsidRPr="009E20B0">
        <w:rPr>
          <w:color w:val="auto"/>
        </w:rPr>
        <w:t>.</w:t>
      </w:r>
      <w:r w:rsidR="00DF1A05" w:rsidRPr="009E20B0">
        <w:rPr>
          <w:color w:val="auto"/>
        </w:rPr>
        <w:t xml:space="preserve"> </w:t>
      </w:r>
      <w:r w:rsidR="004C50BE" w:rsidRPr="009E20B0">
        <w:rPr>
          <w:color w:val="auto"/>
        </w:rPr>
        <w:t xml:space="preserve">For needs beyond the </w:t>
      </w:r>
      <w:r w:rsidR="004C50BE" w:rsidRPr="009E20B0">
        <w:rPr>
          <w:noProof/>
          <w:color w:val="auto"/>
        </w:rPr>
        <w:t>annual</w:t>
      </w:r>
      <w:r w:rsidR="004C50BE" w:rsidRPr="009E20B0">
        <w:rPr>
          <w:color w:val="auto"/>
        </w:rPr>
        <w:t xml:space="preserve"> 20% refresh, a</w:t>
      </w:r>
      <w:r w:rsidR="005F4B7D" w:rsidRPr="009E20B0">
        <w:rPr>
          <w:color w:val="auto"/>
        </w:rPr>
        <w:t>dditional opti</w:t>
      </w:r>
      <w:r w:rsidR="008D53D2" w:rsidRPr="009E20B0">
        <w:rPr>
          <w:color w:val="auto"/>
        </w:rPr>
        <w:t xml:space="preserve">ons will be evaluated with VITA to establish an acceptable </w:t>
      </w:r>
      <w:r w:rsidR="005F4B7D" w:rsidRPr="009E20B0">
        <w:rPr>
          <w:color w:val="auto"/>
        </w:rPr>
        <w:lastRenderedPageBreak/>
        <w:t>refresh schedule.</w:t>
      </w:r>
      <w:r w:rsidR="00A81194" w:rsidRPr="009E20B0">
        <w:rPr>
          <w:color w:val="auto"/>
        </w:rPr>
        <w:t xml:space="preserve"> As part of </w:t>
      </w:r>
      <w:r w:rsidR="007406A9" w:rsidRPr="009E20B0">
        <w:rPr>
          <w:color w:val="auto"/>
        </w:rPr>
        <w:t>Xerox’s</w:t>
      </w:r>
      <w:r w:rsidR="00A81194" w:rsidRPr="009E20B0">
        <w:rPr>
          <w:color w:val="auto"/>
        </w:rPr>
        <w:t xml:space="preserve"> requirements analysis, Xerox will evaluate all </w:t>
      </w:r>
      <w:r w:rsidR="0025173E">
        <w:rPr>
          <w:color w:val="auto"/>
        </w:rPr>
        <w:t>S</w:t>
      </w:r>
      <w:r w:rsidR="0025173E" w:rsidRPr="009E20B0">
        <w:rPr>
          <w:color w:val="auto"/>
        </w:rPr>
        <w:t xml:space="preserve">ystems </w:t>
      </w:r>
      <w:r w:rsidR="00A81194" w:rsidRPr="009E20B0">
        <w:rPr>
          <w:color w:val="auto"/>
        </w:rPr>
        <w:t xml:space="preserve">against current </w:t>
      </w:r>
      <w:r w:rsidR="0025173E">
        <w:rPr>
          <w:color w:val="auto"/>
        </w:rPr>
        <w:t>S</w:t>
      </w:r>
      <w:r w:rsidR="0025173E" w:rsidRPr="009E20B0">
        <w:rPr>
          <w:color w:val="auto"/>
        </w:rPr>
        <w:t xml:space="preserve">ystems </w:t>
      </w:r>
      <w:r w:rsidR="0025173E">
        <w:rPr>
          <w:color w:val="auto"/>
        </w:rPr>
        <w:t>Security</w:t>
      </w:r>
      <w:r w:rsidR="0025173E" w:rsidRPr="009E20B0">
        <w:rPr>
          <w:color w:val="auto"/>
        </w:rPr>
        <w:t xml:space="preserve"> </w:t>
      </w:r>
      <w:r w:rsidR="00A81194" w:rsidRPr="009E20B0">
        <w:rPr>
          <w:color w:val="auto"/>
        </w:rPr>
        <w:t xml:space="preserve">standards, VITA </w:t>
      </w:r>
      <w:r w:rsidR="009C2DBB">
        <w:rPr>
          <w:color w:val="auto"/>
        </w:rPr>
        <w:t xml:space="preserve">Rules </w:t>
      </w:r>
      <w:r w:rsidR="00A81194" w:rsidRPr="009E20B0">
        <w:rPr>
          <w:color w:val="auto"/>
        </w:rPr>
        <w:t>and SMM rules</w:t>
      </w:r>
      <w:r w:rsidR="002164CA">
        <w:rPr>
          <w:color w:val="auto"/>
        </w:rPr>
        <w:t xml:space="preserve"> to ensure compliance</w:t>
      </w:r>
      <w:r w:rsidR="00A81194" w:rsidRPr="009E20B0">
        <w:rPr>
          <w:color w:val="auto"/>
        </w:rPr>
        <w:t xml:space="preserve">. </w:t>
      </w:r>
    </w:p>
    <w:p w14:paraId="53EF4188" w14:textId="6D31AA64" w:rsidR="00EB03EA" w:rsidRPr="009E20B0" w:rsidRDefault="00DD468C" w:rsidP="00B47FC6">
      <w:pPr>
        <w:pStyle w:val="BodyText"/>
      </w:pPr>
      <w:r w:rsidRPr="009E20B0">
        <w:rPr>
          <w:color w:val="auto"/>
        </w:rPr>
        <w:t>Xerox</w:t>
      </w:r>
      <w:r w:rsidR="00012F54" w:rsidRPr="009E20B0">
        <w:rPr>
          <w:color w:val="auto"/>
        </w:rPr>
        <w:t xml:space="preserve"> will standardize the VITA fleet during </w:t>
      </w:r>
      <w:r w:rsidR="00540592" w:rsidRPr="009E20B0">
        <w:rPr>
          <w:color w:val="auto"/>
        </w:rPr>
        <w:t>Xerox’s</w:t>
      </w:r>
      <w:r w:rsidR="00012F54" w:rsidRPr="009E20B0">
        <w:rPr>
          <w:color w:val="auto"/>
        </w:rPr>
        <w:t xml:space="preserve"> refresh phase. </w:t>
      </w:r>
      <w:r w:rsidR="00540592" w:rsidRPr="009E20B0">
        <w:rPr>
          <w:color w:val="auto"/>
        </w:rPr>
        <w:t>Xerox has</w:t>
      </w:r>
      <w:r w:rsidR="00012F54" w:rsidRPr="009E20B0">
        <w:rPr>
          <w:color w:val="auto"/>
        </w:rPr>
        <w:t xml:space="preserve"> chosen </w:t>
      </w:r>
      <w:r w:rsidRPr="009E20B0">
        <w:rPr>
          <w:color w:val="auto"/>
        </w:rPr>
        <w:t>Xerox</w:t>
      </w:r>
      <w:r w:rsidR="00012F54" w:rsidRPr="009E20B0">
        <w:rPr>
          <w:color w:val="auto"/>
        </w:rPr>
        <w:t xml:space="preserve"> </w:t>
      </w:r>
      <w:r w:rsidR="009A7763">
        <w:rPr>
          <w:color w:val="auto"/>
        </w:rPr>
        <w:t>ConnectKey</w:t>
      </w:r>
      <w:r w:rsidR="00D52895">
        <w:rPr>
          <w:color w:val="auto"/>
        </w:rPr>
        <w:t xml:space="preserve">® </w:t>
      </w:r>
      <w:r w:rsidR="00D52895" w:rsidRPr="009E20B0">
        <w:rPr>
          <w:color w:val="auto"/>
        </w:rPr>
        <w:t>technology</w:t>
      </w:r>
      <w:r w:rsidR="00012F54" w:rsidRPr="009E20B0">
        <w:rPr>
          <w:color w:val="auto"/>
        </w:rPr>
        <w:t xml:space="preserve"> platform as the baseline for </w:t>
      </w:r>
      <w:r w:rsidR="00214418" w:rsidRPr="009E20B0">
        <w:rPr>
          <w:color w:val="auto"/>
        </w:rPr>
        <w:t>VITA’s</w:t>
      </w:r>
      <w:r w:rsidR="00012F54" w:rsidRPr="009E20B0">
        <w:rPr>
          <w:color w:val="auto"/>
        </w:rPr>
        <w:t xml:space="preserve"> </w:t>
      </w:r>
      <w:r w:rsidR="00D346BE" w:rsidRPr="009E20B0">
        <w:rPr>
          <w:color w:val="auto"/>
        </w:rPr>
        <w:t xml:space="preserve">MFD </w:t>
      </w:r>
      <w:r w:rsidR="00012F54" w:rsidRPr="009E20B0">
        <w:rPr>
          <w:color w:val="auto"/>
        </w:rPr>
        <w:t>environment</w:t>
      </w:r>
      <w:r w:rsidR="003A2A1D" w:rsidRPr="009E20B0">
        <w:rPr>
          <w:color w:val="auto"/>
        </w:rPr>
        <w:t xml:space="preserve"> </w:t>
      </w:r>
      <w:r w:rsidR="003A2A1D" w:rsidRPr="009E20B0">
        <w:t xml:space="preserve">to provide a universal user experience and IT administration </w:t>
      </w:r>
      <w:r w:rsidR="00D73909">
        <w:t>and security</w:t>
      </w:r>
      <w:r w:rsidR="00D346BE" w:rsidRPr="009E20B0">
        <w:t>.</w:t>
      </w:r>
      <w:r w:rsidRPr="009E20B0">
        <w:t xml:space="preserve"> </w:t>
      </w:r>
      <w:r w:rsidR="00D346BE" w:rsidRPr="009E20B0">
        <w:t xml:space="preserve">Optimization opportunities </w:t>
      </w:r>
      <w:r w:rsidR="003A2A1D" w:rsidRPr="009E20B0">
        <w:t>based on utilization</w:t>
      </w:r>
      <w:r w:rsidR="005D7991" w:rsidRPr="009E20B0">
        <w:t xml:space="preserve">, cost, </w:t>
      </w:r>
      <w:r w:rsidR="00B5776E">
        <w:t xml:space="preserve">and </w:t>
      </w:r>
      <w:r w:rsidR="005D7991" w:rsidRPr="009E20B0">
        <w:t xml:space="preserve">redundant capabilities </w:t>
      </w:r>
      <w:r w:rsidR="00D346BE" w:rsidRPr="009E20B0">
        <w:t>will be evaluated and presented for VITA consideration.</w:t>
      </w:r>
      <w:r w:rsidRPr="009E20B0">
        <w:t xml:space="preserve"> </w:t>
      </w:r>
      <w:bookmarkStart w:id="96" w:name="_Ref493836945"/>
      <w:bookmarkStart w:id="97" w:name="_Ref493836951"/>
      <w:bookmarkStart w:id="98" w:name="_Ref493836966"/>
      <w:bookmarkStart w:id="99" w:name="_Toc494359305"/>
      <w:bookmarkStart w:id="100" w:name="_Toc495618115"/>
      <w:bookmarkStart w:id="101" w:name="_Toc502225166"/>
      <w:bookmarkStart w:id="102" w:name="_Ref502245210"/>
      <w:bookmarkStart w:id="103" w:name="_Ref502245264"/>
      <w:bookmarkStart w:id="104" w:name="_Ref502245306"/>
      <w:bookmarkStart w:id="105" w:name="_Ref502245477"/>
    </w:p>
    <w:p w14:paraId="1CB1E1C3" w14:textId="599EC84C" w:rsidR="006175B9" w:rsidRPr="009E20B0" w:rsidRDefault="006A67CC" w:rsidP="00B47FC6">
      <w:pPr>
        <w:pStyle w:val="BodyText"/>
        <w:rPr>
          <w:noProof/>
        </w:rPr>
      </w:pPr>
      <w:r w:rsidRPr="009E20B0">
        <w:rPr>
          <w:noProof/>
        </w:rPr>
        <w:drawing>
          <wp:anchor distT="0" distB="0" distL="114300" distR="114300" simplePos="0" relativeHeight="251664896" behindDoc="0" locked="0" layoutInCell="1" allowOverlap="1" wp14:anchorId="094193D8" wp14:editId="33D18C47">
            <wp:simplePos x="0" y="0"/>
            <wp:positionH relativeFrom="margin">
              <wp:align>right</wp:align>
            </wp:positionH>
            <wp:positionV relativeFrom="paragraph">
              <wp:posOffset>1332865</wp:posOffset>
            </wp:positionV>
            <wp:extent cx="2806700" cy="2203450"/>
            <wp:effectExtent l="0" t="0" r="12700" b="6350"/>
            <wp:wrapSquare wrapText="bothSides"/>
            <wp:docPr id="21510" name="Chart 21510"/>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14:sizeRelH relativeFrom="margin">
              <wp14:pctWidth>0</wp14:pctWidth>
            </wp14:sizeRelH>
            <wp14:sizeRelV relativeFrom="margin">
              <wp14:pctHeight>0</wp14:pctHeight>
            </wp14:sizeRelV>
          </wp:anchor>
        </w:drawing>
      </w:r>
      <w:r w:rsidR="006175B9" w:rsidRPr="009E20B0">
        <w:t xml:space="preserve">Xerox will present a technology </w:t>
      </w:r>
      <w:r w:rsidR="00B2223C">
        <w:t>R</w:t>
      </w:r>
      <w:r w:rsidR="006175B9" w:rsidRPr="009E20B0">
        <w:t xml:space="preserve">efresh </w:t>
      </w:r>
      <w:r w:rsidR="00B2223C">
        <w:t>P</w:t>
      </w:r>
      <w:r w:rsidR="006175B9" w:rsidRPr="009E20B0">
        <w:t>lan to VITA.</w:t>
      </w:r>
      <w:r w:rsidR="00DD468C" w:rsidRPr="009E20B0">
        <w:t xml:space="preserve"> </w:t>
      </w:r>
      <w:r w:rsidR="006175B9" w:rsidRPr="009E20B0">
        <w:t xml:space="preserve">This </w:t>
      </w:r>
      <w:r w:rsidR="00B2223C">
        <w:t>R</w:t>
      </w:r>
      <w:r w:rsidR="006175B9" w:rsidRPr="009E20B0">
        <w:t xml:space="preserve">efresh </w:t>
      </w:r>
      <w:r w:rsidR="00B2223C">
        <w:t>P</w:t>
      </w:r>
      <w:r w:rsidR="006175B9" w:rsidRPr="009E20B0">
        <w:t xml:space="preserve">lan will serve as a plan to begin migrating </w:t>
      </w:r>
      <w:r w:rsidR="00B2223C">
        <w:t>A</w:t>
      </w:r>
      <w:r w:rsidR="006175B9" w:rsidRPr="009E20B0">
        <w:t xml:space="preserve">gencies from </w:t>
      </w:r>
      <w:r w:rsidR="006175B9" w:rsidRPr="009E20B0">
        <w:rPr>
          <w:noProof/>
        </w:rPr>
        <w:t>aged</w:t>
      </w:r>
      <w:r w:rsidR="006175B9" w:rsidRPr="009E20B0">
        <w:t xml:space="preserve"> technology to the latest technology available </w:t>
      </w:r>
      <w:r w:rsidR="00B2223C">
        <w:t>i</w:t>
      </w:r>
      <w:r w:rsidR="006175B9" w:rsidRPr="009E20B0">
        <w:t xml:space="preserve">n the multi-vendor </w:t>
      </w:r>
      <w:r w:rsidR="008D5CEC" w:rsidRPr="009E20B0">
        <w:t xml:space="preserve">offering </w:t>
      </w:r>
      <w:r w:rsidR="006175B9" w:rsidRPr="009E20B0">
        <w:t>catalog.</w:t>
      </w:r>
      <w:r w:rsidR="00DD468C" w:rsidRPr="009E20B0">
        <w:t xml:space="preserve"> </w:t>
      </w:r>
      <w:r w:rsidR="006175B9" w:rsidRPr="009E20B0">
        <w:t xml:space="preserve">Xerox has multiple tools at </w:t>
      </w:r>
      <w:r w:rsidR="00B2223C">
        <w:t>their</w:t>
      </w:r>
      <w:r w:rsidR="006175B9" w:rsidRPr="009E20B0">
        <w:t xml:space="preserve"> disposal that </w:t>
      </w:r>
      <w:r w:rsidR="00B2223C">
        <w:t xml:space="preserve">they will use to </w:t>
      </w:r>
      <w:r w:rsidR="006175B9" w:rsidRPr="009E20B0">
        <w:t>analyz</w:t>
      </w:r>
      <w:r w:rsidR="00B2223C">
        <w:t>e</w:t>
      </w:r>
      <w:r w:rsidR="006175B9" w:rsidRPr="009E20B0">
        <w:t xml:space="preserve"> current equipment inventory health and</w:t>
      </w:r>
      <w:r w:rsidR="00B2223C">
        <w:t xml:space="preserve"> which will a</w:t>
      </w:r>
      <w:r w:rsidR="006175B9" w:rsidRPr="009E20B0">
        <w:t xml:space="preserve">llow </w:t>
      </w:r>
      <w:r w:rsidR="00B2223C">
        <w:t>X</w:t>
      </w:r>
      <w:r w:rsidR="00540592" w:rsidRPr="009E20B0">
        <w:t>erox</w:t>
      </w:r>
      <w:r w:rsidR="00B2223C">
        <w:t xml:space="preserve"> to focus on</w:t>
      </w:r>
      <w:r w:rsidR="006175B9" w:rsidRPr="009E20B0">
        <w:t xml:space="preserve"> project planning to yield the </w:t>
      </w:r>
      <w:r w:rsidR="006175B9" w:rsidRPr="009E20B0">
        <w:rPr>
          <w:noProof/>
        </w:rPr>
        <w:t>greatest</w:t>
      </w:r>
      <w:r w:rsidR="006175B9" w:rsidRPr="009E20B0">
        <w:t xml:space="preserve"> results within the shortest amount of time.</w:t>
      </w:r>
      <w:r w:rsidR="00DD468C" w:rsidRPr="009E20B0">
        <w:t xml:space="preserve"> </w:t>
      </w:r>
      <w:r w:rsidR="006175B9" w:rsidRPr="009E20B0">
        <w:t>Upon review of the existing equipment population provided by VITA, the following equipment statistics were identified:</w:t>
      </w:r>
      <w:r w:rsidR="006175B9" w:rsidRPr="009E20B0">
        <w:rPr>
          <w:noProof/>
        </w:rPr>
        <w:t xml:space="preserve"> </w:t>
      </w:r>
    </w:p>
    <w:p w14:paraId="6F2ECA22" w14:textId="77777777" w:rsidR="006175B9" w:rsidRPr="009E20B0" w:rsidRDefault="006175B9" w:rsidP="002A4868">
      <w:pPr>
        <w:ind w:left="0"/>
      </w:pPr>
    </w:p>
    <w:p w14:paraId="710D6173" w14:textId="77777777" w:rsidR="006175B9" w:rsidRPr="009E20B0" w:rsidRDefault="005E692C" w:rsidP="006175B9">
      <w:pPr>
        <w:jc w:val="center"/>
      </w:pPr>
      <w:r w:rsidRPr="009E20B0">
        <w:rPr>
          <w:noProof/>
        </w:rPr>
        <w:drawing>
          <wp:anchor distT="0" distB="0" distL="114300" distR="114300" simplePos="0" relativeHeight="251665920" behindDoc="1" locked="0" layoutInCell="1" allowOverlap="1" wp14:anchorId="08FF4C39" wp14:editId="451BE4AC">
            <wp:simplePos x="0" y="0"/>
            <wp:positionH relativeFrom="margin">
              <wp:posOffset>161925</wp:posOffset>
            </wp:positionH>
            <wp:positionV relativeFrom="paragraph">
              <wp:posOffset>31750</wp:posOffset>
            </wp:positionV>
            <wp:extent cx="2743200" cy="2352675"/>
            <wp:effectExtent l="0" t="0" r="0" b="9525"/>
            <wp:wrapSquare wrapText="bothSides"/>
            <wp:docPr id="21511" name="Chart 21511"/>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14:sizeRelH relativeFrom="margin">
              <wp14:pctWidth>0</wp14:pctWidth>
            </wp14:sizeRelH>
            <wp14:sizeRelV relativeFrom="margin">
              <wp14:pctHeight>0</wp14:pctHeight>
            </wp14:sizeRelV>
          </wp:anchor>
        </w:drawing>
      </w:r>
    </w:p>
    <w:p w14:paraId="29607695" w14:textId="77777777" w:rsidR="006175B9" w:rsidRPr="009E20B0" w:rsidRDefault="006175B9" w:rsidP="006175B9"/>
    <w:p w14:paraId="74B20B11" w14:textId="77777777" w:rsidR="006175B9" w:rsidRPr="009E20B0" w:rsidRDefault="006A67CC" w:rsidP="006175B9">
      <w:r w:rsidRPr="009E20B0">
        <w:rPr>
          <w:noProof/>
        </w:rPr>
        <mc:AlternateContent>
          <mc:Choice Requires="wps">
            <w:drawing>
              <wp:anchor distT="0" distB="0" distL="114300" distR="114300" simplePos="0" relativeHeight="251666944" behindDoc="0" locked="0" layoutInCell="1" allowOverlap="1" wp14:anchorId="5A207CA4" wp14:editId="2B5A7778">
                <wp:simplePos x="0" y="0"/>
                <wp:positionH relativeFrom="leftMargin">
                  <wp:posOffset>888365</wp:posOffset>
                </wp:positionH>
                <wp:positionV relativeFrom="paragraph">
                  <wp:posOffset>143510</wp:posOffset>
                </wp:positionV>
                <wp:extent cx="647700" cy="1605915"/>
                <wp:effectExtent l="0" t="0" r="19050" b="13335"/>
                <wp:wrapNone/>
                <wp:docPr id="21509" name="TextBox 3"/>
                <wp:cNvGraphicFramePr/>
                <a:graphic xmlns:a="http://schemas.openxmlformats.org/drawingml/2006/main">
                  <a:graphicData uri="http://schemas.microsoft.com/office/word/2010/wordprocessingShape">
                    <wps:wsp>
                      <wps:cNvSpPr txBox="1"/>
                      <wps:spPr>
                        <a:xfrm>
                          <a:off x="0" y="0"/>
                          <a:ext cx="647700" cy="160591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03147577" w14:textId="77777777" w:rsidR="007E3F0B" w:rsidRPr="005E692C" w:rsidRDefault="007E3F0B" w:rsidP="006175B9">
                            <w:pPr>
                              <w:pStyle w:val="NormalWeb"/>
                              <w:spacing w:before="0" w:beforeAutospacing="0" w:after="0" w:afterAutospacing="0"/>
                              <w:rPr>
                                <w:szCs w:val="24"/>
                              </w:rPr>
                            </w:pPr>
                            <w:r w:rsidRPr="005E692C">
                              <w:rPr>
                                <w:rFonts w:asciiTheme="minorHAnsi" w:hAnsi="Calibri" w:cstheme="minorBidi"/>
                                <w:color w:val="000000" w:themeColor="dark1"/>
                                <w:sz w:val="18"/>
                                <w:szCs w:val="22"/>
                              </w:rPr>
                              <w:t>VDOT</w:t>
                            </w:r>
                          </w:p>
                          <w:p w14:paraId="42EB09EE" w14:textId="77777777" w:rsidR="007E3F0B" w:rsidRPr="005E692C" w:rsidRDefault="007E3F0B" w:rsidP="006175B9">
                            <w:pPr>
                              <w:pStyle w:val="NormalWeb"/>
                              <w:spacing w:before="0" w:beforeAutospacing="0" w:after="0" w:afterAutospacing="0"/>
                              <w:rPr>
                                <w:sz w:val="16"/>
                              </w:rPr>
                            </w:pPr>
                            <w:r w:rsidRPr="005E692C">
                              <w:rPr>
                                <w:rFonts w:asciiTheme="minorHAnsi" w:hAnsi="Calibri" w:cstheme="minorBidi"/>
                                <w:color w:val="000000" w:themeColor="dark1"/>
                                <w:sz w:val="18"/>
                                <w:szCs w:val="22"/>
                              </w:rPr>
                              <w:t>DMV</w:t>
                            </w:r>
                          </w:p>
                          <w:p w14:paraId="4DE8D60A" w14:textId="77777777" w:rsidR="007E3F0B" w:rsidRPr="005E692C" w:rsidRDefault="007E3F0B" w:rsidP="006175B9">
                            <w:pPr>
                              <w:pStyle w:val="NormalWeb"/>
                              <w:spacing w:before="0" w:beforeAutospacing="0" w:after="0" w:afterAutospacing="0"/>
                              <w:rPr>
                                <w:sz w:val="16"/>
                              </w:rPr>
                            </w:pPr>
                            <w:r w:rsidRPr="005E692C">
                              <w:rPr>
                                <w:rFonts w:asciiTheme="minorHAnsi" w:hAnsi="Calibri" w:cstheme="minorBidi"/>
                                <w:color w:val="000000" w:themeColor="dark1"/>
                                <w:sz w:val="18"/>
                                <w:szCs w:val="22"/>
                              </w:rPr>
                              <w:t>DSS</w:t>
                            </w:r>
                          </w:p>
                          <w:p w14:paraId="786821A9" w14:textId="77777777" w:rsidR="007E3F0B" w:rsidRPr="005E692C" w:rsidRDefault="007E3F0B" w:rsidP="006175B9">
                            <w:pPr>
                              <w:pStyle w:val="NormalWeb"/>
                              <w:spacing w:before="0" w:beforeAutospacing="0" w:after="0" w:afterAutospacing="0"/>
                              <w:rPr>
                                <w:sz w:val="16"/>
                              </w:rPr>
                            </w:pPr>
                            <w:r w:rsidRPr="005E692C">
                              <w:rPr>
                                <w:rFonts w:asciiTheme="minorHAnsi" w:hAnsi="Calibri" w:cstheme="minorBidi"/>
                                <w:color w:val="000000" w:themeColor="dark1"/>
                                <w:sz w:val="18"/>
                                <w:szCs w:val="22"/>
                              </w:rPr>
                              <w:t>DJJ</w:t>
                            </w:r>
                          </w:p>
                          <w:p w14:paraId="4DE03D0A" w14:textId="77777777" w:rsidR="007E3F0B" w:rsidRPr="005E692C" w:rsidRDefault="007E3F0B" w:rsidP="006175B9">
                            <w:pPr>
                              <w:pStyle w:val="NormalWeb"/>
                              <w:spacing w:before="0" w:beforeAutospacing="0" w:after="0" w:afterAutospacing="0"/>
                              <w:rPr>
                                <w:sz w:val="16"/>
                              </w:rPr>
                            </w:pPr>
                            <w:r w:rsidRPr="005E692C">
                              <w:rPr>
                                <w:rFonts w:asciiTheme="minorHAnsi" w:hAnsi="Calibri" w:cstheme="minorBidi"/>
                                <w:color w:val="000000" w:themeColor="dark1"/>
                                <w:sz w:val="18"/>
                                <w:szCs w:val="22"/>
                              </w:rPr>
                              <w:t>VEC</w:t>
                            </w:r>
                          </w:p>
                          <w:p w14:paraId="2E929129" w14:textId="77777777" w:rsidR="007E3F0B" w:rsidRPr="005E692C" w:rsidRDefault="007E3F0B" w:rsidP="006175B9">
                            <w:pPr>
                              <w:pStyle w:val="NormalWeb"/>
                              <w:spacing w:before="0" w:beforeAutospacing="0" w:after="0" w:afterAutospacing="0"/>
                              <w:rPr>
                                <w:sz w:val="16"/>
                              </w:rPr>
                            </w:pPr>
                            <w:r w:rsidRPr="005E692C">
                              <w:rPr>
                                <w:rFonts w:asciiTheme="minorHAnsi" w:hAnsi="Calibri" w:cstheme="minorBidi"/>
                                <w:color w:val="000000" w:themeColor="dark1"/>
                                <w:sz w:val="18"/>
                                <w:szCs w:val="22"/>
                              </w:rPr>
                              <w:t>TAX</w:t>
                            </w:r>
                          </w:p>
                          <w:p w14:paraId="47D79448" w14:textId="77777777" w:rsidR="007E3F0B" w:rsidRPr="005E692C" w:rsidRDefault="007E3F0B" w:rsidP="006175B9">
                            <w:pPr>
                              <w:pStyle w:val="NormalWeb"/>
                              <w:spacing w:before="0" w:beforeAutospacing="0" w:after="0" w:afterAutospacing="0"/>
                              <w:rPr>
                                <w:sz w:val="16"/>
                              </w:rPr>
                            </w:pPr>
                            <w:r w:rsidRPr="005E692C">
                              <w:rPr>
                                <w:rFonts w:asciiTheme="minorHAnsi" w:hAnsi="Calibri" w:cstheme="minorBidi"/>
                                <w:color w:val="000000" w:themeColor="dark1"/>
                                <w:sz w:val="18"/>
                                <w:szCs w:val="22"/>
                              </w:rPr>
                              <w:t>DOE</w:t>
                            </w:r>
                          </w:p>
                          <w:p w14:paraId="34606573" w14:textId="77777777" w:rsidR="007E3F0B" w:rsidRPr="005E692C" w:rsidRDefault="007E3F0B" w:rsidP="006175B9">
                            <w:pPr>
                              <w:pStyle w:val="NormalWeb"/>
                              <w:spacing w:before="0" w:beforeAutospacing="0" w:after="0" w:afterAutospacing="0"/>
                              <w:rPr>
                                <w:sz w:val="16"/>
                              </w:rPr>
                            </w:pPr>
                            <w:r w:rsidRPr="005E692C">
                              <w:rPr>
                                <w:rFonts w:asciiTheme="minorHAnsi" w:hAnsi="Calibri" w:cstheme="minorBidi"/>
                                <w:color w:val="000000" w:themeColor="dark1"/>
                                <w:sz w:val="18"/>
                                <w:szCs w:val="22"/>
                              </w:rPr>
                              <w:t>DARS</w:t>
                            </w:r>
                          </w:p>
                          <w:p w14:paraId="7120B7B4" w14:textId="77777777" w:rsidR="007E3F0B" w:rsidRPr="005E692C" w:rsidRDefault="007E3F0B" w:rsidP="006175B9">
                            <w:pPr>
                              <w:pStyle w:val="NormalWeb"/>
                              <w:spacing w:before="0" w:beforeAutospacing="0" w:after="0" w:afterAutospacing="0"/>
                              <w:rPr>
                                <w:sz w:val="16"/>
                              </w:rPr>
                            </w:pPr>
                            <w:r w:rsidRPr="005E692C">
                              <w:rPr>
                                <w:rFonts w:asciiTheme="minorHAnsi" w:hAnsi="Calibri" w:cstheme="minorBidi"/>
                                <w:color w:val="000000" w:themeColor="dark1"/>
                                <w:sz w:val="18"/>
                                <w:szCs w:val="22"/>
                              </w:rPr>
                              <w:t>DEQ</w:t>
                            </w:r>
                          </w:p>
                          <w:p w14:paraId="0F3466CF" w14:textId="77777777" w:rsidR="007E3F0B" w:rsidRPr="005E692C" w:rsidRDefault="007E3F0B" w:rsidP="006175B9">
                            <w:pPr>
                              <w:pStyle w:val="NormalWeb"/>
                              <w:spacing w:before="0" w:beforeAutospacing="0" w:after="0" w:afterAutospacing="0"/>
                              <w:rPr>
                                <w:sz w:val="16"/>
                              </w:rPr>
                            </w:pPr>
                            <w:r w:rsidRPr="005E692C">
                              <w:rPr>
                                <w:rFonts w:asciiTheme="minorHAnsi" w:hAnsi="Calibri" w:cstheme="minorBidi"/>
                                <w:color w:val="000000" w:themeColor="dark1"/>
                                <w:sz w:val="18"/>
                                <w:szCs w:val="22"/>
                              </w:rPr>
                              <w:t>ABC</w:t>
                            </w:r>
                          </w:p>
                          <w:p w14:paraId="6858D4C2" w14:textId="77777777" w:rsidR="007E3F0B" w:rsidRPr="005E692C" w:rsidRDefault="007E3F0B" w:rsidP="006175B9">
                            <w:pPr>
                              <w:pStyle w:val="NormalWeb"/>
                              <w:spacing w:before="0" w:beforeAutospacing="0" w:after="0" w:afterAutospacing="0"/>
                              <w:rPr>
                                <w:sz w:val="16"/>
                              </w:rPr>
                            </w:pPr>
                            <w:r w:rsidRPr="005E692C">
                              <w:rPr>
                                <w:rFonts w:asciiTheme="minorHAnsi" w:hAnsi="Calibri" w:cstheme="minorBidi"/>
                                <w:color w:val="000000" w:themeColor="dark1"/>
                                <w:sz w:val="18"/>
                                <w:szCs w:val="22"/>
                              </w:rPr>
                              <w:t>OTHERS</w:t>
                            </w:r>
                          </w:p>
                        </w:txbxContent>
                      </wps:txbx>
                      <wps:bodyPr vertOverflow="clip" horzOverflow="clip" wrap="square" rtlCol="0" anchor="t">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A207CA4" id="TextBox 3" o:spid="_x0000_s1027" type="#_x0000_t202" style="position:absolute;left:0;text-align:left;margin-left:69.95pt;margin-top:11.3pt;width:51pt;height:126.45pt;z-index:25166694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" fillcolor="white [3201]" strokecolor="#7f7f7f [1601]">
                <v:textbox>
                  <w:txbxContent>
                    <w:p w14:paraId="03147577" w14:textId="77777777" w:rsidR="007E3F0B" w:rsidRPr="005E692C" w:rsidRDefault="007E3F0B" w:rsidP="006175B9">
                      <w:pPr>
                        <w:pStyle w:val="NormalWeb"/>
                        <w:spacing w:before="0" w:beforeAutospacing="0" w:after="0" w:afterAutospacing="0"/>
                        <w:rPr>
                          <w:szCs w:val="24"/>
                        </w:rPr>
                      </w:pPr>
                      <w:r w:rsidRPr="005E692C">
                        <w:rPr>
                          <w:rFonts w:asciiTheme="minorHAnsi" w:hAnsi="Calibri" w:cstheme="minorBidi"/>
                          <w:color w:val="000000" w:themeColor="dark1"/>
                          <w:sz w:val="18"/>
                          <w:szCs w:val="22"/>
                        </w:rPr>
                        <w:t>VDOT</w:t>
                      </w:r>
                    </w:p>
                    <w:p w14:paraId="42EB09EE" w14:textId="77777777" w:rsidR="007E3F0B" w:rsidRPr="005E692C" w:rsidRDefault="007E3F0B" w:rsidP="006175B9">
                      <w:pPr>
                        <w:pStyle w:val="NormalWeb"/>
                        <w:spacing w:before="0" w:beforeAutospacing="0" w:after="0" w:afterAutospacing="0"/>
                        <w:rPr>
                          <w:sz w:val="16"/>
                        </w:rPr>
                      </w:pPr>
                      <w:r w:rsidRPr="005E692C">
                        <w:rPr>
                          <w:rFonts w:asciiTheme="minorHAnsi" w:hAnsi="Calibri" w:cstheme="minorBidi"/>
                          <w:color w:val="000000" w:themeColor="dark1"/>
                          <w:sz w:val="18"/>
                          <w:szCs w:val="22"/>
                        </w:rPr>
                        <w:t>DMV</w:t>
                      </w:r>
                    </w:p>
                    <w:p w14:paraId="4DE8D60A" w14:textId="77777777" w:rsidR="007E3F0B" w:rsidRPr="005E692C" w:rsidRDefault="007E3F0B" w:rsidP="006175B9">
                      <w:pPr>
                        <w:pStyle w:val="NormalWeb"/>
                        <w:spacing w:before="0" w:beforeAutospacing="0" w:after="0" w:afterAutospacing="0"/>
                        <w:rPr>
                          <w:sz w:val="16"/>
                        </w:rPr>
                      </w:pPr>
                      <w:r w:rsidRPr="005E692C">
                        <w:rPr>
                          <w:rFonts w:asciiTheme="minorHAnsi" w:hAnsi="Calibri" w:cstheme="minorBidi"/>
                          <w:color w:val="000000" w:themeColor="dark1"/>
                          <w:sz w:val="18"/>
                          <w:szCs w:val="22"/>
                        </w:rPr>
                        <w:t>DSS</w:t>
                      </w:r>
                    </w:p>
                    <w:p w14:paraId="786821A9" w14:textId="77777777" w:rsidR="007E3F0B" w:rsidRPr="005E692C" w:rsidRDefault="007E3F0B" w:rsidP="006175B9">
                      <w:pPr>
                        <w:pStyle w:val="NormalWeb"/>
                        <w:spacing w:before="0" w:beforeAutospacing="0" w:after="0" w:afterAutospacing="0"/>
                        <w:rPr>
                          <w:sz w:val="16"/>
                        </w:rPr>
                      </w:pPr>
                      <w:r w:rsidRPr="005E692C">
                        <w:rPr>
                          <w:rFonts w:asciiTheme="minorHAnsi" w:hAnsi="Calibri" w:cstheme="minorBidi"/>
                          <w:color w:val="000000" w:themeColor="dark1"/>
                          <w:sz w:val="18"/>
                          <w:szCs w:val="22"/>
                        </w:rPr>
                        <w:t>DJJ</w:t>
                      </w:r>
                    </w:p>
                    <w:p w14:paraId="4DE03D0A" w14:textId="77777777" w:rsidR="007E3F0B" w:rsidRPr="005E692C" w:rsidRDefault="007E3F0B" w:rsidP="006175B9">
                      <w:pPr>
                        <w:pStyle w:val="NormalWeb"/>
                        <w:spacing w:before="0" w:beforeAutospacing="0" w:after="0" w:afterAutospacing="0"/>
                        <w:rPr>
                          <w:sz w:val="16"/>
                        </w:rPr>
                      </w:pPr>
                      <w:r w:rsidRPr="005E692C">
                        <w:rPr>
                          <w:rFonts w:asciiTheme="minorHAnsi" w:hAnsi="Calibri" w:cstheme="minorBidi"/>
                          <w:color w:val="000000" w:themeColor="dark1"/>
                          <w:sz w:val="18"/>
                          <w:szCs w:val="22"/>
                        </w:rPr>
                        <w:t>VEC</w:t>
                      </w:r>
                    </w:p>
                    <w:p w14:paraId="2E929129" w14:textId="77777777" w:rsidR="007E3F0B" w:rsidRPr="005E692C" w:rsidRDefault="007E3F0B" w:rsidP="006175B9">
                      <w:pPr>
                        <w:pStyle w:val="NormalWeb"/>
                        <w:spacing w:before="0" w:beforeAutospacing="0" w:after="0" w:afterAutospacing="0"/>
                        <w:rPr>
                          <w:sz w:val="16"/>
                        </w:rPr>
                      </w:pPr>
                      <w:r w:rsidRPr="005E692C">
                        <w:rPr>
                          <w:rFonts w:asciiTheme="minorHAnsi" w:hAnsi="Calibri" w:cstheme="minorBidi"/>
                          <w:color w:val="000000" w:themeColor="dark1"/>
                          <w:sz w:val="18"/>
                          <w:szCs w:val="22"/>
                        </w:rPr>
                        <w:t>TAX</w:t>
                      </w:r>
                    </w:p>
                    <w:p w14:paraId="47D79448" w14:textId="77777777" w:rsidR="007E3F0B" w:rsidRPr="005E692C" w:rsidRDefault="007E3F0B" w:rsidP="006175B9">
                      <w:pPr>
                        <w:pStyle w:val="NormalWeb"/>
                        <w:spacing w:before="0" w:beforeAutospacing="0" w:after="0" w:afterAutospacing="0"/>
                        <w:rPr>
                          <w:sz w:val="16"/>
                        </w:rPr>
                      </w:pPr>
                      <w:r w:rsidRPr="005E692C">
                        <w:rPr>
                          <w:rFonts w:asciiTheme="minorHAnsi" w:hAnsi="Calibri" w:cstheme="minorBidi"/>
                          <w:color w:val="000000" w:themeColor="dark1"/>
                          <w:sz w:val="18"/>
                          <w:szCs w:val="22"/>
                        </w:rPr>
                        <w:t>DOE</w:t>
                      </w:r>
                    </w:p>
                    <w:p w14:paraId="34606573" w14:textId="77777777" w:rsidR="007E3F0B" w:rsidRPr="005E692C" w:rsidRDefault="007E3F0B" w:rsidP="006175B9">
                      <w:pPr>
                        <w:pStyle w:val="NormalWeb"/>
                        <w:spacing w:before="0" w:beforeAutospacing="0" w:after="0" w:afterAutospacing="0"/>
                        <w:rPr>
                          <w:sz w:val="16"/>
                        </w:rPr>
                      </w:pPr>
                      <w:r w:rsidRPr="005E692C">
                        <w:rPr>
                          <w:rFonts w:asciiTheme="minorHAnsi" w:hAnsi="Calibri" w:cstheme="minorBidi"/>
                          <w:color w:val="000000" w:themeColor="dark1"/>
                          <w:sz w:val="18"/>
                          <w:szCs w:val="22"/>
                        </w:rPr>
                        <w:t>DARS</w:t>
                      </w:r>
                    </w:p>
                    <w:p w14:paraId="7120B7B4" w14:textId="77777777" w:rsidR="007E3F0B" w:rsidRPr="005E692C" w:rsidRDefault="007E3F0B" w:rsidP="006175B9">
                      <w:pPr>
                        <w:pStyle w:val="NormalWeb"/>
                        <w:spacing w:before="0" w:beforeAutospacing="0" w:after="0" w:afterAutospacing="0"/>
                        <w:rPr>
                          <w:sz w:val="16"/>
                        </w:rPr>
                      </w:pPr>
                      <w:r w:rsidRPr="005E692C">
                        <w:rPr>
                          <w:rFonts w:asciiTheme="minorHAnsi" w:hAnsi="Calibri" w:cstheme="minorBidi"/>
                          <w:color w:val="000000" w:themeColor="dark1"/>
                          <w:sz w:val="18"/>
                          <w:szCs w:val="22"/>
                        </w:rPr>
                        <w:t>DEQ</w:t>
                      </w:r>
                    </w:p>
                    <w:p w14:paraId="0F3466CF" w14:textId="77777777" w:rsidR="007E3F0B" w:rsidRPr="005E692C" w:rsidRDefault="007E3F0B" w:rsidP="006175B9">
                      <w:pPr>
                        <w:pStyle w:val="NormalWeb"/>
                        <w:spacing w:before="0" w:beforeAutospacing="0" w:after="0" w:afterAutospacing="0"/>
                        <w:rPr>
                          <w:sz w:val="16"/>
                        </w:rPr>
                      </w:pPr>
                      <w:r w:rsidRPr="005E692C">
                        <w:rPr>
                          <w:rFonts w:asciiTheme="minorHAnsi" w:hAnsi="Calibri" w:cstheme="minorBidi"/>
                          <w:color w:val="000000" w:themeColor="dark1"/>
                          <w:sz w:val="18"/>
                          <w:szCs w:val="22"/>
                        </w:rPr>
                        <w:t>ABC</w:t>
                      </w:r>
                    </w:p>
                    <w:p w14:paraId="6858D4C2" w14:textId="77777777" w:rsidR="007E3F0B" w:rsidRPr="005E692C" w:rsidRDefault="007E3F0B" w:rsidP="006175B9">
                      <w:pPr>
                        <w:pStyle w:val="NormalWeb"/>
                        <w:spacing w:before="0" w:beforeAutospacing="0" w:after="0" w:afterAutospacing="0"/>
                        <w:rPr>
                          <w:sz w:val="16"/>
                        </w:rPr>
                      </w:pPr>
                      <w:r w:rsidRPr="005E692C">
                        <w:rPr>
                          <w:rFonts w:asciiTheme="minorHAnsi" w:hAnsi="Calibri" w:cstheme="minorBidi"/>
                          <w:color w:val="000000" w:themeColor="dark1"/>
                          <w:sz w:val="18"/>
                          <w:szCs w:val="22"/>
                        </w:rPr>
                        <w:t>OTHERS</w:t>
                      </w:r>
                    </w:p>
                  </w:txbxContent>
                </v:textbox>
                <w10:wrap anchorx="margin"/>
              </v:shape>
            </w:pict>
          </mc:Fallback>
        </mc:AlternateContent>
      </w:r>
    </w:p>
    <w:p w14:paraId="6D5F7C51" w14:textId="77777777" w:rsidR="006175B9" w:rsidRPr="009E20B0" w:rsidRDefault="006A67CC" w:rsidP="006175B9">
      <w:r w:rsidRPr="009E20B0">
        <w:rPr>
          <w:noProof/>
        </w:rPr>
        <mc:AlternateContent>
          <mc:Choice Requires="wps">
            <w:drawing>
              <wp:anchor distT="45720" distB="45720" distL="114300" distR="114300" simplePos="0" relativeHeight="251668992" behindDoc="0" locked="0" layoutInCell="1" allowOverlap="1" wp14:anchorId="48A612E8" wp14:editId="26301FBB">
                <wp:simplePos x="0" y="0"/>
                <wp:positionH relativeFrom="column">
                  <wp:posOffset>809625</wp:posOffset>
                </wp:positionH>
                <wp:positionV relativeFrom="paragraph">
                  <wp:posOffset>156210</wp:posOffset>
                </wp:positionV>
                <wp:extent cx="895350" cy="390525"/>
                <wp:effectExtent l="0" t="0" r="0" b="0"/>
                <wp:wrapSquare wrapText="bothSides"/>
                <wp:docPr id="215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350" cy="390525"/>
                        </a:xfrm>
                        <a:prstGeom prst="rect">
                          <a:avLst/>
                        </a:prstGeom>
                        <a:noFill/>
                        <a:ln w="9525">
                          <a:noFill/>
                          <a:miter lim="800000"/>
                          <a:headEnd/>
                          <a:tailEnd/>
                        </a:ln>
                      </wps:spPr>
                      <wps:txbx>
                        <w:txbxContent>
                          <w:p w14:paraId="65FF0726" w14:textId="77777777" w:rsidR="007E3F0B" w:rsidRPr="00C93B29" w:rsidRDefault="007E3F0B" w:rsidP="006175B9">
                            <w:pPr>
                              <w:rPr>
                                <w:sz w:val="18"/>
                              </w:rPr>
                            </w:pPr>
                            <w:r w:rsidRPr="00C93B29">
                              <w:rPr>
                                <w:sz w:val="18"/>
                              </w:rPr>
                              <w:t>MPS Coverage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8A612E8" id="_x0000_s1028" type="#_x0000_t202" style="position:absolute;left:0;text-align:left;margin-left:63.75pt;margin-top:12.3pt;width:70.5pt;height:30.75pt;z-index:2516689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" filled="f" stroked="f">
                <v:textbox>
                  <w:txbxContent>
                    <w:p w14:paraId="65FF0726" w14:textId="77777777" w:rsidR="007E3F0B" w:rsidRPr="00C93B29" w:rsidRDefault="007E3F0B" w:rsidP="006175B9">
                      <w:pPr>
                        <w:rPr>
                          <w:sz w:val="18"/>
                        </w:rPr>
                      </w:pPr>
                      <w:r w:rsidRPr="00C93B29">
                        <w:rPr>
                          <w:sz w:val="18"/>
                        </w:rPr>
                        <w:t>MPS Coverage</w:t>
                      </w:r>
                    </w:p>
                  </w:txbxContent>
                </v:textbox>
                <w10:wrap type="square"/>
              </v:shape>
            </w:pict>
          </mc:Fallback>
        </mc:AlternateContent>
      </w:r>
    </w:p>
    <w:p w14:paraId="0331140F" w14:textId="77777777" w:rsidR="006175B9" w:rsidRPr="009E20B0" w:rsidRDefault="006A67CC" w:rsidP="006175B9">
      <w:r w:rsidRPr="009E20B0">
        <w:rPr>
          <w:noProof/>
        </w:rPr>
        <mc:AlternateContent>
          <mc:Choice Requires="wps">
            <w:drawing>
              <wp:anchor distT="45720" distB="45720" distL="114300" distR="114300" simplePos="0" relativeHeight="251670016" behindDoc="0" locked="0" layoutInCell="1" allowOverlap="1" wp14:anchorId="1F3E0D6C" wp14:editId="2A959C76">
                <wp:simplePos x="0" y="0"/>
                <wp:positionH relativeFrom="column">
                  <wp:posOffset>1409700</wp:posOffset>
                </wp:positionH>
                <wp:positionV relativeFrom="paragraph">
                  <wp:posOffset>203835</wp:posOffset>
                </wp:positionV>
                <wp:extent cx="781050" cy="390525"/>
                <wp:effectExtent l="0" t="0" r="0" b="0"/>
                <wp:wrapSquare wrapText="bothSides"/>
                <wp:docPr id="215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0" cy="390525"/>
                        </a:xfrm>
                        <a:prstGeom prst="rect">
                          <a:avLst/>
                        </a:prstGeom>
                        <a:noFill/>
                        <a:ln w="9525">
                          <a:noFill/>
                          <a:miter lim="800000"/>
                          <a:headEnd/>
                          <a:tailEnd/>
                        </a:ln>
                      </wps:spPr>
                      <wps:txbx>
                        <w:txbxContent>
                          <w:p w14:paraId="4AFC464F" w14:textId="77777777" w:rsidR="007E3F0B" w:rsidRPr="00C93B29" w:rsidRDefault="007E3F0B" w:rsidP="006175B9">
                            <w:pPr>
                              <w:rPr>
                                <w:sz w:val="18"/>
                              </w:rPr>
                            </w:pPr>
                            <w:r>
                              <w:rPr>
                                <w:sz w:val="18"/>
                              </w:rPr>
                              <w:t xml:space="preserve">No </w:t>
                            </w:r>
                            <w:r w:rsidRPr="00C93B29">
                              <w:rPr>
                                <w:sz w:val="18"/>
                              </w:rPr>
                              <w:t>MPS Coverage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F3E0D6C" id="_x0000_s1029" type="#_x0000_t202" style="position:absolute;left:0;text-align:left;margin-left:111pt;margin-top:16.05pt;width:61.5pt;height:30.75pt;z-index:2516700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" filled="f" stroked="f">
                <v:textbox>
                  <w:txbxContent>
                    <w:p w14:paraId="4AFC464F" w14:textId="77777777" w:rsidR="007E3F0B" w:rsidRPr="00C93B29" w:rsidRDefault="007E3F0B" w:rsidP="006175B9">
                      <w:pPr>
                        <w:rPr>
                          <w:sz w:val="18"/>
                        </w:rPr>
                      </w:pPr>
                      <w:r>
                        <w:rPr>
                          <w:sz w:val="18"/>
                        </w:rPr>
                        <w:t xml:space="preserve">No </w:t>
                      </w:r>
                      <w:r w:rsidRPr="00C93B29">
                        <w:rPr>
                          <w:sz w:val="18"/>
                        </w:rPr>
                        <w:t>MPS Coverage</w:t>
                      </w:r>
                    </w:p>
                  </w:txbxContent>
                </v:textbox>
                <w10:wrap type="square"/>
              </v:shape>
            </w:pict>
          </mc:Fallback>
        </mc:AlternateContent>
      </w:r>
    </w:p>
    <w:p w14:paraId="0CDB34D5" w14:textId="77777777" w:rsidR="006175B9" w:rsidRDefault="006175B9" w:rsidP="006A67CC"/>
    <w:p w14:paraId="50867764" w14:textId="77777777" w:rsidR="006A67CC" w:rsidRPr="009E20B0" w:rsidRDefault="006A67CC" w:rsidP="006A67CC"/>
    <w:p w14:paraId="519F2803" w14:textId="77777777" w:rsidR="006175B9" w:rsidRPr="009E20B0" w:rsidRDefault="006175B9" w:rsidP="006175B9"/>
    <w:p w14:paraId="61CECCD6" w14:textId="77777777" w:rsidR="005E692C" w:rsidRPr="009E20B0" w:rsidRDefault="005E692C" w:rsidP="006175B9"/>
    <w:p w14:paraId="55950E19" w14:textId="0E61F9BB" w:rsidR="006175B9" w:rsidRPr="009E20B0" w:rsidRDefault="00DD468C" w:rsidP="00F46013">
      <w:pPr>
        <w:pStyle w:val="Caption"/>
      </w:pPr>
      <w:r w:rsidRPr="009E20B0">
        <w:t xml:space="preserve"> </w:t>
      </w:r>
      <w:bookmarkStart w:id="106" w:name="_Toc514345130"/>
      <w:r w:rsidR="002927FF" w:rsidRPr="009E20B0">
        <w:t>Figure</w:t>
      </w:r>
      <w:r w:rsidR="00E932AF">
        <w:t xml:space="preserve"> </w:t>
      </w:r>
      <w:r w:rsidR="00312A85">
        <w:t>7</w:t>
      </w:r>
      <w:r w:rsidR="002927FF" w:rsidRPr="009E20B0">
        <w:t>. Statistics Guiding Proposed Refresh Plan</w:t>
      </w:r>
      <w:bookmarkEnd w:id="106"/>
    </w:p>
    <w:p w14:paraId="19897E5A" w14:textId="6DEB039D" w:rsidR="006175B9" w:rsidRPr="009E20B0" w:rsidRDefault="006175B9" w:rsidP="00B47FC6">
      <w:pPr>
        <w:pStyle w:val="BodyText"/>
      </w:pPr>
      <w:r w:rsidRPr="009E20B0">
        <w:t>Xerox</w:t>
      </w:r>
      <w:r w:rsidR="00B2223C">
        <w:t>’</w:t>
      </w:r>
      <w:r w:rsidRPr="009E20B0">
        <w:t xml:space="preserve"> believes that agencies currently not under managed print or with </w:t>
      </w:r>
      <w:r w:rsidRPr="009E20B0">
        <w:rPr>
          <w:noProof/>
        </w:rPr>
        <w:t>aged</w:t>
      </w:r>
      <w:r w:rsidRPr="009E20B0">
        <w:t xml:space="preserve"> equipment are priority pursuits for </w:t>
      </w:r>
      <w:r w:rsidR="007C3589" w:rsidRPr="009E20B0">
        <w:t xml:space="preserve">the </w:t>
      </w:r>
      <w:r w:rsidRPr="009E20B0">
        <w:rPr>
          <w:noProof/>
        </w:rPr>
        <w:t>early</w:t>
      </w:r>
      <w:r w:rsidRPr="009E20B0">
        <w:t xml:space="preserve"> transition</w:t>
      </w:r>
      <w:r w:rsidR="00B2223C">
        <w:t xml:space="preserve"> and will provide a Refresh Plan that reflects such</w:t>
      </w:r>
      <w:r w:rsidRPr="009E20B0">
        <w:t>.</w:t>
      </w:r>
      <w:r w:rsidR="00DD468C" w:rsidRPr="009E20B0">
        <w:t xml:space="preserve"> </w:t>
      </w:r>
      <w:r w:rsidRPr="009E20B0">
        <w:t>The following agencies have been identified as candidates for phase one:</w:t>
      </w:r>
      <w:r w:rsidR="00DD468C" w:rsidRPr="009E20B0">
        <w:t xml:space="preserve"> </w:t>
      </w:r>
    </w:p>
    <w:p w14:paraId="4AC10B27" w14:textId="77777777" w:rsidR="006175B9" w:rsidRPr="009E20B0" w:rsidRDefault="006175B9" w:rsidP="0088388B">
      <w:pPr>
        <w:pStyle w:val="BodyText"/>
        <w:numPr>
          <w:ilvl w:val="0"/>
          <w:numId w:val="60"/>
        </w:numPr>
        <w:ind w:left="1440"/>
      </w:pPr>
      <w:r w:rsidRPr="009E20B0">
        <w:t>Virginia State Police</w:t>
      </w:r>
    </w:p>
    <w:p w14:paraId="6AD5A371" w14:textId="77777777" w:rsidR="006175B9" w:rsidRPr="009E20B0" w:rsidRDefault="006175B9" w:rsidP="0088388B">
      <w:pPr>
        <w:pStyle w:val="BodyText"/>
        <w:numPr>
          <w:ilvl w:val="0"/>
          <w:numId w:val="60"/>
        </w:numPr>
        <w:ind w:left="1440"/>
      </w:pPr>
      <w:r w:rsidRPr="009E20B0">
        <w:t>Department of Corrections</w:t>
      </w:r>
    </w:p>
    <w:p w14:paraId="20EC22CF" w14:textId="77777777" w:rsidR="006175B9" w:rsidRPr="009E20B0" w:rsidRDefault="006175B9" w:rsidP="0088388B">
      <w:pPr>
        <w:pStyle w:val="BodyText"/>
        <w:numPr>
          <w:ilvl w:val="0"/>
          <w:numId w:val="60"/>
        </w:numPr>
        <w:ind w:left="1440"/>
      </w:pPr>
      <w:r w:rsidRPr="009E20B0">
        <w:t>Department of Professional and Occupational Regulation</w:t>
      </w:r>
    </w:p>
    <w:p w14:paraId="1E002350" w14:textId="77777777" w:rsidR="006175B9" w:rsidRPr="009E20B0" w:rsidRDefault="006175B9" w:rsidP="0088388B">
      <w:pPr>
        <w:pStyle w:val="BodyText"/>
        <w:numPr>
          <w:ilvl w:val="0"/>
          <w:numId w:val="60"/>
        </w:numPr>
        <w:ind w:left="1440"/>
      </w:pPr>
      <w:r w:rsidRPr="009E20B0">
        <w:t>Virginia Department of Agricultural and Consumer Services</w:t>
      </w:r>
      <w:r w:rsidRPr="009E20B0">
        <w:rPr>
          <w:noProof/>
        </w:rPr>
        <w:t xml:space="preserve"> </w:t>
      </w:r>
    </w:p>
    <w:p w14:paraId="06576BD0" w14:textId="77777777" w:rsidR="006175B9" w:rsidRPr="009E20B0" w:rsidRDefault="006175B9" w:rsidP="0088388B">
      <w:pPr>
        <w:pStyle w:val="BodyText"/>
        <w:numPr>
          <w:ilvl w:val="0"/>
          <w:numId w:val="60"/>
        </w:numPr>
        <w:ind w:left="1440"/>
      </w:pPr>
      <w:r w:rsidRPr="009E20B0">
        <w:t>Virginia Information Technology Agency</w:t>
      </w:r>
    </w:p>
    <w:p w14:paraId="62CFC36E" w14:textId="77777777" w:rsidR="006175B9" w:rsidRPr="009E20B0" w:rsidRDefault="006175B9" w:rsidP="0088388B">
      <w:pPr>
        <w:pStyle w:val="BodyText"/>
        <w:numPr>
          <w:ilvl w:val="0"/>
          <w:numId w:val="60"/>
        </w:numPr>
        <w:ind w:left="1440"/>
      </w:pPr>
      <w:r w:rsidRPr="009E20B0">
        <w:t>Virginia Department of Health</w:t>
      </w:r>
    </w:p>
    <w:p w14:paraId="57894DFE" w14:textId="39F10015" w:rsidR="003B7DB0" w:rsidRPr="009E20B0" w:rsidRDefault="006175B9" w:rsidP="00B47FC6">
      <w:pPr>
        <w:pStyle w:val="BodyText"/>
      </w:pPr>
      <w:r w:rsidRPr="009E20B0">
        <w:t xml:space="preserve">Xerox will present the year one </w:t>
      </w:r>
      <w:r w:rsidR="00B76154">
        <w:t>R</w:t>
      </w:r>
      <w:r w:rsidRPr="009E20B0">
        <w:t xml:space="preserve">efresh </w:t>
      </w:r>
      <w:r w:rsidR="00B76154">
        <w:t>P</w:t>
      </w:r>
      <w:r w:rsidRPr="009E20B0">
        <w:t xml:space="preserve">lan to VITA for </w:t>
      </w:r>
      <w:r w:rsidR="00B76154">
        <w:t>acceptance</w:t>
      </w:r>
      <w:r w:rsidRPr="009E20B0">
        <w:t>.</w:t>
      </w:r>
      <w:r w:rsidR="00DD468C" w:rsidRPr="009E20B0">
        <w:t xml:space="preserve"> </w:t>
      </w:r>
      <w:r w:rsidRPr="009E20B0">
        <w:t>Additionally, Xerox will collaborate with VITA/</w:t>
      </w:r>
      <w:r w:rsidR="009C5C71" w:rsidRPr="009E20B0">
        <w:t>MSI</w:t>
      </w:r>
      <w:r w:rsidRPr="009E20B0">
        <w:t xml:space="preserve"> to prioritize additional </w:t>
      </w:r>
      <w:r w:rsidR="00B76154">
        <w:t>A</w:t>
      </w:r>
      <w:r w:rsidRPr="009E20B0">
        <w:t>gencies to begin the assessment process.</w:t>
      </w:r>
      <w:r w:rsidR="00DD468C" w:rsidRPr="009E20B0">
        <w:t xml:space="preserve"> </w:t>
      </w:r>
      <w:r w:rsidRPr="009E20B0">
        <w:t xml:space="preserve">While conducting the </w:t>
      </w:r>
      <w:r w:rsidR="0083396E">
        <w:t>Agency</w:t>
      </w:r>
      <w:r w:rsidRPr="009E20B0">
        <w:t xml:space="preserve"> assessments, </w:t>
      </w:r>
      <w:r w:rsidR="00540592" w:rsidRPr="009E20B0">
        <w:t>Xerox’s</w:t>
      </w:r>
      <w:r w:rsidRPr="009E20B0">
        <w:t xml:space="preserve"> </w:t>
      </w:r>
      <w:r w:rsidRPr="009E20B0">
        <w:rPr>
          <w:noProof/>
        </w:rPr>
        <w:t>process</w:t>
      </w:r>
      <w:r w:rsidRPr="009E20B0">
        <w:t xml:space="preserve"> will include a meeting with the </w:t>
      </w:r>
      <w:r w:rsidR="0083396E">
        <w:t>Agency</w:t>
      </w:r>
      <w:r w:rsidRPr="009E20B0">
        <w:t xml:space="preserve"> sponsor that will allow specific </w:t>
      </w:r>
      <w:r w:rsidR="0083396E">
        <w:t>Agency</w:t>
      </w:r>
      <w:r w:rsidRPr="009E20B0">
        <w:t xml:space="preserve"> requirements to be added to the objectives already set by VITA/</w:t>
      </w:r>
      <w:r w:rsidR="009C5C71" w:rsidRPr="009E20B0">
        <w:t>MSI</w:t>
      </w:r>
      <w:r w:rsidRPr="009E20B0">
        <w:t>.</w:t>
      </w:r>
      <w:r w:rsidR="00DD468C" w:rsidRPr="009E20B0">
        <w:t xml:space="preserve"> </w:t>
      </w:r>
      <w:r w:rsidRPr="009E20B0">
        <w:t xml:space="preserve">In </w:t>
      </w:r>
      <w:r w:rsidR="00540592" w:rsidRPr="009E20B0">
        <w:t>Xerox’s</w:t>
      </w:r>
      <w:r w:rsidRPr="009E20B0">
        <w:t xml:space="preserve"> experience, when an assessment is conducted in a non-Managed Print </w:t>
      </w:r>
      <w:r w:rsidRPr="009E20B0">
        <w:rPr>
          <w:noProof/>
        </w:rPr>
        <w:t>environment</w:t>
      </w:r>
      <w:r w:rsidR="007C3589" w:rsidRPr="009E20B0">
        <w:rPr>
          <w:noProof/>
        </w:rPr>
        <w:t>,</w:t>
      </w:r>
      <w:r w:rsidRPr="009E20B0">
        <w:t xml:space="preserve"> the employee to </w:t>
      </w:r>
      <w:r w:rsidR="00C617BB">
        <w:t>Device</w:t>
      </w:r>
      <w:r w:rsidRPr="009E20B0">
        <w:t xml:space="preserve"> ratio is between 2:1 – 3:1.</w:t>
      </w:r>
      <w:r w:rsidR="00DD468C" w:rsidRPr="009E20B0">
        <w:t xml:space="preserve"> </w:t>
      </w:r>
      <w:r w:rsidRPr="009E20B0">
        <w:t xml:space="preserve">Future </w:t>
      </w:r>
      <w:r w:rsidRPr="009E20B0">
        <w:lastRenderedPageBreak/>
        <w:t>state optimized environments typically can be redesigned to result in a ratio of 5:1 – 8:1.</w:t>
      </w:r>
      <w:r w:rsidR="00DD468C" w:rsidRPr="009E20B0">
        <w:t xml:space="preserve"> </w:t>
      </w:r>
      <w:r w:rsidR="00540592" w:rsidRPr="009E20B0">
        <w:t xml:space="preserve">Xerox </w:t>
      </w:r>
      <w:r w:rsidRPr="009E20B0">
        <w:t>accomplish</w:t>
      </w:r>
      <w:r w:rsidR="00540592" w:rsidRPr="009E20B0">
        <w:t>es</w:t>
      </w:r>
      <w:r w:rsidRPr="009E20B0">
        <w:t xml:space="preserve"> this change in print culture by partnering with the </w:t>
      </w:r>
      <w:r w:rsidR="0083396E">
        <w:t>Agency</w:t>
      </w:r>
      <w:r w:rsidRPr="009E20B0">
        <w:t xml:space="preserve"> sponsor.</w:t>
      </w:r>
      <w:r w:rsidR="00DD468C" w:rsidRPr="009E20B0">
        <w:t xml:space="preserve"> </w:t>
      </w:r>
      <w:r w:rsidR="00540592" w:rsidRPr="009E20B0">
        <w:t>Xerox’s</w:t>
      </w:r>
      <w:r w:rsidRPr="009E20B0">
        <w:t xml:space="preserve"> focus is not only to reduce the </w:t>
      </w:r>
      <w:r w:rsidR="007C3589" w:rsidRPr="009E20B0">
        <w:rPr>
          <w:noProof/>
        </w:rPr>
        <w:t>number</w:t>
      </w:r>
      <w:r w:rsidRPr="009E20B0">
        <w:t xml:space="preserve"> of print </w:t>
      </w:r>
      <w:r w:rsidR="00C617BB">
        <w:t>Devices</w:t>
      </w:r>
      <w:r w:rsidRPr="009E20B0">
        <w:t xml:space="preserve">, but </w:t>
      </w:r>
      <w:r w:rsidR="00E215F1">
        <w:t xml:space="preserve">also to </w:t>
      </w:r>
      <w:r w:rsidRPr="009E20B0">
        <w:t>redefin</w:t>
      </w:r>
      <w:r w:rsidR="00E215F1">
        <w:t>e</w:t>
      </w:r>
      <w:r w:rsidRPr="009E20B0">
        <w:t xml:space="preserve"> print practices where necessary, distribut</w:t>
      </w:r>
      <w:r w:rsidR="00E215F1">
        <w:t>e</w:t>
      </w:r>
      <w:r w:rsidRPr="009E20B0">
        <w:t xml:space="preserve"> new equipment within </w:t>
      </w:r>
      <w:r w:rsidR="007C3589" w:rsidRPr="009E20B0">
        <w:t xml:space="preserve">a </w:t>
      </w:r>
      <w:r w:rsidRPr="009E20B0">
        <w:rPr>
          <w:noProof/>
        </w:rPr>
        <w:t>defined</w:t>
      </w:r>
      <w:r w:rsidRPr="009E20B0">
        <w:t xml:space="preserve"> walking distance of users, and plac</w:t>
      </w:r>
      <w:r w:rsidR="00E215F1">
        <w:t>e</w:t>
      </w:r>
      <w:r w:rsidRPr="009E20B0">
        <w:t xml:space="preserve"> the correct </w:t>
      </w:r>
      <w:r w:rsidR="00C617BB">
        <w:rPr>
          <w:noProof/>
        </w:rPr>
        <w:t>Device</w:t>
      </w:r>
      <w:r w:rsidRPr="009E20B0">
        <w:t xml:space="preserve"> in the </w:t>
      </w:r>
      <w:r w:rsidRPr="009E20B0">
        <w:rPr>
          <w:noProof/>
        </w:rPr>
        <w:t>correct</w:t>
      </w:r>
      <w:r w:rsidRPr="009E20B0">
        <w:t xml:space="preserve"> business environment.</w:t>
      </w:r>
    </w:p>
    <w:p w14:paraId="4981ECDA" w14:textId="77777777" w:rsidR="00362DE9" w:rsidRPr="009E20B0" w:rsidRDefault="003B7DB0" w:rsidP="00F46013">
      <w:pPr>
        <w:ind w:left="0"/>
        <w:jc w:val="center"/>
      </w:pPr>
      <w:r w:rsidRPr="009E20B0">
        <w:rPr>
          <w:noProof/>
        </w:rPr>
        <w:drawing>
          <wp:inline distT="0" distB="0" distL="0" distR="0" wp14:anchorId="48A0257F" wp14:editId="42CB4FAE">
            <wp:extent cx="3887470" cy="2143125"/>
            <wp:effectExtent l="0" t="0" r="0" b="952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3887470" cy="2143125"/>
                    </a:xfrm>
                    <a:prstGeom prst="rect">
                      <a:avLst/>
                    </a:prstGeom>
                  </pic:spPr>
                </pic:pic>
              </a:graphicData>
            </a:graphic>
          </wp:inline>
        </w:drawing>
      </w:r>
    </w:p>
    <w:p w14:paraId="18685066" w14:textId="048193D1" w:rsidR="003B7DB0" w:rsidRPr="009E20B0" w:rsidRDefault="00362DE9" w:rsidP="00F46013">
      <w:pPr>
        <w:pStyle w:val="Caption"/>
      </w:pPr>
      <w:bookmarkStart w:id="107" w:name="_Toc514345131"/>
      <w:r w:rsidRPr="009E20B0">
        <w:t>Figure</w:t>
      </w:r>
      <w:r w:rsidR="00EB313C">
        <w:t xml:space="preserve"> </w:t>
      </w:r>
      <w:r w:rsidR="00312A85">
        <w:t>8</w:t>
      </w:r>
      <w:r w:rsidRPr="009E20B0">
        <w:t>. Example of Enterprise Assessment Results Snapshot</w:t>
      </w:r>
      <w:bookmarkEnd w:id="107"/>
    </w:p>
    <w:p w14:paraId="74E10D6D" w14:textId="7A106D4C" w:rsidR="006175B9" w:rsidRPr="009E20B0" w:rsidRDefault="006175B9" w:rsidP="00B47FC6">
      <w:pPr>
        <w:pStyle w:val="BodyText"/>
      </w:pPr>
      <w:r w:rsidRPr="009E20B0">
        <w:t xml:space="preserve">Agency assessments will </w:t>
      </w:r>
      <w:r w:rsidRPr="009E20B0">
        <w:rPr>
          <w:noProof/>
        </w:rPr>
        <w:t>occur simultaneously</w:t>
      </w:r>
      <w:r w:rsidR="007C3589" w:rsidRPr="009E20B0">
        <w:t>,</w:t>
      </w:r>
      <w:r w:rsidRPr="009E20B0">
        <w:t xml:space="preserve"> </w:t>
      </w:r>
      <w:r w:rsidRPr="009E20B0">
        <w:rPr>
          <w:noProof/>
        </w:rPr>
        <w:t>and</w:t>
      </w:r>
      <w:r w:rsidRPr="009E20B0">
        <w:t xml:space="preserve"> recommendations will be made for each </w:t>
      </w:r>
      <w:r w:rsidR="0083396E">
        <w:t>Agency</w:t>
      </w:r>
      <w:r w:rsidRPr="009E20B0">
        <w:t xml:space="preserve"> to refresh their technology.</w:t>
      </w:r>
      <w:r w:rsidR="00DD468C" w:rsidRPr="009E20B0">
        <w:t xml:space="preserve"> </w:t>
      </w:r>
      <w:r w:rsidRPr="009E20B0">
        <w:t xml:space="preserve">Based on Xerox’ experience in deploying Managed Print Services for large organizations, following this process will highlight areas of opportunity for equipment optimization, </w:t>
      </w:r>
      <w:r w:rsidR="007C3589" w:rsidRPr="009E20B0">
        <w:t xml:space="preserve">the </w:t>
      </w:r>
      <w:r w:rsidRPr="009E20B0">
        <w:rPr>
          <w:noProof/>
        </w:rPr>
        <w:t>reduced</w:t>
      </w:r>
      <w:r w:rsidRPr="009E20B0">
        <w:t xml:space="preserve"> cost associated with print, and increased end-user satisfaction.</w:t>
      </w:r>
    </w:p>
    <w:p w14:paraId="78CD0D86" w14:textId="77777777" w:rsidR="00AE198C" w:rsidRPr="009E20B0" w:rsidRDefault="00D443DA" w:rsidP="00373830">
      <w:pPr>
        <w:pStyle w:val="Heading2"/>
      </w:pPr>
      <w:bookmarkStart w:id="108" w:name="_Toc510716495"/>
      <w:bookmarkStart w:id="109" w:name="_Toc522021340"/>
      <w:bookmarkStart w:id="110" w:name="_Toc517097505"/>
      <w:bookmarkStart w:id="111" w:name="_Toc522603950"/>
      <w:bookmarkEnd w:id="108"/>
      <w:r w:rsidRPr="009E20B0">
        <w:t>S</w:t>
      </w:r>
      <w:r w:rsidR="00AE198C" w:rsidRPr="009E20B0">
        <w:t>ecurity</w:t>
      </w:r>
      <w:bookmarkEnd w:id="96"/>
      <w:bookmarkEnd w:id="97"/>
      <w:bookmarkEnd w:id="98"/>
      <w:bookmarkEnd w:id="99"/>
      <w:bookmarkEnd w:id="100"/>
      <w:bookmarkEnd w:id="101"/>
      <w:bookmarkEnd w:id="102"/>
      <w:bookmarkEnd w:id="103"/>
      <w:bookmarkEnd w:id="104"/>
      <w:bookmarkEnd w:id="105"/>
      <w:bookmarkEnd w:id="109"/>
      <w:bookmarkEnd w:id="110"/>
      <w:bookmarkEnd w:id="111"/>
    </w:p>
    <w:p w14:paraId="6D8CC27E" w14:textId="319A5A85" w:rsidR="00FF4B37" w:rsidRPr="009E20B0" w:rsidRDefault="00540592" w:rsidP="00FF4B37">
      <w:pPr>
        <w:pStyle w:val="BodyText"/>
        <w:rPr>
          <w:color w:val="auto"/>
        </w:rPr>
      </w:pPr>
      <w:r w:rsidRPr="009E20B0">
        <w:t>Xerox is</w:t>
      </w:r>
      <w:r w:rsidR="00D443DA" w:rsidRPr="009E20B0">
        <w:t xml:space="preserve"> familiar </w:t>
      </w:r>
      <w:r w:rsidR="00B5776E">
        <w:t xml:space="preserve">and will comply with </w:t>
      </w:r>
      <w:r w:rsidR="00B653C1">
        <w:t>VITA Rules</w:t>
      </w:r>
      <w:r w:rsidR="00D443DA" w:rsidRPr="009E20B0">
        <w:t xml:space="preserve"> and ha</w:t>
      </w:r>
      <w:r w:rsidR="009C2DBB">
        <w:t>s</w:t>
      </w:r>
      <w:r w:rsidR="00D443DA" w:rsidRPr="009E20B0">
        <w:t xml:space="preserve"> a proven track record of meeting </w:t>
      </w:r>
      <w:r w:rsidR="001E379C" w:rsidRPr="009E20B0">
        <w:t>VITA</w:t>
      </w:r>
      <w:r w:rsidR="00D443DA" w:rsidRPr="009E20B0">
        <w:t xml:space="preserve"> requirements</w:t>
      </w:r>
      <w:r w:rsidR="008D1904" w:rsidRPr="009E20B0">
        <w:t>.</w:t>
      </w:r>
      <w:r w:rsidR="00D443DA" w:rsidRPr="009E20B0">
        <w:t xml:space="preserve"> </w:t>
      </w:r>
      <w:r w:rsidR="008D1904" w:rsidRPr="009E20B0">
        <w:t>Xerox’s current initiatives include X</w:t>
      </w:r>
      <w:r w:rsidR="00DD468C" w:rsidRPr="009E20B0">
        <w:t>erox</w:t>
      </w:r>
      <w:r w:rsidR="00D443DA" w:rsidRPr="009E20B0">
        <w:t xml:space="preserve"> and </w:t>
      </w:r>
      <w:r w:rsidR="001E379C" w:rsidRPr="009E20B0">
        <w:t>third-</w:t>
      </w:r>
      <w:r w:rsidR="00D443DA" w:rsidRPr="009E20B0">
        <w:rPr>
          <w:noProof/>
        </w:rPr>
        <w:t>party</w:t>
      </w:r>
      <w:r w:rsidR="00D443DA" w:rsidRPr="009E20B0">
        <w:t xml:space="preserve"> </w:t>
      </w:r>
      <w:r w:rsidR="00C617BB">
        <w:t>Devices</w:t>
      </w:r>
      <w:r w:rsidR="00D443DA" w:rsidRPr="009E20B0">
        <w:t xml:space="preserve"> approved and </w:t>
      </w:r>
      <w:r w:rsidR="008D1904" w:rsidRPr="009E20B0">
        <w:rPr>
          <w:noProof/>
        </w:rPr>
        <w:t>in</w:t>
      </w:r>
      <w:r w:rsidR="00D443DA" w:rsidRPr="009E20B0">
        <w:rPr>
          <w:noProof/>
        </w:rPr>
        <w:t xml:space="preserve"> use</w:t>
      </w:r>
      <w:r w:rsidR="00D443DA" w:rsidRPr="009E20B0">
        <w:t xml:space="preserve"> on the VITA and </w:t>
      </w:r>
      <w:r w:rsidR="001D68AB" w:rsidRPr="009E20B0">
        <w:t xml:space="preserve">Executive Branch </w:t>
      </w:r>
      <w:r w:rsidR="00B53A1F" w:rsidRPr="009E20B0">
        <w:t>Agencies</w:t>
      </w:r>
      <w:r w:rsidR="00D443DA" w:rsidRPr="009E20B0">
        <w:t xml:space="preserve"> network</w:t>
      </w:r>
      <w:r w:rsidR="00D443DA" w:rsidRPr="009E20B0">
        <w:rPr>
          <w:color w:val="auto"/>
        </w:rPr>
        <w:t xml:space="preserve">. </w:t>
      </w:r>
      <w:r w:rsidR="00DD468C" w:rsidRPr="009E20B0">
        <w:rPr>
          <w:color w:val="auto"/>
        </w:rPr>
        <w:t>Xerox</w:t>
      </w:r>
      <w:r w:rsidR="00FF4B37" w:rsidRPr="009E20B0">
        <w:rPr>
          <w:color w:val="auto"/>
        </w:rPr>
        <w:t xml:space="preserve"> will prioritiz</w:t>
      </w:r>
      <w:r w:rsidR="0016102D">
        <w:rPr>
          <w:color w:val="auto"/>
        </w:rPr>
        <w:t>e</w:t>
      </w:r>
      <w:r w:rsidR="00FF4B37" w:rsidRPr="009E20B0">
        <w:rPr>
          <w:color w:val="auto"/>
        </w:rPr>
        <w:t xml:space="preserve"> </w:t>
      </w:r>
      <w:r w:rsidR="0025173E">
        <w:rPr>
          <w:color w:val="auto"/>
        </w:rPr>
        <w:t>Security</w:t>
      </w:r>
      <w:r w:rsidR="00FF4B37" w:rsidRPr="009E20B0">
        <w:rPr>
          <w:color w:val="auto"/>
        </w:rPr>
        <w:t xml:space="preserve"> in </w:t>
      </w:r>
      <w:r w:rsidRPr="009E20B0">
        <w:rPr>
          <w:color w:val="auto"/>
        </w:rPr>
        <w:t>Xerox’s</w:t>
      </w:r>
      <w:r w:rsidR="00FF4B37" w:rsidRPr="009E20B0">
        <w:rPr>
          <w:color w:val="auto"/>
        </w:rPr>
        <w:t xml:space="preserve"> MPS Solution for VITA by:</w:t>
      </w:r>
    </w:p>
    <w:p w14:paraId="4C0E3C81" w14:textId="5741F78B" w:rsidR="00FF4B37" w:rsidRPr="009E20B0" w:rsidRDefault="008B6F40" w:rsidP="0088388B">
      <w:pPr>
        <w:pStyle w:val="BodyText"/>
        <w:numPr>
          <w:ilvl w:val="0"/>
          <w:numId w:val="11"/>
        </w:numPr>
        <w:ind w:left="1440"/>
        <w:rPr>
          <w:color w:val="auto"/>
        </w:rPr>
      </w:pPr>
      <w:r>
        <w:rPr>
          <w:color w:val="auto"/>
        </w:rPr>
        <w:t>Utilizing</w:t>
      </w:r>
      <w:r w:rsidR="00FF4B37" w:rsidRPr="009E20B0">
        <w:rPr>
          <w:color w:val="auto"/>
        </w:rPr>
        <w:t xml:space="preserve"> </w:t>
      </w:r>
      <w:r w:rsidR="00540592" w:rsidRPr="009E20B0">
        <w:rPr>
          <w:color w:val="auto"/>
        </w:rPr>
        <w:t>Xerox’s</w:t>
      </w:r>
      <w:r w:rsidR="00863B28" w:rsidRPr="009E20B0">
        <w:rPr>
          <w:color w:val="auto"/>
        </w:rPr>
        <w:t xml:space="preserve"> </w:t>
      </w:r>
      <w:r w:rsidR="009A7763">
        <w:rPr>
          <w:color w:val="auto"/>
        </w:rPr>
        <w:t>ConnectKey</w:t>
      </w:r>
      <w:r w:rsidR="00D52895">
        <w:rPr>
          <w:color w:val="auto"/>
        </w:rPr>
        <w:t xml:space="preserve">® </w:t>
      </w:r>
      <w:r w:rsidR="00D52895" w:rsidRPr="009E20B0">
        <w:rPr>
          <w:color w:val="auto"/>
        </w:rPr>
        <w:t>platform</w:t>
      </w:r>
      <w:r w:rsidR="00863B28" w:rsidRPr="009E20B0">
        <w:rPr>
          <w:color w:val="auto"/>
        </w:rPr>
        <w:t xml:space="preserve"> </w:t>
      </w:r>
    </w:p>
    <w:p w14:paraId="59340DE2" w14:textId="77777777" w:rsidR="00863B28" w:rsidRPr="009E20B0" w:rsidRDefault="00863B28" w:rsidP="0088388B">
      <w:pPr>
        <w:pStyle w:val="BodyText"/>
        <w:numPr>
          <w:ilvl w:val="0"/>
          <w:numId w:val="11"/>
        </w:numPr>
        <w:ind w:left="1440"/>
        <w:rPr>
          <w:color w:val="auto"/>
        </w:rPr>
      </w:pPr>
      <w:r w:rsidRPr="009E20B0">
        <w:rPr>
          <w:color w:val="auto"/>
        </w:rPr>
        <w:t xml:space="preserve">Dedicating </w:t>
      </w:r>
      <w:r w:rsidR="00FF4B37" w:rsidRPr="009E20B0">
        <w:rPr>
          <w:color w:val="auto"/>
        </w:rPr>
        <w:t xml:space="preserve">an ITIL and CompTIA Security+ certified Security Manager </w:t>
      </w:r>
    </w:p>
    <w:p w14:paraId="3D057BF5" w14:textId="77777777" w:rsidR="00FF4B37" w:rsidRPr="009E20B0" w:rsidRDefault="00863B28" w:rsidP="0088388B">
      <w:pPr>
        <w:pStyle w:val="BodyText"/>
        <w:numPr>
          <w:ilvl w:val="0"/>
          <w:numId w:val="11"/>
        </w:numPr>
        <w:ind w:left="1440"/>
        <w:rPr>
          <w:color w:val="auto"/>
        </w:rPr>
      </w:pPr>
      <w:r w:rsidRPr="009E20B0">
        <w:rPr>
          <w:rFonts w:cs="Arial"/>
          <w:bCs/>
          <w:color w:val="auto"/>
          <w:szCs w:val="22"/>
        </w:rPr>
        <w:t xml:space="preserve">Utilizing </w:t>
      </w:r>
      <w:r w:rsidR="00DD468C" w:rsidRPr="009E20B0">
        <w:rPr>
          <w:rFonts w:cs="Arial"/>
          <w:bCs/>
          <w:color w:val="auto"/>
          <w:szCs w:val="22"/>
        </w:rPr>
        <w:t>Xerox</w:t>
      </w:r>
      <w:r w:rsidRPr="009E20B0">
        <w:rPr>
          <w:rFonts w:cs="Arial"/>
          <w:bCs/>
          <w:color w:val="auto"/>
          <w:szCs w:val="22"/>
        </w:rPr>
        <w:t xml:space="preserve"> </w:t>
      </w:r>
      <w:r w:rsidR="00EE4A36" w:rsidRPr="009E20B0">
        <w:rPr>
          <w:color w:val="auto"/>
        </w:rPr>
        <w:t>Print Security Audit Service (XPSAS)</w:t>
      </w:r>
    </w:p>
    <w:p w14:paraId="16712C37" w14:textId="77777777" w:rsidR="00FF4B37" w:rsidRPr="009E20B0" w:rsidRDefault="00863B28" w:rsidP="0088388B">
      <w:pPr>
        <w:pStyle w:val="BodyText"/>
        <w:numPr>
          <w:ilvl w:val="0"/>
          <w:numId w:val="11"/>
        </w:numPr>
        <w:ind w:left="1440"/>
        <w:rPr>
          <w:color w:val="auto"/>
        </w:rPr>
      </w:pPr>
      <w:r w:rsidRPr="009E20B0">
        <w:rPr>
          <w:rFonts w:cs="Arial"/>
          <w:bCs/>
          <w:noProof/>
          <w:color w:val="auto"/>
          <w:szCs w:val="22"/>
        </w:rPr>
        <w:t>Utilizing</w:t>
      </w:r>
      <w:r w:rsidRPr="009E20B0">
        <w:rPr>
          <w:rFonts w:cs="Arial"/>
          <w:bCs/>
          <w:color w:val="auto"/>
          <w:szCs w:val="22"/>
        </w:rPr>
        <w:t xml:space="preserve"> </w:t>
      </w:r>
      <w:r w:rsidR="00DD468C" w:rsidRPr="009E20B0">
        <w:rPr>
          <w:rFonts w:cs="Arial"/>
          <w:bCs/>
          <w:color w:val="auto"/>
          <w:szCs w:val="22"/>
        </w:rPr>
        <w:t>Xerox</w:t>
      </w:r>
      <w:r w:rsidRPr="009E20B0">
        <w:rPr>
          <w:rFonts w:cs="Arial"/>
          <w:bCs/>
          <w:color w:val="auto"/>
          <w:szCs w:val="22"/>
        </w:rPr>
        <w:t xml:space="preserve"> Print Management and Mobility Suite</w:t>
      </w:r>
      <w:r w:rsidRPr="009E20B0">
        <w:rPr>
          <w:rFonts w:cs="Arial"/>
          <w:color w:val="auto"/>
          <w:szCs w:val="22"/>
        </w:rPr>
        <w:t xml:space="preserve"> (XPMMS)</w:t>
      </w:r>
    </w:p>
    <w:p w14:paraId="0EB9F507" w14:textId="785DB6BC" w:rsidR="00696BC7" w:rsidRPr="009E20B0" w:rsidRDefault="00696BC7" w:rsidP="008D1904">
      <w:pPr>
        <w:pStyle w:val="BodyText"/>
      </w:pPr>
      <w:r w:rsidRPr="009E20B0">
        <w:t xml:space="preserve">Xerox understands VITA’s </w:t>
      </w:r>
      <w:r w:rsidR="0016102D">
        <w:t>s</w:t>
      </w:r>
      <w:r w:rsidR="0025173E">
        <w:t>ecurity</w:t>
      </w:r>
      <w:r w:rsidRPr="009E20B0">
        <w:t xml:space="preserve"> concerns and requirements. </w:t>
      </w:r>
      <w:r w:rsidR="00D52895" w:rsidRPr="009E20B0">
        <w:t>Therefore,</w:t>
      </w:r>
      <w:r w:rsidRPr="009E20B0">
        <w:t xml:space="preserve"> as part of the VITA </w:t>
      </w:r>
      <w:r w:rsidRPr="009E20B0">
        <w:rPr>
          <w:noProof/>
        </w:rPr>
        <w:t>solution</w:t>
      </w:r>
      <w:r w:rsidR="006310A0" w:rsidRPr="009E20B0">
        <w:rPr>
          <w:noProof/>
        </w:rPr>
        <w:t>,</w:t>
      </w:r>
      <w:r w:rsidRPr="009E20B0">
        <w:t xml:space="preserve"> Xerox will have a </w:t>
      </w:r>
      <w:r w:rsidR="001D7C7A" w:rsidRPr="009E20B0">
        <w:t>dedicated</w:t>
      </w:r>
      <w:r w:rsidRPr="009E20B0">
        <w:t xml:space="preserve"> on-site </w:t>
      </w:r>
      <w:r w:rsidR="0016102D">
        <w:t>s</w:t>
      </w:r>
      <w:r w:rsidRPr="009E20B0">
        <w:t xml:space="preserve">ecurity Manager and two Security Analysts. The Xerox </w:t>
      </w:r>
      <w:r w:rsidR="0025173E">
        <w:t>Security</w:t>
      </w:r>
      <w:r w:rsidRPr="009E20B0">
        <w:t xml:space="preserve"> team will </w:t>
      </w:r>
      <w:r w:rsidR="00E215F1">
        <w:t xml:space="preserve">provide and </w:t>
      </w:r>
      <w:r w:rsidRPr="009E20B0">
        <w:t>comply with the following:</w:t>
      </w:r>
    </w:p>
    <w:p w14:paraId="0EF9C61E" w14:textId="4E676896" w:rsidR="00696BC7" w:rsidRPr="009E20B0" w:rsidRDefault="00696BC7" w:rsidP="0088388B">
      <w:pPr>
        <w:pStyle w:val="BodyText"/>
        <w:numPr>
          <w:ilvl w:val="0"/>
          <w:numId w:val="108"/>
        </w:numPr>
        <w:ind w:left="1440"/>
      </w:pPr>
      <w:r w:rsidRPr="009E20B0">
        <w:t>Coordinating Security Management activities with VITA, MSI</w:t>
      </w:r>
      <w:r w:rsidR="006310A0" w:rsidRPr="009E20B0">
        <w:t>,</w:t>
      </w:r>
      <w:r w:rsidRPr="009E20B0">
        <w:t xml:space="preserve"> </w:t>
      </w:r>
      <w:r w:rsidRPr="009E20B0">
        <w:rPr>
          <w:noProof/>
        </w:rPr>
        <w:t>and</w:t>
      </w:r>
      <w:r w:rsidRPr="009E20B0">
        <w:t xml:space="preserve"> </w:t>
      </w:r>
      <w:r w:rsidR="00401E3C">
        <w:t>MSS Provider</w:t>
      </w:r>
    </w:p>
    <w:p w14:paraId="1F3225B2" w14:textId="6B20E4AD" w:rsidR="00696BC7" w:rsidRPr="00E215F1" w:rsidRDefault="00696BC7" w:rsidP="0088388B">
      <w:pPr>
        <w:pStyle w:val="BodyText"/>
        <w:numPr>
          <w:ilvl w:val="0"/>
          <w:numId w:val="108"/>
        </w:numPr>
        <w:ind w:left="1440"/>
      </w:pPr>
      <w:r w:rsidRPr="009E20B0">
        <w:t>Ensuring documentation is updated including SMM</w:t>
      </w:r>
      <w:r w:rsidR="0088091B">
        <w:t xml:space="preserve"> and other documents containing security information</w:t>
      </w:r>
      <w:r w:rsidRPr="00BA3FBA">
        <w:t>,</w:t>
      </w:r>
    </w:p>
    <w:p w14:paraId="61DCEB5D" w14:textId="176BABDD" w:rsidR="006277AC" w:rsidRPr="009E20B0" w:rsidRDefault="006277AC" w:rsidP="0088388B">
      <w:pPr>
        <w:pStyle w:val="BodyText"/>
        <w:numPr>
          <w:ilvl w:val="0"/>
          <w:numId w:val="108"/>
        </w:numPr>
        <w:ind w:left="1440"/>
      </w:pPr>
      <w:r w:rsidRPr="009E20B0">
        <w:t xml:space="preserve">Training </w:t>
      </w:r>
      <w:r w:rsidR="00036142">
        <w:t xml:space="preserve">Xerox staff on VITA Rules and </w:t>
      </w:r>
      <w:r w:rsidRPr="009E20B0">
        <w:t xml:space="preserve">Customer </w:t>
      </w:r>
      <w:r w:rsidR="00036142">
        <w:t>s</w:t>
      </w:r>
      <w:r w:rsidR="0025173E">
        <w:t>ecurity</w:t>
      </w:r>
      <w:r w:rsidRPr="009E20B0">
        <w:t xml:space="preserve"> standards</w:t>
      </w:r>
    </w:p>
    <w:p w14:paraId="733E367C" w14:textId="77777777" w:rsidR="006277AC" w:rsidRPr="009E20B0" w:rsidRDefault="006277AC" w:rsidP="0088388B">
      <w:pPr>
        <w:pStyle w:val="BodyText"/>
        <w:numPr>
          <w:ilvl w:val="0"/>
          <w:numId w:val="108"/>
        </w:numPr>
        <w:ind w:left="1440"/>
      </w:pPr>
      <w:r w:rsidRPr="009E20B0">
        <w:t>Ensuring access management is appropriate for staff and users</w:t>
      </w:r>
    </w:p>
    <w:p w14:paraId="34BD1BDF" w14:textId="77777777" w:rsidR="006277AC" w:rsidRPr="009E20B0" w:rsidRDefault="006277AC" w:rsidP="0088388B">
      <w:pPr>
        <w:pStyle w:val="BodyText"/>
        <w:numPr>
          <w:ilvl w:val="1"/>
          <w:numId w:val="108"/>
        </w:numPr>
        <w:ind w:left="1800"/>
      </w:pPr>
      <w:r w:rsidRPr="009E20B0">
        <w:t>Immediate removal of privileges for users no longer with Xerox</w:t>
      </w:r>
    </w:p>
    <w:p w14:paraId="55E31858" w14:textId="77777777" w:rsidR="006277AC" w:rsidRPr="009E20B0" w:rsidRDefault="006277AC" w:rsidP="0088388B">
      <w:pPr>
        <w:pStyle w:val="BodyText"/>
        <w:numPr>
          <w:ilvl w:val="1"/>
          <w:numId w:val="108"/>
        </w:numPr>
        <w:ind w:left="1800"/>
      </w:pPr>
      <w:r w:rsidRPr="009E20B0">
        <w:t>Correct Customer rights based on roles and locations</w:t>
      </w:r>
    </w:p>
    <w:p w14:paraId="0429DC1D" w14:textId="257E08CC" w:rsidR="006277AC" w:rsidRPr="009E20B0" w:rsidRDefault="006277AC" w:rsidP="0088388B">
      <w:pPr>
        <w:pStyle w:val="BodyText"/>
        <w:numPr>
          <w:ilvl w:val="1"/>
          <w:numId w:val="108"/>
        </w:numPr>
        <w:ind w:left="1800"/>
      </w:pPr>
      <w:r w:rsidRPr="009E20B0">
        <w:t xml:space="preserve">Separate accounts for administrator </w:t>
      </w:r>
      <w:r w:rsidR="00B653C1">
        <w:t>access versus</w:t>
      </w:r>
      <w:r w:rsidRPr="009E20B0">
        <w:t xml:space="preserve"> system</w:t>
      </w:r>
      <w:r w:rsidR="00E215F1">
        <w:t xml:space="preserve"> access</w:t>
      </w:r>
    </w:p>
    <w:p w14:paraId="54EDE67A" w14:textId="77777777" w:rsidR="006277AC" w:rsidRPr="009E20B0" w:rsidRDefault="001D7C7A" w:rsidP="0088388B">
      <w:pPr>
        <w:pStyle w:val="BodyText"/>
        <w:numPr>
          <w:ilvl w:val="1"/>
          <w:numId w:val="108"/>
        </w:numPr>
        <w:ind w:left="1800"/>
      </w:pPr>
      <w:r w:rsidRPr="009E20B0">
        <w:lastRenderedPageBreak/>
        <w:t>Implementing</w:t>
      </w:r>
      <w:r w:rsidR="00167ABB" w:rsidRPr="009E20B0">
        <w:t xml:space="preserve"> </w:t>
      </w:r>
      <w:r w:rsidR="00167ABB" w:rsidRPr="008E1812">
        <w:t>safeguards again</w:t>
      </w:r>
      <w:r w:rsidR="00D624EC" w:rsidRPr="008E1812">
        <w:t>st</w:t>
      </w:r>
      <w:r w:rsidR="00167ABB" w:rsidRPr="008E1812">
        <w:t xml:space="preserve"> unauthorized</w:t>
      </w:r>
      <w:r w:rsidR="00167ABB" w:rsidRPr="009E20B0">
        <w:t xml:space="preserve"> access, destruction, loss, or alteration of Customer data</w:t>
      </w:r>
    </w:p>
    <w:p w14:paraId="45AFBB06" w14:textId="77777777" w:rsidR="00167ABB" w:rsidRPr="009E20B0" w:rsidRDefault="00167ABB" w:rsidP="0088388B">
      <w:pPr>
        <w:pStyle w:val="BodyText"/>
        <w:numPr>
          <w:ilvl w:val="1"/>
          <w:numId w:val="108"/>
        </w:numPr>
        <w:ind w:left="1800"/>
      </w:pPr>
      <w:r w:rsidRPr="009E20B0">
        <w:rPr>
          <w:noProof/>
        </w:rPr>
        <w:t>Role</w:t>
      </w:r>
      <w:r w:rsidR="006310A0" w:rsidRPr="009E20B0">
        <w:rPr>
          <w:noProof/>
        </w:rPr>
        <w:t>-</w:t>
      </w:r>
      <w:r w:rsidRPr="009E20B0">
        <w:rPr>
          <w:noProof/>
        </w:rPr>
        <w:t>based</w:t>
      </w:r>
      <w:r w:rsidRPr="009E20B0">
        <w:t xml:space="preserve"> access to monitoring and reporting interfaces</w:t>
      </w:r>
    </w:p>
    <w:p w14:paraId="01A6B3D1" w14:textId="6F243633" w:rsidR="00167ABB" w:rsidRPr="009E20B0" w:rsidRDefault="001D7C7A" w:rsidP="0088388B">
      <w:pPr>
        <w:pStyle w:val="BodyText"/>
        <w:numPr>
          <w:ilvl w:val="0"/>
          <w:numId w:val="108"/>
        </w:numPr>
        <w:ind w:left="1440"/>
      </w:pPr>
      <w:r w:rsidRPr="009E20B0">
        <w:t>Auditing</w:t>
      </w:r>
      <w:r w:rsidR="00167ABB" w:rsidRPr="009E20B0">
        <w:t xml:space="preserve"> of </w:t>
      </w:r>
      <w:r w:rsidR="0025173E">
        <w:t>Security</w:t>
      </w:r>
      <w:r w:rsidR="00167ABB" w:rsidRPr="009E20B0">
        <w:t xml:space="preserve"> measures by VITA or designated party</w:t>
      </w:r>
    </w:p>
    <w:p w14:paraId="734D1C35" w14:textId="5B40364A" w:rsidR="00167ABB" w:rsidRPr="009E20B0" w:rsidRDefault="001D7C7A" w:rsidP="0088388B">
      <w:pPr>
        <w:pStyle w:val="BodyText"/>
        <w:numPr>
          <w:ilvl w:val="0"/>
          <w:numId w:val="108"/>
        </w:numPr>
        <w:ind w:left="1440"/>
      </w:pPr>
      <w:r w:rsidRPr="009E20B0">
        <w:rPr>
          <w:noProof/>
        </w:rPr>
        <w:t>Manag</w:t>
      </w:r>
      <w:r w:rsidR="00167ABB" w:rsidRPr="009E20B0">
        <w:rPr>
          <w:noProof/>
        </w:rPr>
        <w:t>e</w:t>
      </w:r>
      <w:r w:rsidR="00167ABB" w:rsidRPr="009E20B0">
        <w:t xml:space="preserve"> MPS </w:t>
      </w:r>
      <w:r w:rsidR="0025173E">
        <w:t>Security</w:t>
      </w:r>
      <w:r w:rsidR="00167ABB" w:rsidRPr="009E20B0">
        <w:t xml:space="preserve"> incidents as defined in section 2.</w:t>
      </w:r>
      <w:r w:rsidRPr="009E20B0">
        <w:t>4</w:t>
      </w:r>
      <w:r w:rsidR="00167ABB" w:rsidRPr="009E20B0">
        <w:t>.1</w:t>
      </w:r>
    </w:p>
    <w:p w14:paraId="704021CD" w14:textId="496FA726" w:rsidR="009A6283" w:rsidRPr="009E20B0" w:rsidRDefault="009A6283" w:rsidP="008D1904">
      <w:pPr>
        <w:pStyle w:val="BodyText"/>
        <w:rPr>
          <w:b/>
          <w:i/>
        </w:rPr>
      </w:pPr>
      <w:r w:rsidRPr="009E20B0">
        <w:rPr>
          <w:b/>
          <w:i/>
        </w:rPr>
        <w:t>Configuration of Devices</w:t>
      </w:r>
    </w:p>
    <w:p w14:paraId="675DA749" w14:textId="38A01C98" w:rsidR="008D1904" w:rsidRPr="009E20B0" w:rsidRDefault="008D1904" w:rsidP="008D1904">
      <w:pPr>
        <w:pStyle w:val="BodyText"/>
      </w:pPr>
      <w:r w:rsidRPr="009E20B0">
        <w:t xml:space="preserve">Xerox </w:t>
      </w:r>
      <w:r w:rsidR="004D4F71">
        <w:t>will</w:t>
      </w:r>
      <w:r w:rsidRPr="009E20B0">
        <w:t xml:space="preserve"> protect all VITA’s stored information using the highest levels of encryption. VITA can delete any processed or stored data that is no longer required </w:t>
      </w:r>
      <w:r w:rsidR="00B5776E">
        <w:t xml:space="preserve">and </w:t>
      </w:r>
      <w:r w:rsidR="0088091B">
        <w:t>such deletion will comply with VITA Rules</w:t>
      </w:r>
      <w:r w:rsidR="0042737B">
        <w:t xml:space="preserve">.  </w:t>
      </w:r>
    </w:p>
    <w:p w14:paraId="0EE7986E" w14:textId="704918D9" w:rsidR="008D1904" w:rsidRPr="009E20B0" w:rsidRDefault="008D1904" w:rsidP="008D1904">
      <w:pPr>
        <w:pStyle w:val="BodyText"/>
      </w:pPr>
      <w:r w:rsidRPr="009E20B0">
        <w:t xml:space="preserve">A digital certificate is required on the </w:t>
      </w:r>
      <w:r w:rsidR="00C617BB">
        <w:t>Device</w:t>
      </w:r>
      <w:r w:rsidRPr="009E20B0">
        <w:t xml:space="preserve"> to enable encryption for specific types of workflows, such as file transfer, web interactions, </w:t>
      </w:r>
      <w:r w:rsidR="00C617BB">
        <w:t>Device</w:t>
      </w:r>
      <w:r w:rsidRPr="009E20B0">
        <w:t xml:space="preserve"> management, or scan file creation. Xerox MFDs come from manufacturing with </w:t>
      </w:r>
      <w:r w:rsidR="006272CF">
        <w:t>REDACTED</w:t>
      </w:r>
      <w:r w:rsidRPr="009E20B0">
        <w:t xml:space="preserve">, </w:t>
      </w:r>
      <w:r w:rsidRPr="009E20B0">
        <w:rPr>
          <w:noProof/>
        </w:rPr>
        <w:t>and</w:t>
      </w:r>
      <w:r w:rsidRPr="009E20B0">
        <w:t xml:space="preserve"> the system administrator can configure each </w:t>
      </w:r>
      <w:r w:rsidR="00C617BB">
        <w:t>Device</w:t>
      </w:r>
      <w:r w:rsidRPr="009E20B0">
        <w:t xml:space="preserve"> with certificates generated by an internal customer provided or external certificate authority such as </w:t>
      </w:r>
      <w:r w:rsidR="006272CF">
        <w:t>REDACTED</w:t>
      </w:r>
      <w:r w:rsidRPr="009E20B0">
        <w:t xml:space="preserve">. The System Administrator can also create a new self-signed certificate on the </w:t>
      </w:r>
      <w:r w:rsidR="00C617BB">
        <w:t>Device</w:t>
      </w:r>
      <w:r w:rsidRPr="009E20B0">
        <w:t xml:space="preserve"> itself. </w:t>
      </w:r>
    </w:p>
    <w:p w14:paraId="65CF5F91" w14:textId="3FC2A9DF" w:rsidR="008D1904" w:rsidRPr="009E20B0" w:rsidRDefault="008D1904" w:rsidP="00E215F1">
      <w:pPr>
        <w:pStyle w:val="BodyText"/>
      </w:pPr>
      <w:r w:rsidRPr="009E20B0">
        <w:t xml:space="preserve">For VITA, Xerox will use hard drive disk encryption, employing </w:t>
      </w:r>
      <w:r w:rsidR="006272CF">
        <w:t>REDACTED</w:t>
      </w:r>
      <w:r w:rsidR="009A6283" w:rsidRPr="009E20B0">
        <w:t xml:space="preserve"> to secure user data. The k</w:t>
      </w:r>
      <w:r w:rsidRPr="009E20B0">
        <w:t xml:space="preserve">ey is not stored on the drive, and is in Volatile Memory and </w:t>
      </w:r>
      <w:r w:rsidR="00E215F1">
        <w:t>r</w:t>
      </w:r>
      <w:r w:rsidRPr="009E20B0">
        <w:t xml:space="preserve">egenerated at boot-up. Disk encryption is used to prevent any User artifact data that might remain on a disk drive following any copy, print, scan, or fax transaction from being discovered by a malicious individual that might remove the disk drive from the </w:t>
      </w:r>
      <w:r w:rsidR="00C617BB">
        <w:t>Device</w:t>
      </w:r>
      <w:r w:rsidRPr="009E20B0">
        <w:t xml:space="preserve"> for forensic examination. Disk encryption coupled with Disk Image Overwrite makes it virtually impossible for any data to be discovered on the disk drive.</w:t>
      </w:r>
      <w:r w:rsidR="009A6283" w:rsidRPr="009E20B0">
        <w:t xml:space="preserve"> Xerox will comply with the </w:t>
      </w:r>
      <w:r w:rsidR="0025173E">
        <w:t>Security</w:t>
      </w:r>
      <w:r w:rsidR="009A6283" w:rsidRPr="009E20B0">
        <w:t xml:space="preserve"> configurations defined in the VITA Rules and SMM for any </w:t>
      </w:r>
      <w:r w:rsidR="00C617BB">
        <w:t>Devices</w:t>
      </w:r>
      <w:r w:rsidR="009A6283" w:rsidRPr="009E20B0">
        <w:t xml:space="preserve"> prior to placement on VITA’s network.</w:t>
      </w:r>
    </w:p>
    <w:p w14:paraId="5F9232F0" w14:textId="77777777" w:rsidR="009A6283" w:rsidRPr="009E20B0" w:rsidRDefault="009A7763" w:rsidP="00BA3FBA">
      <w:pPr>
        <w:spacing w:before="120" w:after="120" w:line="240" w:lineRule="auto"/>
        <w:ind w:left="0"/>
        <w:rPr>
          <w:rFonts w:eastAsia="Times New Roman" w:cstheme="minorHAnsi"/>
          <w:b/>
          <w:i/>
        </w:rPr>
      </w:pPr>
      <w:r>
        <w:rPr>
          <w:b/>
          <w:i/>
        </w:rPr>
        <w:t>ConnectKey</w:t>
      </w:r>
      <w:r w:rsidR="00D52895">
        <w:rPr>
          <w:b/>
          <w:i/>
        </w:rPr>
        <w:t xml:space="preserve">® </w:t>
      </w:r>
      <w:r w:rsidR="00D52895" w:rsidRPr="009E20B0">
        <w:rPr>
          <w:b/>
          <w:i/>
        </w:rPr>
        <w:t>Platform</w:t>
      </w:r>
      <w:r w:rsidR="009A6283" w:rsidRPr="009E20B0">
        <w:rPr>
          <w:b/>
          <w:i/>
        </w:rPr>
        <w:t xml:space="preserve"> – the Most Secure MFD Technology in the Industry</w:t>
      </w:r>
    </w:p>
    <w:p w14:paraId="06B9054C" w14:textId="7B0CE1F3" w:rsidR="0080677E" w:rsidRPr="009E20B0" w:rsidRDefault="009A7763" w:rsidP="00E215F1">
      <w:pPr>
        <w:pStyle w:val="BodyText"/>
      </w:pPr>
      <w:r>
        <w:t>ConnectKey</w:t>
      </w:r>
      <w:r w:rsidR="00D52895">
        <w:t xml:space="preserve">® </w:t>
      </w:r>
      <w:r w:rsidR="00D52895" w:rsidRPr="009E20B0">
        <w:t>Technology</w:t>
      </w:r>
      <w:r w:rsidR="0080677E" w:rsidRPr="009E20B0">
        <w:t xml:space="preserve"> utilizes a comprehensive set of capabilities that prevents malicious attacks, the proliferation of malware, and misuse of/unauthorized access to the printer, whether from transmitted data or direct interaction at the </w:t>
      </w:r>
      <w:r w:rsidR="00C617BB">
        <w:t>Device</w:t>
      </w:r>
      <w:r w:rsidR="0080677E" w:rsidRPr="009E20B0">
        <w:t xml:space="preserve">. All possible access points are secure, including the user interface and input ports accessible to walkup users as well as PC, server, mobile </w:t>
      </w:r>
      <w:r w:rsidR="00C617BB">
        <w:t>Devices</w:t>
      </w:r>
      <w:r w:rsidR="0080677E" w:rsidRPr="009E20B0">
        <w:t xml:space="preserve"> or cloud connections. Xerox </w:t>
      </w:r>
      <w:r>
        <w:t>ConnectKey</w:t>
      </w:r>
      <w:r w:rsidR="00D52895">
        <w:t xml:space="preserve">® </w:t>
      </w:r>
      <w:r w:rsidR="00D52895" w:rsidRPr="009E20B0">
        <w:t>Technology</w:t>
      </w:r>
      <w:r w:rsidR="0080677E" w:rsidRPr="009E20B0">
        <w:t xml:space="preserve"> runs a comprehensive </w:t>
      </w:r>
      <w:r w:rsidR="00550E71">
        <w:t>f</w:t>
      </w:r>
      <w:r w:rsidR="0080677E" w:rsidRPr="009E20B0">
        <w:t xml:space="preserve">irmware </w:t>
      </w:r>
      <w:r w:rsidR="00550E71">
        <w:t>v</w:t>
      </w:r>
      <w:r w:rsidR="0080677E" w:rsidRPr="009E20B0">
        <w:t xml:space="preserve">erification test, either at start-up or when activated by authorized users. This provides alerts if any harmful changes to the printer have been detected. </w:t>
      </w:r>
      <w:r w:rsidR="00AD297A">
        <w:t xml:space="preserve">REDACTED </w:t>
      </w:r>
      <w:r w:rsidR="0080677E" w:rsidRPr="009E20B0">
        <w:t xml:space="preserve">technology </w:t>
      </w:r>
      <w:r w:rsidR="007547E2">
        <w:t xml:space="preserve">will </w:t>
      </w:r>
      <w:r w:rsidR="0080677E" w:rsidRPr="009E20B0">
        <w:rPr>
          <w:noProof/>
        </w:rPr>
        <w:t>constantly</w:t>
      </w:r>
      <w:r w:rsidR="0080677E" w:rsidRPr="009E20B0">
        <w:t xml:space="preserve"> monitor for and automatically prevent any malicious malware from running. </w:t>
      </w:r>
      <w:r w:rsidR="00540592" w:rsidRPr="009E20B0">
        <w:t>Xerox’s</w:t>
      </w:r>
      <w:r w:rsidR="0080677E" w:rsidRPr="009E20B0">
        <w:t xml:space="preserve"> </w:t>
      </w:r>
      <w:r>
        <w:t>ConnectKey</w:t>
      </w:r>
      <w:r w:rsidR="00D52895">
        <w:t xml:space="preserve">® </w:t>
      </w:r>
      <w:r w:rsidR="00D52895" w:rsidRPr="009E20B0">
        <w:t>Technology</w:t>
      </w:r>
      <w:r w:rsidR="0080677E" w:rsidRPr="009E20B0">
        <w:t xml:space="preserve"> </w:t>
      </w:r>
      <w:r w:rsidR="007547E2">
        <w:t xml:space="preserve">will </w:t>
      </w:r>
      <w:r w:rsidR="0080677E" w:rsidRPr="009E20B0">
        <w:t xml:space="preserve">provide capabilities to </w:t>
      </w:r>
      <w:r w:rsidR="0080677E" w:rsidRPr="009E20B0">
        <w:rPr>
          <w:noProof/>
        </w:rPr>
        <w:t>prevent</w:t>
      </w:r>
      <w:r w:rsidR="0080677E" w:rsidRPr="009E20B0">
        <w:t xml:space="preserve"> intentional or unintentional transmission of critical data to unauthorized parties. </w:t>
      </w:r>
    </w:p>
    <w:p w14:paraId="030CDB80" w14:textId="779597EF" w:rsidR="00490BF9" w:rsidRPr="009E20B0" w:rsidRDefault="00DD468C" w:rsidP="00B47FC6">
      <w:pPr>
        <w:pStyle w:val="BodyText"/>
      </w:pPr>
      <w:r w:rsidRPr="009E20B0">
        <w:t>Xerox</w:t>
      </w:r>
      <w:r w:rsidR="00490BF9" w:rsidRPr="009E20B0">
        <w:t xml:space="preserve"> </w:t>
      </w:r>
      <w:r w:rsidR="00AD297A">
        <w:t>will provide a</w:t>
      </w:r>
      <w:r w:rsidR="007547E2">
        <w:t xml:space="preserve"> </w:t>
      </w:r>
      <w:r w:rsidR="00AD297A">
        <w:t>REDACTED</w:t>
      </w:r>
      <w:r w:rsidR="00490BF9" w:rsidRPr="009E20B0">
        <w:t xml:space="preserve"> extension. </w:t>
      </w:r>
      <w:r w:rsidR="00073421" w:rsidRPr="009E20B0">
        <w:t xml:space="preserve">The </w:t>
      </w:r>
      <w:r w:rsidR="00AD297A">
        <w:t>REDACTED</w:t>
      </w:r>
      <w:r w:rsidR="00490BF9" w:rsidRPr="009E20B0">
        <w:t xml:space="preserve"> </w:t>
      </w:r>
      <w:r w:rsidR="00073421" w:rsidRPr="009E20B0">
        <w:t xml:space="preserve">extension </w:t>
      </w:r>
      <w:r w:rsidR="00490BF9" w:rsidRPr="009E20B0">
        <w:t xml:space="preserve">allows </w:t>
      </w:r>
      <w:r w:rsidR="00401E3C">
        <w:t xml:space="preserve">MSS </w:t>
      </w:r>
      <w:r w:rsidR="007547E2">
        <w:t>p</w:t>
      </w:r>
      <w:r w:rsidR="00401E3C">
        <w:t>rovider</w:t>
      </w:r>
      <w:r w:rsidR="002A0E8C" w:rsidRPr="009E20B0">
        <w:t xml:space="preserve"> IT</w:t>
      </w:r>
      <w:r w:rsidR="00490BF9" w:rsidRPr="009E20B0">
        <w:t xml:space="preserve"> administrators to unify </w:t>
      </w:r>
      <w:r w:rsidR="007547E2">
        <w:t>s</w:t>
      </w:r>
      <w:r w:rsidR="0025173E">
        <w:t>ecurity</w:t>
      </w:r>
      <w:r w:rsidR="00490BF9" w:rsidRPr="009E20B0">
        <w:t xml:space="preserve"> management across endpoints. It integrates with Xerox MFDs to receive threat events. Xerox</w:t>
      </w:r>
      <w:r w:rsidR="00490BF9" w:rsidRPr="009E20B0">
        <w:rPr>
          <w:rFonts w:hint="eastAsia"/>
        </w:rPr>
        <w:t>’</w:t>
      </w:r>
      <w:r w:rsidR="00490BF9" w:rsidRPr="009E20B0">
        <w:t xml:space="preserve">s certified </w:t>
      </w:r>
      <w:r w:rsidR="00AD297A">
        <w:t>REDACTED</w:t>
      </w:r>
      <w:r w:rsidR="00490BF9" w:rsidRPr="009E20B0">
        <w:t xml:space="preserve"> extension provides visibility of the entire fleet of Xerox </w:t>
      </w:r>
      <w:r w:rsidR="00C617BB">
        <w:t>Devices</w:t>
      </w:r>
      <w:r w:rsidR="00490BF9" w:rsidRPr="009E20B0">
        <w:t xml:space="preserve">. It allows monitoring and enforcement of </w:t>
      </w:r>
      <w:r w:rsidR="007547E2">
        <w:t>s</w:t>
      </w:r>
      <w:r w:rsidR="0025173E">
        <w:t>ecurity</w:t>
      </w:r>
      <w:r w:rsidR="00490BF9" w:rsidRPr="009E20B0">
        <w:t xml:space="preserve"> policy compliance by displaying over 50 </w:t>
      </w:r>
      <w:r w:rsidR="007547E2">
        <w:t>s</w:t>
      </w:r>
      <w:r w:rsidR="0025173E">
        <w:t>ecurity</w:t>
      </w:r>
      <w:r w:rsidR="00490BF9" w:rsidRPr="009E20B0">
        <w:t xml:space="preserve"> settings, port</w:t>
      </w:r>
      <w:r w:rsidR="007C3589" w:rsidRPr="009E20B0">
        <w:t>,</w:t>
      </w:r>
      <w:r w:rsidR="00490BF9" w:rsidRPr="009E20B0">
        <w:t xml:space="preserve"> </w:t>
      </w:r>
      <w:r w:rsidR="00490BF9" w:rsidRPr="009E20B0">
        <w:rPr>
          <w:noProof/>
        </w:rPr>
        <w:t>and</w:t>
      </w:r>
      <w:r w:rsidR="00490BF9" w:rsidRPr="009E20B0">
        <w:t xml:space="preserve"> version status, and provides for </w:t>
      </w:r>
      <w:r w:rsidR="0083396E">
        <w:t>Software</w:t>
      </w:r>
      <w:r w:rsidR="00490BF9" w:rsidRPr="009E20B0">
        <w:t xml:space="preserve"> updates.</w:t>
      </w:r>
      <w:r w:rsidRPr="009E20B0">
        <w:rPr>
          <w:rFonts w:hint="eastAsia"/>
        </w:rPr>
        <w:t xml:space="preserve"> </w:t>
      </w:r>
      <w:r w:rsidR="007547E2">
        <w:t xml:space="preserve">Through the </w:t>
      </w:r>
      <w:r w:rsidR="00AD297A">
        <w:t>REDACTED</w:t>
      </w:r>
      <w:r w:rsidR="007547E2">
        <w:t xml:space="preserve">, Xerox will </w:t>
      </w:r>
      <w:r w:rsidR="00490BF9" w:rsidRPr="009E20B0">
        <w:t>provide comprehensive reporting capabilities with preconfigured queries and a custom report on the Xerox MFDs.</w:t>
      </w:r>
    </w:p>
    <w:p w14:paraId="1F4D7B65" w14:textId="720EE3ED" w:rsidR="00314525" w:rsidRPr="009E20B0" w:rsidRDefault="00540592" w:rsidP="00B47FC6">
      <w:pPr>
        <w:pStyle w:val="BodyText"/>
      </w:pPr>
      <w:r w:rsidRPr="009E20B0">
        <w:t>Xerox</w:t>
      </w:r>
      <w:r w:rsidR="00703A47">
        <w:t xml:space="preserve"> will</w:t>
      </w:r>
      <w:r w:rsidRPr="009E20B0">
        <w:t xml:space="preserve"> </w:t>
      </w:r>
      <w:r w:rsidR="0080677E" w:rsidRPr="009E20B0">
        <w:t>measure performance against</w:t>
      </w:r>
      <w:r w:rsidR="00C81C30">
        <w:t xml:space="preserve"> VITA requirements and</w:t>
      </w:r>
      <w:r w:rsidR="0080677E" w:rsidRPr="009E20B0">
        <w:t xml:space="preserve"> international standards with certifications </w:t>
      </w:r>
      <w:r w:rsidR="006310A0" w:rsidRPr="009E20B0">
        <w:t>such as</w:t>
      </w:r>
      <w:r w:rsidR="0080677E" w:rsidRPr="009E20B0">
        <w:t xml:space="preserve"> Common Criteria and FIPS 140-2</w:t>
      </w:r>
      <w:r w:rsidR="008B6F40">
        <w:t>.</w:t>
      </w:r>
    </w:p>
    <w:p w14:paraId="7A838684" w14:textId="0F1224FC" w:rsidR="00FD4614" w:rsidRPr="009E20B0" w:rsidRDefault="00DD468C" w:rsidP="00B47FC6">
      <w:pPr>
        <w:pStyle w:val="BodyText"/>
      </w:pPr>
      <w:r w:rsidRPr="009E20B0">
        <w:t>Xerox</w:t>
      </w:r>
      <w:r w:rsidR="00D443DA" w:rsidRPr="009E20B0">
        <w:t xml:space="preserve"> MFDs </w:t>
      </w:r>
      <w:r w:rsidR="00703A47">
        <w:t xml:space="preserve">will provide </w:t>
      </w:r>
      <w:r w:rsidR="00D443DA" w:rsidRPr="009E20B0">
        <w:t xml:space="preserve">multiple layers of </w:t>
      </w:r>
      <w:r w:rsidR="00703A47">
        <w:t>s</w:t>
      </w:r>
      <w:r w:rsidR="0025173E">
        <w:t>ecurity</w:t>
      </w:r>
      <w:r w:rsidR="00D443DA" w:rsidRPr="009E20B0">
        <w:t xml:space="preserve"> in each system of the </w:t>
      </w:r>
      <w:r w:rsidR="00C617BB">
        <w:t>Device</w:t>
      </w:r>
      <w:r w:rsidR="00D443DA" w:rsidRPr="009E20B0">
        <w:t xml:space="preserve"> (copy, print, scan</w:t>
      </w:r>
      <w:r w:rsidR="00500262" w:rsidRPr="009E20B0">
        <w:t>,</w:t>
      </w:r>
      <w:r w:rsidR="00D443DA" w:rsidRPr="009E20B0">
        <w:t xml:space="preserve"> and fax) </w:t>
      </w:r>
      <w:r w:rsidR="00703A47">
        <w:t xml:space="preserve">which </w:t>
      </w:r>
      <w:r w:rsidR="00D443DA" w:rsidRPr="009E20B0">
        <w:t xml:space="preserve">are firewalled separately inside the </w:t>
      </w:r>
      <w:r w:rsidR="00C617BB">
        <w:rPr>
          <w:noProof/>
        </w:rPr>
        <w:t>Device</w:t>
      </w:r>
      <w:r w:rsidR="00D443DA" w:rsidRPr="009E20B0">
        <w:t xml:space="preserve">. </w:t>
      </w:r>
      <w:r w:rsidRPr="009E20B0">
        <w:t>Xerox</w:t>
      </w:r>
      <w:r w:rsidR="00D443DA" w:rsidRPr="009E20B0">
        <w:t xml:space="preserve"> MFDs </w:t>
      </w:r>
      <w:r w:rsidR="00703A47">
        <w:t xml:space="preserve">will </w:t>
      </w:r>
      <w:r w:rsidR="00D443DA" w:rsidRPr="009E20B0">
        <w:t xml:space="preserve">utilize </w:t>
      </w:r>
      <w:r w:rsidR="00500447" w:rsidRPr="009E20B0">
        <w:t>very high levels,</w:t>
      </w:r>
      <w:r w:rsidR="00500262" w:rsidRPr="009E20B0">
        <w:t xml:space="preserve"> </w:t>
      </w:r>
      <w:r w:rsidR="00D443DA" w:rsidRPr="009E20B0">
        <w:t>128-bit and 256-bi</w:t>
      </w:r>
      <w:r w:rsidR="00500447" w:rsidRPr="009E20B0">
        <w:t>t,</w:t>
      </w:r>
      <w:r w:rsidR="00500262" w:rsidRPr="009E20B0">
        <w:t xml:space="preserve"> </w:t>
      </w:r>
      <w:r w:rsidR="00500447" w:rsidRPr="009E20B0">
        <w:t xml:space="preserve">of </w:t>
      </w:r>
      <w:r w:rsidR="00D443DA" w:rsidRPr="009E20B0">
        <w:t xml:space="preserve">encryption. </w:t>
      </w:r>
    </w:p>
    <w:p w14:paraId="22CC68F8" w14:textId="5B719DE0" w:rsidR="00D443DA" w:rsidRPr="009E20B0" w:rsidRDefault="00D443DA" w:rsidP="00B47FC6">
      <w:pPr>
        <w:pStyle w:val="BodyText"/>
      </w:pPr>
      <w:r w:rsidRPr="009E20B0">
        <w:t xml:space="preserve">The </w:t>
      </w:r>
      <w:r w:rsidR="009A7763">
        <w:t>ConnectKey</w:t>
      </w:r>
      <w:r w:rsidR="00D52895">
        <w:t xml:space="preserve">® </w:t>
      </w:r>
      <w:r w:rsidR="00D52895" w:rsidRPr="009E20B0">
        <w:t>MFDs</w:t>
      </w:r>
      <w:r w:rsidR="006A7139" w:rsidRPr="009E20B0">
        <w:t xml:space="preserve"> </w:t>
      </w:r>
      <w:r w:rsidR="00703A47">
        <w:t xml:space="preserve">provided by Xerox </w:t>
      </w:r>
      <w:r w:rsidR="006A7139" w:rsidRPr="009E20B0">
        <w:t>are Common Criteria Certified</w:t>
      </w:r>
      <w:r w:rsidR="007C3589" w:rsidRPr="009E20B0">
        <w:t>,</w:t>
      </w:r>
      <w:r w:rsidR="006A7139" w:rsidRPr="009E20B0">
        <w:t xml:space="preserve"> </w:t>
      </w:r>
      <w:r w:rsidR="006A7139" w:rsidRPr="009E20B0">
        <w:rPr>
          <w:noProof/>
        </w:rPr>
        <w:t>and</w:t>
      </w:r>
      <w:r w:rsidR="006A7139" w:rsidRPr="009E20B0">
        <w:t xml:space="preserve"> the </w:t>
      </w:r>
      <w:r w:rsidRPr="009E20B0">
        <w:t xml:space="preserve">following </w:t>
      </w:r>
      <w:r w:rsidR="0025173E">
        <w:t>Security</w:t>
      </w:r>
      <w:r w:rsidRPr="009E20B0">
        <w:t xml:space="preserve"> features have been validated by </w:t>
      </w:r>
      <w:r w:rsidR="006A7139" w:rsidRPr="009E20B0">
        <w:t>that certification:</w:t>
      </w:r>
    </w:p>
    <w:p w14:paraId="16E3C50B" w14:textId="0EB971A7" w:rsidR="00D443DA" w:rsidRPr="009E20B0" w:rsidRDefault="00D443DA" w:rsidP="0088388B">
      <w:pPr>
        <w:pStyle w:val="BodyText"/>
        <w:numPr>
          <w:ilvl w:val="0"/>
          <w:numId w:val="61"/>
        </w:numPr>
        <w:ind w:left="1440"/>
        <w:rPr>
          <w:rFonts w:cstheme="minorHAnsi"/>
        </w:rPr>
      </w:pPr>
      <w:r w:rsidRPr="009E20B0">
        <w:rPr>
          <w:b/>
        </w:rPr>
        <w:lastRenderedPageBreak/>
        <w:t>Image Overwrite</w:t>
      </w:r>
      <w:r w:rsidRPr="009E20B0">
        <w:t xml:space="preserve"> </w:t>
      </w:r>
      <w:r w:rsidR="00C91F3B" w:rsidRPr="009E20B0">
        <w:t>–Is used t</w:t>
      </w:r>
      <w:r w:rsidRPr="009E20B0">
        <w:t>o delete the used document data in the internal hard drive</w:t>
      </w:r>
      <w:r w:rsidR="00C91F3B" w:rsidRPr="009E20B0">
        <w:t xml:space="preserve"> completely</w:t>
      </w:r>
      <w:r w:rsidRPr="009E20B0">
        <w:t>. Immediate Image Overwrite causes the data to be overwritten with fixed and random data after any function of copy, print, scan</w:t>
      </w:r>
      <w:r w:rsidR="00500447" w:rsidRPr="009E20B0">
        <w:t>,</w:t>
      </w:r>
      <w:r w:rsidRPr="009E20B0">
        <w:t xml:space="preserve"> or fax is completed</w:t>
      </w:r>
      <w:r w:rsidR="00C91F3B" w:rsidRPr="009E20B0">
        <w:t xml:space="preserve">. </w:t>
      </w:r>
      <w:r w:rsidRPr="009E20B0">
        <w:t>On-Demand and or Scheduled</w:t>
      </w:r>
      <w:r w:rsidR="006A7139" w:rsidRPr="009E20B0">
        <w:t xml:space="preserve"> I</w:t>
      </w:r>
      <w:r w:rsidRPr="009E20B0">
        <w:t xml:space="preserve">mage Overwrite is </w:t>
      </w:r>
      <w:r w:rsidRPr="009E20B0">
        <w:rPr>
          <w:rFonts w:cstheme="minorHAnsi"/>
        </w:rPr>
        <w:t>performed immediately when the admin or other privileged user requests it</w:t>
      </w:r>
      <w:r w:rsidR="00500447" w:rsidRPr="009E20B0">
        <w:rPr>
          <w:rFonts w:cstheme="minorHAnsi"/>
        </w:rPr>
        <w:t>,</w:t>
      </w:r>
      <w:r w:rsidRPr="009E20B0">
        <w:rPr>
          <w:rFonts w:cstheme="minorHAnsi"/>
        </w:rPr>
        <w:t xml:space="preserve"> or when they request it to occur at a specific time</w:t>
      </w:r>
      <w:r w:rsidR="00500447" w:rsidRPr="009E20B0">
        <w:rPr>
          <w:rFonts w:cstheme="minorHAnsi"/>
        </w:rPr>
        <w:t>,</w:t>
      </w:r>
      <w:r w:rsidRPr="009E20B0">
        <w:rPr>
          <w:rFonts w:cstheme="minorHAnsi"/>
        </w:rPr>
        <w:t xml:space="preserve"> such as when </w:t>
      </w:r>
      <w:r w:rsidR="007C3589" w:rsidRPr="009E20B0">
        <w:rPr>
          <w:rFonts w:cstheme="minorHAnsi"/>
        </w:rPr>
        <w:t xml:space="preserve">the </w:t>
      </w:r>
      <w:r w:rsidRPr="009E20B0">
        <w:rPr>
          <w:rFonts w:cstheme="minorHAnsi"/>
          <w:noProof/>
        </w:rPr>
        <w:t>use</w:t>
      </w:r>
      <w:r w:rsidRPr="009E20B0">
        <w:rPr>
          <w:rFonts w:cstheme="minorHAnsi"/>
        </w:rPr>
        <w:t xml:space="preserve"> of the </w:t>
      </w:r>
      <w:r w:rsidR="00C617BB">
        <w:rPr>
          <w:rFonts w:cstheme="minorHAnsi"/>
        </w:rPr>
        <w:t>Device</w:t>
      </w:r>
      <w:r w:rsidRPr="009E20B0">
        <w:rPr>
          <w:rFonts w:cstheme="minorHAnsi"/>
        </w:rPr>
        <w:t xml:space="preserve"> is low.</w:t>
      </w:r>
    </w:p>
    <w:p w14:paraId="3B0AED65" w14:textId="5794F1AF" w:rsidR="00D443DA" w:rsidRPr="009E20B0" w:rsidRDefault="00D443DA" w:rsidP="0088388B">
      <w:pPr>
        <w:pStyle w:val="BodyText"/>
        <w:numPr>
          <w:ilvl w:val="0"/>
          <w:numId w:val="61"/>
        </w:numPr>
        <w:ind w:left="1440"/>
        <w:rPr>
          <w:rFonts w:cstheme="minorHAnsi"/>
          <w:b/>
        </w:rPr>
      </w:pPr>
      <w:r w:rsidRPr="009E20B0">
        <w:rPr>
          <w:rFonts w:cstheme="minorHAnsi"/>
          <w:b/>
        </w:rPr>
        <w:t xml:space="preserve">Hard Disk Data Encryption </w:t>
      </w:r>
      <w:r w:rsidRPr="009E20B0">
        <w:rPr>
          <w:rFonts w:cstheme="minorHAnsi"/>
        </w:rPr>
        <w:t xml:space="preserve">- The document data and the </w:t>
      </w:r>
      <w:r w:rsidR="0025173E">
        <w:rPr>
          <w:rFonts w:cstheme="minorHAnsi"/>
        </w:rPr>
        <w:t>Security</w:t>
      </w:r>
      <w:r w:rsidRPr="009E20B0">
        <w:rPr>
          <w:rFonts w:cstheme="minorHAnsi"/>
        </w:rPr>
        <w:t xml:space="preserve"> audit log data are encrypted before being stored into the internal hard drive when operating any function of copy, print scan, fax, or configuring various </w:t>
      </w:r>
      <w:r w:rsidR="0025173E">
        <w:rPr>
          <w:rFonts w:cstheme="minorHAnsi"/>
        </w:rPr>
        <w:t>Security</w:t>
      </w:r>
      <w:r w:rsidRPr="009E20B0">
        <w:rPr>
          <w:rFonts w:cstheme="minorHAnsi"/>
        </w:rPr>
        <w:t xml:space="preserve"> function settings.</w:t>
      </w:r>
    </w:p>
    <w:p w14:paraId="2D421096" w14:textId="30C2708B" w:rsidR="00D443DA" w:rsidRPr="009E20B0" w:rsidRDefault="00D443DA" w:rsidP="0088388B">
      <w:pPr>
        <w:pStyle w:val="BodyText"/>
        <w:numPr>
          <w:ilvl w:val="0"/>
          <w:numId w:val="61"/>
        </w:numPr>
        <w:ind w:left="1440"/>
        <w:rPr>
          <w:rFonts w:cstheme="minorHAnsi"/>
        </w:rPr>
      </w:pPr>
      <w:r w:rsidRPr="009E20B0">
        <w:rPr>
          <w:rFonts w:cstheme="minorHAnsi"/>
          <w:b/>
        </w:rPr>
        <w:t xml:space="preserve">System Administrator’s Security Management </w:t>
      </w:r>
      <w:r w:rsidRPr="009E20B0">
        <w:rPr>
          <w:rFonts w:cstheme="minorHAnsi"/>
        </w:rPr>
        <w:t xml:space="preserve">- This function </w:t>
      </w:r>
      <w:r w:rsidR="00703A47">
        <w:rPr>
          <w:rFonts w:cstheme="minorHAnsi"/>
        </w:rPr>
        <w:t>will al</w:t>
      </w:r>
      <w:r w:rsidRPr="009E20B0">
        <w:rPr>
          <w:rFonts w:cstheme="minorHAnsi"/>
        </w:rPr>
        <w:t xml:space="preserve">low only the system administrator identified and authorized from the control panel or system administrator client to refer to and change the </w:t>
      </w:r>
      <w:r w:rsidR="008D64BB" w:rsidRPr="009E20B0">
        <w:rPr>
          <w:rFonts w:cstheme="minorHAnsi"/>
        </w:rPr>
        <w:t>Time, Object, Event (</w:t>
      </w:r>
      <w:r w:rsidRPr="009E20B0">
        <w:rPr>
          <w:rFonts w:cstheme="minorHAnsi"/>
        </w:rPr>
        <w:t>TOE</w:t>
      </w:r>
      <w:r w:rsidR="008D64BB" w:rsidRPr="009E20B0">
        <w:rPr>
          <w:rFonts w:cstheme="minorHAnsi"/>
        </w:rPr>
        <w:t>)</w:t>
      </w:r>
      <w:r w:rsidRPr="009E20B0">
        <w:rPr>
          <w:rFonts w:cstheme="minorHAnsi"/>
        </w:rPr>
        <w:t xml:space="preserve"> </w:t>
      </w:r>
      <w:r w:rsidR="0025173E">
        <w:rPr>
          <w:rFonts w:cstheme="minorHAnsi"/>
        </w:rPr>
        <w:t>Security</w:t>
      </w:r>
      <w:r w:rsidRPr="009E20B0">
        <w:rPr>
          <w:rFonts w:cstheme="minorHAnsi"/>
        </w:rPr>
        <w:t xml:space="preserve"> function settings.</w:t>
      </w:r>
    </w:p>
    <w:p w14:paraId="5A831C9D" w14:textId="017F2730" w:rsidR="00D443DA" w:rsidRPr="009E20B0" w:rsidRDefault="00D443DA" w:rsidP="0088388B">
      <w:pPr>
        <w:pStyle w:val="BodyText"/>
        <w:numPr>
          <w:ilvl w:val="0"/>
          <w:numId w:val="61"/>
        </w:numPr>
        <w:ind w:left="1440"/>
        <w:rPr>
          <w:rFonts w:cstheme="minorHAnsi"/>
        </w:rPr>
      </w:pPr>
      <w:r w:rsidRPr="009E20B0">
        <w:rPr>
          <w:rFonts w:cstheme="minorHAnsi"/>
          <w:b/>
        </w:rPr>
        <w:t xml:space="preserve">Security Audit Log </w:t>
      </w:r>
      <w:r w:rsidRPr="009E20B0">
        <w:rPr>
          <w:rFonts w:cstheme="minorHAnsi"/>
        </w:rPr>
        <w:t xml:space="preserve">- The </w:t>
      </w:r>
      <w:r w:rsidRPr="009E20B0">
        <w:rPr>
          <w:rFonts w:cstheme="minorHAnsi"/>
          <w:noProof/>
        </w:rPr>
        <w:t>important</w:t>
      </w:r>
      <w:r w:rsidRPr="009E20B0">
        <w:rPr>
          <w:rFonts w:cstheme="minorHAnsi"/>
        </w:rPr>
        <w:t xml:space="preserve"> events of the </w:t>
      </w:r>
      <w:r w:rsidR="00C617BB">
        <w:rPr>
          <w:rFonts w:cstheme="minorHAnsi"/>
        </w:rPr>
        <w:t>Device</w:t>
      </w:r>
      <w:r w:rsidRPr="009E20B0">
        <w:rPr>
          <w:rFonts w:cstheme="minorHAnsi"/>
        </w:rPr>
        <w:t xml:space="preserve"> such as configuration change and user operation are traced and recorded based on when and who operated what function.</w:t>
      </w:r>
    </w:p>
    <w:p w14:paraId="72ED8FDE" w14:textId="0869F223" w:rsidR="00D443DA" w:rsidRPr="009E20B0" w:rsidRDefault="00D443DA" w:rsidP="0088388B">
      <w:pPr>
        <w:pStyle w:val="BodyText"/>
        <w:numPr>
          <w:ilvl w:val="0"/>
          <w:numId w:val="61"/>
        </w:numPr>
        <w:ind w:left="1440"/>
        <w:rPr>
          <w:rFonts w:cstheme="minorHAnsi"/>
        </w:rPr>
      </w:pPr>
      <w:r w:rsidRPr="009E20B0">
        <w:rPr>
          <w:rFonts w:cstheme="minorHAnsi"/>
          <w:b/>
        </w:rPr>
        <w:t xml:space="preserve">Internal </w:t>
      </w:r>
      <w:r w:rsidR="00500447" w:rsidRPr="009E20B0">
        <w:rPr>
          <w:rFonts w:cstheme="minorHAnsi"/>
          <w:b/>
        </w:rPr>
        <w:t>N</w:t>
      </w:r>
      <w:r w:rsidRPr="009E20B0">
        <w:rPr>
          <w:rFonts w:cstheme="minorHAnsi"/>
          <w:b/>
        </w:rPr>
        <w:t xml:space="preserve">etwork Data Protection </w:t>
      </w:r>
      <w:r w:rsidRPr="009E20B0">
        <w:rPr>
          <w:rFonts w:cstheme="minorHAnsi"/>
        </w:rPr>
        <w:t xml:space="preserve">- This function protects the communication data on the internal network such as document data, </w:t>
      </w:r>
      <w:r w:rsidR="0025173E">
        <w:rPr>
          <w:rFonts w:cstheme="minorHAnsi"/>
        </w:rPr>
        <w:t>Security</w:t>
      </w:r>
      <w:r w:rsidR="00C91F3B" w:rsidRPr="009E20B0">
        <w:rPr>
          <w:rFonts w:cstheme="minorHAnsi"/>
        </w:rPr>
        <w:t>-</w:t>
      </w:r>
      <w:r w:rsidRPr="009E20B0">
        <w:rPr>
          <w:rFonts w:cstheme="minorHAnsi"/>
        </w:rPr>
        <w:t>audit log data</w:t>
      </w:r>
      <w:r w:rsidR="00500447" w:rsidRPr="009E20B0">
        <w:rPr>
          <w:rFonts w:cstheme="minorHAnsi"/>
        </w:rPr>
        <w:t>,</w:t>
      </w:r>
      <w:r w:rsidRPr="009E20B0">
        <w:rPr>
          <w:rFonts w:cstheme="minorHAnsi"/>
        </w:rPr>
        <w:t xml:space="preserve"> and </w:t>
      </w:r>
      <w:r w:rsidR="00C617BB">
        <w:rPr>
          <w:rFonts w:cstheme="minorHAnsi"/>
        </w:rPr>
        <w:t>Device</w:t>
      </w:r>
      <w:r w:rsidRPr="009E20B0">
        <w:rPr>
          <w:rFonts w:cstheme="minorHAnsi"/>
        </w:rPr>
        <w:t xml:space="preserve"> setting data. </w:t>
      </w:r>
    </w:p>
    <w:p w14:paraId="1EB539E0" w14:textId="637AD926" w:rsidR="003E0349" w:rsidRPr="009E20B0" w:rsidRDefault="00D443DA" w:rsidP="0088388B">
      <w:pPr>
        <w:pStyle w:val="BodyText"/>
        <w:numPr>
          <w:ilvl w:val="0"/>
          <w:numId w:val="61"/>
        </w:numPr>
        <w:ind w:left="1440"/>
        <w:rPr>
          <w:rFonts w:cstheme="minorHAnsi"/>
        </w:rPr>
      </w:pPr>
      <w:r w:rsidRPr="009E20B0">
        <w:rPr>
          <w:rFonts w:cstheme="minorHAnsi"/>
          <w:b/>
        </w:rPr>
        <w:t xml:space="preserve">Fax Flow Security </w:t>
      </w:r>
      <w:r w:rsidRPr="009E20B0">
        <w:rPr>
          <w:rFonts w:cstheme="minorHAnsi"/>
        </w:rPr>
        <w:t xml:space="preserve">- This function prevents unauthorized access to the </w:t>
      </w:r>
      <w:r w:rsidR="00C617BB">
        <w:rPr>
          <w:rFonts w:cstheme="minorHAnsi"/>
        </w:rPr>
        <w:t>Device</w:t>
      </w:r>
      <w:r w:rsidRPr="009E20B0">
        <w:rPr>
          <w:rFonts w:cstheme="minorHAnsi"/>
        </w:rPr>
        <w:t xml:space="preserve"> or the internal network via the Fax board from </w:t>
      </w:r>
      <w:r w:rsidR="00500447" w:rsidRPr="009E20B0">
        <w:rPr>
          <w:rFonts w:cstheme="minorHAnsi"/>
        </w:rPr>
        <w:t>a</w:t>
      </w:r>
      <w:r w:rsidRPr="009E20B0">
        <w:rPr>
          <w:rFonts w:cstheme="minorHAnsi"/>
        </w:rPr>
        <w:t xml:space="preserve"> public telephone line.</w:t>
      </w:r>
    </w:p>
    <w:p w14:paraId="297A1487" w14:textId="2E6459FE" w:rsidR="00D443DA" w:rsidRPr="009E20B0" w:rsidRDefault="00D443DA" w:rsidP="0088388B">
      <w:pPr>
        <w:pStyle w:val="BodyText"/>
        <w:numPr>
          <w:ilvl w:val="0"/>
          <w:numId w:val="61"/>
        </w:numPr>
        <w:ind w:left="1440"/>
        <w:rPr>
          <w:rFonts w:cstheme="minorHAnsi"/>
        </w:rPr>
      </w:pPr>
      <w:r w:rsidRPr="009E20B0">
        <w:rPr>
          <w:rFonts w:cstheme="minorHAnsi"/>
          <w:b/>
        </w:rPr>
        <w:t>IP Address Restriction</w:t>
      </w:r>
      <w:r w:rsidRPr="009E20B0">
        <w:rPr>
          <w:rFonts w:cstheme="minorHAnsi"/>
        </w:rPr>
        <w:t xml:space="preserve"> - This function </w:t>
      </w:r>
      <w:r w:rsidR="00703A47">
        <w:rPr>
          <w:rFonts w:cstheme="minorHAnsi"/>
        </w:rPr>
        <w:t xml:space="preserve">will </w:t>
      </w:r>
      <w:r w:rsidRPr="009E20B0">
        <w:rPr>
          <w:rFonts w:cstheme="minorHAnsi"/>
        </w:rPr>
        <w:t>allow only approved IP addresses to communicate with specific network clients; SSL/TLS for secure web submissions and network authentication to restrict access to scan, email</w:t>
      </w:r>
      <w:r w:rsidR="00500447" w:rsidRPr="009E20B0">
        <w:rPr>
          <w:rFonts w:cstheme="minorHAnsi"/>
        </w:rPr>
        <w:t>,</w:t>
      </w:r>
      <w:r w:rsidRPr="009E20B0">
        <w:rPr>
          <w:rFonts w:cstheme="minorHAnsi"/>
        </w:rPr>
        <w:t xml:space="preserve"> and network fax features.</w:t>
      </w:r>
    </w:p>
    <w:p w14:paraId="4B7243D4" w14:textId="44CD6978" w:rsidR="008554EE" w:rsidRPr="009E20B0" w:rsidRDefault="00D443DA" w:rsidP="00B47FC6">
      <w:pPr>
        <w:pStyle w:val="BodyText"/>
      </w:pPr>
      <w:r w:rsidRPr="009E20B0">
        <w:rPr>
          <w:rFonts w:eastAsiaTheme="minorHAnsi"/>
        </w:rPr>
        <w:t xml:space="preserve">In addition to these features on </w:t>
      </w:r>
      <w:r w:rsidR="00DD468C" w:rsidRPr="009E20B0">
        <w:rPr>
          <w:rFonts w:eastAsiaTheme="minorHAnsi"/>
        </w:rPr>
        <w:t>Xerox</w:t>
      </w:r>
      <w:r w:rsidRPr="009E20B0">
        <w:rPr>
          <w:rFonts w:eastAsiaTheme="minorHAnsi"/>
        </w:rPr>
        <w:t xml:space="preserve"> MFDs, all </w:t>
      </w:r>
      <w:r w:rsidR="00DD468C" w:rsidRPr="009E20B0">
        <w:rPr>
          <w:rFonts w:eastAsiaTheme="minorHAnsi"/>
        </w:rPr>
        <w:t>Xerox</w:t>
      </w:r>
      <w:r w:rsidR="008554EE" w:rsidRPr="009E20B0">
        <w:rPr>
          <w:rFonts w:eastAsiaTheme="minorHAnsi"/>
        </w:rPr>
        <w:t xml:space="preserve"> </w:t>
      </w:r>
      <w:r w:rsidR="00C617BB">
        <w:rPr>
          <w:rFonts w:eastAsiaTheme="minorHAnsi"/>
        </w:rPr>
        <w:t>Devices</w:t>
      </w:r>
      <w:r w:rsidR="008554EE" w:rsidRPr="009E20B0">
        <w:rPr>
          <w:rFonts w:eastAsiaTheme="minorHAnsi"/>
        </w:rPr>
        <w:t xml:space="preserve"> (single and multifunction </w:t>
      </w:r>
      <w:r w:rsidR="00C617BB">
        <w:rPr>
          <w:rFonts w:eastAsiaTheme="minorHAnsi"/>
        </w:rPr>
        <w:t>Devices</w:t>
      </w:r>
      <w:r w:rsidR="008554EE" w:rsidRPr="009E20B0">
        <w:rPr>
          <w:rFonts w:eastAsiaTheme="minorHAnsi"/>
        </w:rPr>
        <w:t xml:space="preserve">) will be delivered with hard disk encryption enabled by default and each </w:t>
      </w:r>
      <w:r w:rsidR="00C617BB">
        <w:rPr>
          <w:rFonts w:eastAsiaTheme="minorHAnsi"/>
        </w:rPr>
        <w:t>Device</w:t>
      </w:r>
      <w:r w:rsidR="008554EE" w:rsidRPr="009E20B0">
        <w:rPr>
          <w:rFonts w:eastAsiaTheme="minorHAnsi"/>
        </w:rPr>
        <w:t xml:space="preserve"> </w:t>
      </w:r>
      <w:r w:rsidR="00703A47">
        <w:rPr>
          <w:rFonts w:eastAsiaTheme="minorHAnsi"/>
        </w:rPr>
        <w:t>will</w:t>
      </w:r>
      <w:r w:rsidR="008554EE" w:rsidRPr="009E20B0">
        <w:rPr>
          <w:rFonts w:eastAsiaTheme="minorHAnsi"/>
        </w:rPr>
        <w:t xml:space="preserve"> be configured for secure network communication during </w:t>
      </w:r>
      <w:r w:rsidR="00C617BB">
        <w:rPr>
          <w:rFonts w:eastAsiaTheme="minorHAnsi"/>
        </w:rPr>
        <w:t>Device</w:t>
      </w:r>
      <w:r w:rsidR="008554EE" w:rsidRPr="009E20B0">
        <w:rPr>
          <w:rFonts w:eastAsiaTheme="minorHAnsi"/>
        </w:rPr>
        <w:t xml:space="preserve"> setup/configuration as part of </w:t>
      </w:r>
      <w:r w:rsidR="00517845" w:rsidRPr="009E20B0">
        <w:rPr>
          <w:rFonts w:eastAsiaTheme="minorHAnsi"/>
        </w:rPr>
        <w:t xml:space="preserve">Xerox’s </w:t>
      </w:r>
      <w:r w:rsidR="008554EE" w:rsidRPr="009E20B0">
        <w:rPr>
          <w:rFonts w:eastAsiaTheme="minorHAnsi"/>
        </w:rPr>
        <w:t>ongoing approach to complete system</w:t>
      </w:r>
      <w:r w:rsidR="008554EE" w:rsidRPr="009E20B0">
        <w:t xml:space="preserve"> </w:t>
      </w:r>
      <w:r w:rsidR="0025173E">
        <w:t>Security</w:t>
      </w:r>
      <w:r w:rsidR="008554EE" w:rsidRPr="009E20B0">
        <w:t xml:space="preserve"> and best practices.</w:t>
      </w:r>
      <w:r w:rsidR="00DD468C" w:rsidRPr="009E20B0">
        <w:t xml:space="preserve"> </w:t>
      </w:r>
      <w:r w:rsidR="00073421" w:rsidRPr="009E20B0">
        <w:t xml:space="preserve">Additional configuration items for </w:t>
      </w:r>
      <w:r w:rsidR="0025173E">
        <w:rPr>
          <w:noProof/>
        </w:rPr>
        <w:t>Security</w:t>
      </w:r>
      <w:r w:rsidR="00073421" w:rsidRPr="009E20B0">
        <w:t xml:space="preserve"> will be reviewed with VITA, </w:t>
      </w:r>
      <w:r w:rsidR="009C5C71" w:rsidRPr="009E20B0">
        <w:t>MSI</w:t>
      </w:r>
      <w:r w:rsidR="007C3589" w:rsidRPr="009E20B0">
        <w:t>,</w:t>
      </w:r>
      <w:r w:rsidR="00073421" w:rsidRPr="009E20B0">
        <w:t xml:space="preserve"> </w:t>
      </w:r>
      <w:r w:rsidR="00073421" w:rsidRPr="009E20B0">
        <w:rPr>
          <w:noProof/>
        </w:rPr>
        <w:t>and</w:t>
      </w:r>
      <w:r w:rsidR="00073421" w:rsidRPr="009E20B0">
        <w:t xml:space="preserve"> </w:t>
      </w:r>
      <w:r w:rsidR="00401E3C">
        <w:t>MSS Provider</w:t>
      </w:r>
      <w:r w:rsidR="00073421" w:rsidRPr="009E20B0">
        <w:t xml:space="preserve"> during </w:t>
      </w:r>
      <w:r w:rsidR="00703A47">
        <w:t>Implementation</w:t>
      </w:r>
      <w:r w:rsidR="00073421" w:rsidRPr="009E20B0">
        <w:t>. These configurations will be applied and monitored with the support of the Xerox Security Manager dedicated to VITA.</w:t>
      </w:r>
      <w:r w:rsidR="00DD468C" w:rsidRPr="009E20B0">
        <w:t xml:space="preserve"> Xerox</w:t>
      </w:r>
      <w:r w:rsidR="008554EE" w:rsidRPr="009E20B0">
        <w:t xml:space="preserve"> will ensure </w:t>
      </w:r>
      <w:r w:rsidR="00C617BB">
        <w:t>Devices</w:t>
      </w:r>
      <w:r w:rsidR="008554EE" w:rsidRPr="009E20B0">
        <w:t xml:space="preserve"> </w:t>
      </w:r>
      <w:r w:rsidR="00C91F3B" w:rsidRPr="009E20B0">
        <w:t>comply</w:t>
      </w:r>
      <w:r w:rsidR="008554EE" w:rsidRPr="009E20B0">
        <w:t xml:space="preserve"> with current and future SMM and VITA Rules</w:t>
      </w:r>
      <w:r w:rsidR="00073421" w:rsidRPr="009E20B0">
        <w:t xml:space="preserve"> prior to installation on VITA’s network</w:t>
      </w:r>
      <w:r w:rsidR="008554EE" w:rsidRPr="009E20B0">
        <w:t>.</w:t>
      </w:r>
    </w:p>
    <w:p w14:paraId="2D8EF50B" w14:textId="0C0A52F4" w:rsidR="0080677E" w:rsidRPr="009E20B0" w:rsidRDefault="0080677E" w:rsidP="00092857">
      <w:pPr>
        <w:pStyle w:val="BodyText"/>
        <w:rPr>
          <w:b/>
          <w:i/>
        </w:rPr>
      </w:pPr>
      <w:r w:rsidRPr="009E20B0">
        <w:rPr>
          <w:b/>
          <w:i/>
        </w:rPr>
        <w:t>Dedicated Security Manager</w:t>
      </w:r>
    </w:p>
    <w:p w14:paraId="605B7F09" w14:textId="5991E589" w:rsidR="0080677E" w:rsidRPr="009E20B0" w:rsidRDefault="00540592" w:rsidP="0080677E">
      <w:pPr>
        <w:pStyle w:val="BodyText"/>
      </w:pPr>
      <w:r w:rsidRPr="009E20B0">
        <w:t>Xerox’s</w:t>
      </w:r>
      <w:r w:rsidR="0080677E" w:rsidRPr="009E20B0">
        <w:t xml:space="preserve"> dedicated Security Manager will be ITIL and CompTIA Security+ </w:t>
      </w:r>
      <w:r w:rsidR="001D7C7A" w:rsidRPr="009E20B0">
        <w:t xml:space="preserve">certified, provide oversight to </w:t>
      </w:r>
      <w:r w:rsidR="0025173E">
        <w:t>Security</w:t>
      </w:r>
      <w:r w:rsidR="001D7C7A" w:rsidRPr="009E20B0">
        <w:t xml:space="preserve"> measures,</w:t>
      </w:r>
      <w:r w:rsidR="0080677E" w:rsidRPr="009E20B0">
        <w:t xml:space="preserve"> and needs of the program. The Security Manager will respond to </w:t>
      </w:r>
      <w:r w:rsidR="0025173E">
        <w:t>Security</w:t>
      </w:r>
      <w:r w:rsidR="0080677E" w:rsidRPr="009E20B0">
        <w:t xml:space="preserve"> issues, threats, and provide resolutions in a timely manner. In addition, the Security Manager will assess, implement, and manage </w:t>
      </w:r>
      <w:r w:rsidR="007C3589" w:rsidRPr="009E20B0">
        <w:t xml:space="preserve">the </w:t>
      </w:r>
      <w:r w:rsidR="0025173E">
        <w:rPr>
          <w:noProof/>
        </w:rPr>
        <w:t>Security</w:t>
      </w:r>
      <w:r w:rsidR="0080677E" w:rsidRPr="009E20B0">
        <w:t xml:space="preserve"> of all MPS components managed under this program. </w:t>
      </w:r>
      <w:r w:rsidR="009D55B2">
        <w:t xml:space="preserve"> The Security Manager will:</w:t>
      </w:r>
    </w:p>
    <w:p w14:paraId="31256685" w14:textId="77777777" w:rsidR="0080677E" w:rsidRPr="009E20B0" w:rsidRDefault="0080677E" w:rsidP="0088388B">
      <w:pPr>
        <w:pStyle w:val="BodyText"/>
        <w:numPr>
          <w:ilvl w:val="0"/>
          <w:numId w:val="41"/>
        </w:numPr>
        <w:ind w:left="1440"/>
      </w:pPr>
      <w:r w:rsidRPr="009E20B0">
        <w:t>Align all activities to VITA Rules and SMM</w:t>
      </w:r>
    </w:p>
    <w:p w14:paraId="02DAC587" w14:textId="5316547D" w:rsidR="0080677E" w:rsidRPr="009E20B0" w:rsidRDefault="0080677E" w:rsidP="0088388B">
      <w:pPr>
        <w:pStyle w:val="BodyText"/>
        <w:numPr>
          <w:ilvl w:val="0"/>
          <w:numId w:val="41"/>
        </w:numPr>
        <w:ind w:left="1440"/>
      </w:pPr>
      <w:r w:rsidRPr="009E20B0">
        <w:t xml:space="preserve">Respond to </w:t>
      </w:r>
      <w:r w:rsidR="0025173E">
        <w:t>Security</w:t>
      </w:r>
      <w:r w:rsidRPr="009E20B0">
        <w:t xml:space="preserve"> incidents</w:t>
      </w:r>
      <w:r w:rsidR="00073421" w:rsidRPr="009E20B0">
        <w:t xml:space="preserve"> and initiate corrective actions in respect of any potential or actual </w:t>
      </w:r>
      <w:r w:rsidR="0025173E">
        <w:t>Security</w:t>
      </w:r>
      <w:r w:rsidR="00073421" w:rsidRPr="009E20B0">
        <w:t xml:space="preserve"> issues, risks, or noncompliance in accordance with the SMM and VITA Rules</w:t>
      </w:r>
    </w:p>
    <w:p w14:paraId="1DD86AEA" w14:textId="77777777" w:rsidR="00073421" w:rsidRPr="009E20B0" w:rsidRDefault="00073421" w:rsidP="0088388B">
      <w:pPr>
        <w:pStyle w:val="BodyText"/>
        <w:numPr>
          <w:ilvl w:val="0"/>
          <w:numId w:val="41"/>
        </w:numPr>
        <w:ind w:left="1440"/>
      </w:pPr>
      <w:r w:rsidRPr="009E20B0">
        <w:t xml:space="preserve">Provide audit status report monthly or upon request </w:t>
      </w:r>
    </w:p>
    <w:p w14:paraId="128A668F" w14:textId="1AB42D1C" w:rsidR="0080677E" w:rsidRPr="009E20B0" w:rsidRDefault="0080677E" w:rsidP="0088388B">
      <w:pPr>
        <w:pStyle w:val="BodyText"/>
        <w:numPr>
          <w:ilvl w:val="0"/>
          <w:numId w:val="41"/>
        </w:numPr>
        <w:ind w:left="1440"/>
      </w:pPr>
      <w:r w:rsidRPr="009E20B0">
        <w:t xml:space="preserve">Identify </w:t>
      </w:r>
      <w:r w:rsidR="0025173E">
        <w:t>Security</w:t>
      </w:r>
      <w:r w:rsidRPr="009E20B0">
        <w:t xml:space="preserve"> improvement opportunities and make recommendations to </w:t>
      </w:r>
      <w:r w:rsidR="009C5C71" w:rsidRPr="009E20B0">
        <w:t>MSI</w:t>
      </w:r>
      <w:r w:rsidRPr="009E20B0">
        <w:t xml:space="preserve"> and VITA</w:t>
      </w:r>
    </w:p>
    <w:p w14:paraId="628D345E" w14:textId="0D333BA7" w:rsidR="0080677E" w:rsidRPr="009E20B0" w:rsidRDefault="0080677E" w:rsidP="0088388B">
      <w:pPr>
        <w:pStyle w:val="BodyText"/>
        <w:numPr>
          <w:ilvl w:val="0"/>
          <w:numId w:val="41"/>
        </w:numPr>
        <w:ind w:left="1440"/>
      </w:pPr>
      <w:r w:rsidRPr="009E20B0">
        <w:t xml:space="preserve">Implement </w:t>
      </w:r>
      <w:r w:rsidR="00DD468C" w:rsidRPr="009E20B0">
        <w:t>Xerox</w:t>
      </w:r>
      <w:r w:rsidRPr="009E20B0">
        <w:t xml:space="preserve"> Print Security Audit Service tool to monitor changes to print </w:t>
      </w:r>
      <w:r w:rsidR="0025173E">
        <w:t>Security</w:t>
      </w:r>
      <w:r w:rsidRPr="009E20B0">
        <w:t xml:space="preserve"> blueprint</w:t>
      </w:r>
    </w:p>
    <w:p w14:paraId="5E1EF1BC" w14:textId="01843D27" w:rsidR="0080677E" w:rsidRPr="009E20B0" w:rsidRDefault="0080677E" w:rsidP="0088388B">
      <w:pPr>
        <w:pStyle w:val="BodyText"/>
        <w:numPr>
          <w:ilvl w:val="0"/>
          <w:numId w:val="41"/>
        </w:numPr>
        <w:ind w:left="1440"/>
      </w:pPr>
      <w:r w:rsidRPr="009E20B0">
        <w:t xml:space="preserve">Perform and support </w:t>
      </w:r>
      <w:r w:rsidR="0025173E">
        <w:t>Security</w:t>
      </w:r>
      <w:r w:rsidRPr="009E20B0">
        <w:t xml:space="preserve"> audits</w:t>
      </w:r>
      <w:r w:rsidR="00073421" w:rsidRPr="009E20B0">
        <w:t xml:space="preserve"> including evaluation of remediation plans and results</w:t>
      </w:r>
    </w:p>
    <w:p w14:paraId="642C8F3D" w14:textId="492ABF95" w:rsidR="0080677E" w:rsidRPr="009E20B0" w:rsidRDefault="0080677E" w:rsidP="0088388B">
      <w:pPr>
        <w:pStyle w:val="BodyText"/>
        <w:numPr>
          <w:ilvl w:val="0"/>
          <w:numId w:val="41"/>
        </w:numPr>
        <w:ind w:left="1440"/>
      </w:pPr>
      <w:r w:rsidRPr="009E20B0">
        <w:t>Provide role-based access to monitoring tools</w:t>
      </w:r>
      <w:r w:rsidR="00073421" w:rsidRPr="009E20B0">
        <w:t xml:space="preserve"> including </w:t>
      </w:r>
      <w:r w:rsidR="009C5C71" w:rsidRPr="009E20B0">
        <w:t>MSI</w:t>
      </w:r>
      <w:r w:rsidR="00073421" w:rsidRPr="009E20B0">
        <w:t xml:space="preserve"> and </w:t>
      </w:r>
      <w:r w:rsidR="00401E3C">
        <w:t>MSS Provider</w:t>
      </w:r>
      <w:r w:rsidR="00073421" w:rsidRPr="009E20B0">
        <w:t xml:space="preserve"> required team members</w:t>
      </w:r>
    </w:p>
    <w:p w14:paraId="1C7FFE1D" w14:textId="77777777" w:rsidR="00073421" w:rsidRPr="009E20B0" w:rsidRDefault="00073421" w:rsidP="0088388B">
      <w:pPr>
        <w:pStyle w:val="BodyText"/>
        <w:numPr>
          <w:ilvl w:val="0"/>
          <w:numId w:val="41"/>
        </w:numPr>
        <w:ind w:left="1440"/>
      </w:pPr>
      <w:r w:rsidRPr="009E20B0">
        <w:lastRenderedPageBreak/>
        <w:t>Train and educate Xerox associates to meet the requirements of the SMM and VITA rules</w:t>
      </w:r>
    </w:p>
    <w:p w14:paraId="75446809" w14:textId="08049CBD" w:rsidR="00073421" w:rsidRPr="009E20B0" w:rsidRDefault="00073421" w:rsidP="0088388B">
      <w:pPr>
        <w:pStyle w:val="BodyText"/>
        <w:numPr>
          <w:ilvl w:val="0"/>
          <w:numId w:val="41"/>
        </w:numPr>
        <w:ind w:left="1440"/>
      </w:pPr>
      <w:r w:rsidRPr="009E20B0">
        <w:t xml:space="preserve">Transmit environmental logs from all </w:t>
      </w:r>
      <w:r w:rsidR="00C617BB">
        <w:t>Devices</w:t>
      </w:r>
      <w:r w:rsidRPr="009E20B0">
        <w:t xml:space="preserve"> to the </w:t>
      </w:r>
      <w:r w:rsidR="008B6F40">
        <w:t xml:space="preserve">MSS provided </w:t>
      </w:r>
      <w:r w:rsidRPr="009E20B0">
        <w:t>SIEM system</w:t>
      </w:r>
      <w:r w:rsidR="008B6F40">
        <w:t>, or other SIEM system as required by VITA</w:t>
      </w:r>
    </w:p>
    <w:p w14:paraId="5C5828BD" w14:textId="77777777" w:rsidR="00073421" w:rsidRPr="009E20B0" w:rsidRDefault="00073421" w:rsidP="0088388B">
      <w:pPr>
        <w:pStyle w:val="BodyText"/>
        <w:numPr>
          <w:ilvl w:val="0"/>
          <w:numId w:val="41"/>
        </w:numPr>
        <w:ind w:left="1440"/>
      </w:pPr>
      <w:r w:rsidRPr="009E20B0">
        <w:t>Ensure Security Management activities are kept up to date, managed effectively, have the appropriate tools and access, and are reported in accordance with the SMM and VITA Rules.</w:t>
      </w:r>
    </w:p>
    <w:p w14:paraId="3D1FC416" w14:textId="66A2751F" w:rsidR="00073421" w:rsidRPr="009E20B0" w:rsidRDefault="00073421" w:rsidP="009D55B2">
      <w:pPr>
        <w:pStyle w:val="BodyText"/>
        <w:tabs>
          <w:tab w:val="clear" w:pos="3600"/>
          <w:tab w:val="clear" w:pos="3960"/>
        </w:tabs>
      </w:pPr>
      <w:r w:rsidRPr="009E20B0">
        <w:t xml:space="preserve">Xerox will </w:t>
      </w:r>
      <w:r w:rsidR="005D1FE8" w:rsidRPr="009E20B0">
        <w:t>comply with</w:t>
      </w:r>
      <w:r w:rsidRPr="009E20B0">
        <w:t xml:space="preserve"> </w:t>
      </w:r>
      <w:r w:rsidR="006310A0" w:rsidRPr="009E20B0">
        <w:t xml:space="preserve">the </w:t>
      </w:r>
      <w:r w:rsidRPr="009E20B0">
        <w:rPr>
          <w:noProof/>
        </w:rPr>
        <w:t>identif</w:t>
      </w:r>
      <w:r w:rsidR="005D1FE8" w:rsidRPr="009E20B0">
        <w:rPr>
          <w:noProof/>
        </w:rPr>
        <w:t>ication</w:t>
      </w:r>
      <w:r w:rsidR="005D1FE8" w:rsidRPr="009E20B0">
        <w:t xml:space="preserve"> of</w:t>
      </w:r>
      <w:r w:rsidRPr="009E20B0">
        <w:t xml:space="preserve"> users no longer with Xerox and remove their access to VITA data and </w:t>
      </w:r>
      <w:r w:rsidR="009C2DBB">
        <w:t xml:space="preserve">the </w:t>
      </w:r>
      <w:r w:rsidRPr="009E20B0">
        <w:t xml:space="preserve">network. The Account Executive and Security Manager will monitor user access rights for Xerox employees. </w:t>
      </w:r>
      <w:r w:rsidR="00556F2E" w:rsidRPr="009E20B0">
        <w:t xml:space="preserve">Xerox will comply with providing </w:t>
      </w:r>
      <w:r w:rsidR="0025173E">
        <w:t>Security</w:t>
      </w:r>
      <w:r w:rsidR="00556F2E" w:rsidRPr="009E20B0">
        <w:t xml:space="preserve"> audi</w:t>
      </w:r>
      <w:r w:rsidR="005D1FE8" w:rsidRPr="009E20B0">
        <w:t xml:space="preserve">t status, failures, health check, internal assessment, or internal </w:t>
      </w:r>
      <w:r w:rsidR="0025173E">
        <w:t>Security</w:t>
      </w:r>
      <w:r w:rsidR="005D1FE8" w:rsidRPr="009E20B0">
        <w:t xml:space="preserve"> audit violations.</w:t>
      </w:r>
    </w:p>
    <w:p w14:paraId="06B24947" w14:textId="77777777" w:rsidR="00A6667C" w:rsidRPr="009E20B0" w:rsidRDefault="00DD468C" w:rsidP="00BA3FBA">
      <w:pPr>
        <w:spacing w:before="120" w:after="120"/>
        <w:ind w:left="0"/>
        <w:rPr>
          <w:rFonts w:eastAsia="Times New Roman" w:cs="Times New Roman"/>
          <w:b/>
          <w:i/>
          <w:color w:val="000000"/>
          <w:szCs w:val="24"/>
        </w:rPr>
      </w:pPr>
      <w:r w:rsidRPr="009E20B0">
        <w:rPr>
          <w:rFonts w:eastAsia="Times New Roman" w:cs="Times New Roman"/>
          <w:b/>
          <w:i/>
          <w:color w:val="000000"/>
          <w:szCs w:val="24"/>
        </w:rPr>
        <w:t>Xerox</w:t>
      </w:r>
      <w:r w:rsidR="00A6667C" w:rsidRPr="009E20B0">
        <w:rPr>
          <w:rFonts w:eastAsia="Times New Roman" w:cs="Times New Roman"/>
          <w:b/>
          <w:i/>
          <w:color w:val="000000"/>
          <w:szCs w:val="24"/>
        </w:rPr>
        <w:t xml:space="preserve"> Print Security Audit Service (XPSAS)</w:t>
      </w:r>
    </w:p>
    <w:p w14:paraId="00B1CEA3" w14:textId="1D1FEE79" w:rsidR="00A6667C" w:rsidRPr="009E20B0" w:rsidRDefault="00A6667C" w:rsidP="009D55B2">
      <w:pPr>
        <w:pStyle w:val="BodyText"/>
      </w:pPr>
      <w:r w:rsidRPr="009E20B0">
        <w:t>Xerox has included</w:t>
      </w:r>
      <w:r w:rsidR="00FA2D0F">
        <w:t>,</w:t>
      </w:r>
      <w:r w:rsidR="00083C16">
        <w:t xml:space="preserve"> </w:t>
      </w:r>
      <w:r w:rsidRPr="009E20B0">
        <w:t xml:space="preserve">as part of </w:t>
      </w:r>
      <w:r w:rsidR="00B62918" w:rsidRPr="009E20B0">
        <w:t>VITA’s solution</w:t>
      </w:r>
      <w:r w:rsidR="00FA2D0F">
        <w:t>,</w:t>
      </w:r>
      <w:r w:rsidR="00083C16">
        <w:t xml:space="preserve"> </w:t>
      </w:r>
      <w:r w:rsidRPr="009E20B0">
        <w:t xml:space="preserve">Xerox Print Security Audit Service (XPSAS). XPSAS </w:t>
      </w:r>
      <w:r w:rsidR="009A7D8F">
        <w:t>support</w:t>
      </w:r>
      <w:r w:rsidR="00DF7E24">
        <w:t>s</w:t>
      </w:r>
      <w:r w:rsidR="009A7D8F">
        <w:t xml:space="preserve"> the requirement</w:t>
      </w:r>
      <w:r w:rsidR="00DF7E24">
        <w:t>s</w:t>
      </w:r>
      <w:r w:rsidR="009A7D8F">
        <w:t xml:space="preserve"> to </w:t>
      </w:r>
      <w:r w:rsidRPr="009E20B0">
        <w:t xml:space="preserve">secure </w:t>
      </w:r>
      <w:r w:rsidR="00C617BB">
        <w:t>Devices</w:t>
      </w:r>
      <w:r w:rsidRPr="009E20B0">
        <w:t xml:space="preserve"> across </w:t>
      </w:r>
      <w:r w:rsidR="00214418" w:rsidRPr="009E20B0">
        <w:t>VITA’s</w:t>
      </w:r>
      <w:r w:rsidRPr="009E20B0">
        <w:t xml:space="preserve"> enterprise. For all </w:t>
      </w:r>
      <w:r w:rsidR="00C617BB">
        <w:t>Devices</w:t>
      </w:r>
      <w:r w:rsidR="00B653C1">
        <w:t xml:space="preserve"> that are compliant with the current MIB (Management Information Base) standard</w:t>
      </w:r>
      <w:r w:rsidRPr="009E20B0">
        <w:t xml:space="preserve">, </w:t>
      </w:r>
      <w:r w:rsidR="00DF7E24">
        <w:t>XPSAS</w:t>
      </w:r>
      <w:r w:rsidRPr="009E20B0">
        <w:t xml:space="preserve"> provide</w:t>
      </w:r>
      <w:r w:rsidR="00E438DA">
        <w:t>s</w:t>
      </w:r>
      <w:r w:rsidRPr="009E20B0">
        <w:t xml:space="preserve"> ongoing reporting to show compliance or highlight gaps that </w:t>
      </w:r>
      <w:r w:rsidR="00547543">
        <w:t xml:space="preserve">Xerox will address in collaboration with VITA and the other STS as may be required.  </w:t>
      </w:r>
      <w:r w:rsidR="00B62918" w:rsidRPr="009E20B0">
        <w:t xml:space="preserve">XPSAS supports third-party </w:t>
      </w:r>
      <w:r w:rsidR="00C617BB">
        <w:t>Devices</w:t>
      </w:r>
      <w:r w:rsidR="00B62918" w:rsidRPr="009E20B0">
        <w:t xml:space="preserve"> at various levels depending on the manufacturer and models. For new </w:t>
      </w:r>
      <w:r w:rsidR="00C617BB">
        <w:t>Device</w:t>
      </w:r>
      <w:r w:rsidR="00B62918" w:rsidRPr="009E20B0">
        <w:t xml:space="preserve"> installation, Xerox will </w:t>
      </w:r>
      <w:r w:rsidR="005D1FE8" w:rsidRPr="009E20B0">
        <w:t xml:space="preserve">ensure </w:t>
      </w:r>
      <w:r w:rsidR="00C617BB">
        <w:t>Devices</w:t>
      </w:r>
      <w:r w:rsidR="00B62918" w:rsidRPr="009E20B0">
        <w:t xml:space="preserve"> are supported by XPSAS for </w:t>
      </w:r>
      <w:r w:rsidR="00DF7E24">
        <w:t>s</w:t>
      </w:r>
      <w:r w:rsidR="0025173E">
        <w:t>ecurity</w:t>
      </w:r>
      <w:r w:rsidR="00B62918" w:rsidRPr="009E20B0">
        <w:t xml:space="preserve"> configurations.</w:t>
      </w:r>
    </w:p>
    <w:p w14:paraId="7B8527F2" w14:textId="437B71D6" w:rsidR="00A6667C" w:rsidRPr="009E20B0" w:rsidRDefault="00EB313C" w:rsidP="00E42B1C">
      <w:pPr>
        <w:pStyle w:val="BodyText"/>
      </w:pPr>
      <w:r>
        <w:t>Xerox will</w:t>
      </w:r>
      <w:r w:rsidR="00A6667C" w:rsidRPr="009E20B0">
        <w:t xml:space="preserve"> creat</w:t>
      </w:r>
      <w:r>
        <w:t>e</w:t>
      </w:r>
      <w:r w:rsidR="00A6667C" w:rsidRPr="009E20B0">
        <w:t xml:space="preserve"> a </w:t>
      </w:r>
      <w:r w:rsidR="00DF7E24">
        <w:t>s</w:t>
      </w:r>
      <w:r w:rsidR="0025173E">
        <w:t>ecurity</w:t>
      </w:r>
      <w:r w:rsidR="005930A3" w:rsidRPr="009E20B0">
        <w:t xml:space="preserve"> baseline </w:t>
      </w:r>
      <w:r w:rsidR="00FA2D0F">
        <w:t xml:space="preserve">that is compliant with </w:t>
      </w:r>
      <w:r w:rsidR="005930A3" w:rsidRPr="009E20B0">
        <w:t xml:space="preserve">VITA </w:t>
      </w:r>
      <w:r w:rsidR="00547543">
        <w:t>Rules</w:t>
      </w:r>
      <w:r w:rsidR="005930A3" w:rsidRPr="009E20B0">
        <w:t>.</w:t>
      </w:r>
      <w:r w:rsidR="00A6667C" w:rsidRPr="009E20B0">
        <w:t xml:space="preserve"> </w:t>
      </w:r>
      <w:r w:rsidR="00540592" w:rsidRPr="009E20B0">
        <w:t>Xerox’s</w:t>
      </w:r>
      <w:r w:rsidR="00A6667C" w:rsidRPr="009E20B0">
        <w:t xml:space="preserve"> </w:t>
      </w:r>
      <w:r w:rsidR="005930A3" w:rsidRPr="009E20B0">
        <w:t xml:space="preserve">dedicated </w:t>
      </w:r>
      <w:r w:rsidR="00A6667C" w:rsidRPr="009E20B0">
        <w:t xml:space="preserve">Security Manager will review </w:t>
      </w:r>
      <w:r w:rsidR="00214418" w:rsidRPr="009E20B0">
        <w:t>VITA’s</w:t>
      </w:r>
      <w:r w:rsidR="00A6667C" w:rsidRPr="009E20B0">
        <w:t xml:space="preserve"> </w:t>
      </w:r>
      <w:r w:rsidR="00547543">
        <w:t xml:space="preserve">Rules </w:t>
      </w:r>
      <w:r w:rsidR="00A6667C" w:rsidRPr="009E20B0">
        <w:t xml:space="preserve">to configure and drive consistent and uniform </w:t>
      </w:r>
      <w:r w:rsidR="00C617BB">
        <w:t>Device</w:t>
      </w:r>
      <w:r w:rsidR="00A6667C" w:rsidRPr="009E20B0">
        <w:t xml:space="preserve"> behavior acro</w:t>
      </w:r>
      <w:r w:rsidR="00EE4A36" w:rsidRPr="009E20B0">
        <w:t xml:space="preserve">ss </w:t>
      </w:r>
      <w:r w:rsidR="00214418" w:rsidRPr="009E20B0">
        <w:t>VITA’s</w:t>
      </w:r>
      <w:r w:rsidR="00EE4A36" w:rsidRPr="009E20B0">
        <w:t xml:space="preserve"> Managed Print Services </w:t>
      </w:r>
      <w:r w:rsidR="00A6667C" w:rsidRPr="009E20B0">
        <w:t>environment.</w:t>
      </w:r>
      <w:r w:rsidR="00FA2D0F">
        <w:t xml:space="preserve">  </w:t>
      </w:r>
      <w:r w:rsidR="00A6667C" w:rsidRPr="009E20B0">
        <w:t xml:space="preserve">A configuration set </w:t>
      </w:r>
      <w:r w:rsidR="00DF7E24">
        <w:t xml:space="preserve">will be </w:t>
      </w:r>
      <w:r w:rsidR="00A6667C" w:rsidRPr="009E20B0">
        <w:t xml:space="preserve">created </w:t>
      </w:r>
      <w:r>
        <w:t>by Xerox</w:t>
      </w:r>
      <w:r w:rsidR="00DF7E24">
        <w:t>,</w:t>
      </w:r>
      <w:r>
        <w:t xml:space="preserve"> </w:t>
      </w:r>
      <w:r w:rsidR="00A6667C" w:rsidRPr="009E20B0">
        <w:t xml:space="preserve">matched against </w:t>
      </w:r>
      <w:r w:rsidR="00214418" w:rsidRPr="009E20B0">
        <w:t>VITA</w:t>
      </w:r>
      <w:r w:rsidR="00DF7E24">
        <w:t xml:space="preserve"> Rules to ensure compliance, and </w:t>
      </w:r>
      <w:r w:rsidR="00A6667C" w:rsidRPr="009E20B0">
        <w:t xml:space="preserve">deployed to a single </w:t>
      </w:r>
      <w:r w:rsidR="00C617BB">
        <w:t>Device</w:t>
      </w:r>
      <w:r w:rsidR="00A6667C" w:rsidRPr="009E20B0">
        <w:t xml:space="preserve">, group of </w:t>
      </w:r>
      <w:r w:rsidR="00C617BB">
        <w:t>Devices</w:t>
      </w:r>
      <w:r w:rsidR="00A6667C" w:rsidRPr="009E20B0">
        <w:t xml:space="preserve"> or </w:t>
      </w:r>
      <w:r w:rsidR="00214418" w:rsidRPr="009E20B0">
        <w:t>VITA’s</w:t>
      </w:r>
      <w:r w:rsidR="00A6667C" w:rsidRPr="009E20B0">
        <w:t xml:space="preserve"> entire MPS fleet through Xerox Device Manager (XDM).</w:t>
      </w:r>
    </w:p>
    <w:p w14:paraId="3E5A7782" w14:textId="34BF04E3" w:rsidR="00A6667C" w:rsidRPr="009E20B0" w:rsidRDefault="00E8761B" w:rsidP="00E42B1C">
      <w:pPr>
        <w:pStyle w:val="BodyText"/>
      </w:pPr>
      <w:r w:rsidRPr="005648DB">
        <w:t xml:space="preserve">XPSAS </w:t>
      </w:r>
      <w:r w:rsidR="00547543">
        <w:t>r</w:t>
      </w:r>
      <w:r w:rsidR="00A6667C" w:rsidRPr="005648DB">
        <w:t>eports</w:t>
      </w:r>
      <w:r w:rsidR="00A6667C" w:rsidRPr="009E20B0">
        <w:t xml:space="preserve"> are automatically generated to assess </w:t>
      </w:r>
      <w:r w:rsidR="00C617BB">
        <w:t>Device</w:t>
      </w:r>
      <w:r w:rsidR="00A6667C" w:rsidRPr="009E20B0">
        <w:t xml:space="preserve"> compliance to </w:t>
      </w:r>
      <w:r w:rsidR="00547543">
        <w:t xml:space="preserve">the </w:t>
      </w:r>
      <w:r w:rsidR="00214418" w:rsidRPr="009E20B0">
        <w:t>VITA</w:t>
      </w:r>
      <w:r w:rsidR="00547543">
        <w:t xml:space="preserve"> Rules</w:t>
      </w:r>
      <w:r w:rsidR="00A6667C" w:rsidRPr="009E20B0">
        <w:t xml:space="preserve"> </w:t>
      </w:r>
      <w:r w:rsidR="00DF7E24">
        <w:t xml:space="preserve">and will </w:t>
      </w:r>
      <w:r w:rsidR="00A6667C" w:rsidRPr="009E20B0">
        <w:t>showcas</w:t>
      </w:r>
      <w:r w:rsidR="00DF7E24">
        <w:t>e</w:t>
      </w:r>
      <w:r w:rsidR="00A6667C" w:rsidRPr="009E20B0">
        <w:t xml:space="preserve"> proof of </w:t>
      </w:r>
      <w:r w:rsidR="00A6667C" w:rsidRPr="009E20B0">
        <w:rPr>
          <w:noProof/>
        </w:rPr>
        <w:t>compliance</w:t>
      </w:r>
      <w:r w:rsidR="00A6667C" w:rsidRPr="009E20B0">
        <w:t xml:space="preserve"> and/or calls to action for remediation, if necessary.</w:t>
      </w:r>
      <w:r w:rsidR="005D1FE8" w:rsidRPr="009E20B0">
        <w:t xml:space="preserve"> </w:t>
      </w:r>
      <w:r w:rsidR="00547543">
        <w:t xml:space="preserve"> </w:t>
      </w:r>
      <w:r w:rsidR="005D1FE8" w:rsidRPr="009E20B0">
        <w:t>Xerox will provide</w:t>
      </w:r>
      <w:r w:rsidR="00547543">
        <w:t xml:space="preserve"> these reports to </w:t>
      </w:r>
      <w:r w:rsidR="005D1FE8" w:rsidRPr="009E20B0">
        <w:t>VITA.</w:t>
      </w:r>
    </w:p>
    <w:p w14:paraId="2FA79529" w14:textId="30BAC583" w:rsidR="00A6667C" w:rsidRPr="009E20B0" w:rsidRDefault="00A6667C" w:rsidP="00EB313C">
      <w:pPr>
        <w:pStyle w:val="BodyText"/>
      </w:pPr>
      <w:r w:rsidRPr="009E20B0">
        <w:t xml:space="preserve">Device </w:t>
      </w:r>
      <w:r w:rsidR="00DF7E24">
        <w:t>s</w:t>
      </w:r>
      <w:r w:rsidR="0025173E">
        <w:t>ecurity</w:t>
      </w:r>
      <w:r w:rsidRPr="009E20B0">
        <w:t xml:space="preserve"> features such as </w:t>
      </w:r>
      <w:r w:rsidR="00DF7E24">
        <w:t>a</w:t>
      </w:r>
      <w:r w:rsidRPr="009E20B0">
        <w:t xml:space="preserve">ccess </w:t>
      </w:r>
      <w:r w:rsidR="00DF7E24">
        <w:t>and</w:t>
      </w:r>
      <w:r w:rsidRPr="009E20B0">
        <w:t xml:space="preserve"> </w:t>
      </w:r>
      <w:r w:rsidR="00DF7E24">
        <w:t>c</w:t>
      </w:r>
      <w:r w:rsidRPr="009E20B0">
        <w:t xml:space="preserve">ontrol, which enables and disables functions and access levels on all networked </w:t>
      </w:r>
      <w:r w:rsidR="00C617BB">
        <w:t>Devices</w:t>
      </w:r>
      <w:r w:rsidRPr="009E20B0">
        <w:t xml:space="preserve">, User </w:t>
      </w:r>
      <w:r w:rsidR="00FA2D0F">
        <w:t>d</w:t>
      </w:r>
      <w:r w:rsidRPr="009E20B0">
        <w:t xml:space="preserve">ata </w:t>
      </w:r>
      <w:r w:rsidR="00FA2D0F">
        <w:t>e</w:t>
      </w:r>
      <w:r w:rsidRPr="009E20B0">
        <w:t xml:space="preserve">ncryption, </w:t>
      </w:r>
      <w:r w:rsidR="00FA2D0F">
        <w:t>h</w:t>
      </w:r>
      <w:r w:rsidRPr="009E20B0">
        <w:t xml:space="preserve">ard </w:t>
      </w:r>
      <w:r w:rsidR="00FA2D0F">
        <w:t>d</w:t>
      </w:r>
      <w:r w:rsidRPr="009E20B0">
        <w:t xml:space="preserve">isk </w:t>
      </w:r>
      <w:r w:rsidR="00FA2D0F">
        <w:t>d</w:t>
      </w:r>
      <w:r w:rsidRPr="009E20B0">
        <w:t xml:space="preserve">rive </w:t>
      </w:r>
      <w:r w:rsidR="00FA2D0F">
        <w:t>a</w:t>
      </w:r>
      <w:r w:rsidRPr="009E20B0">
        <w:t xml:space="preserve">dministration and </w:t>
      </w:r>
      <w:r w:rsidR="00FA2D0F">
        <w:t>f</w:t>
      </w:r>
      <w:r w:rsidRPr="009E20B0">
        <w:t xml:space="preserve">irmware </w:t>
      </w:r>
      <w:r w:rsidR="00FA2D0F">
        <w:t>s</w:t>
      </w:r>
      <w:r w:rsidRPr="009E20B0">
        <w:t xml:space="preserve">upport </w:t>
      </w:r>
      <w:r w:rsidR="00DF7E24">
        <w:t>will be provided by Xerox</w:t>
      </w:r>
      <w:r w:rsidRPr="009E20B0">
        <w:t>.</w:t>
      </w:r>
    </w:p>
    <w:p w14:paraId="1748A1B9" w14:textId="77777777" w:rsidR="00A6667C" w:rsidRPr="009E20B0" w:rsidRDefault="005930A3" w:rsidP="00BA3FBA">
      <w:pPr>
        <w:spacing w:before="120" w:after="120"/>
        <w:ind w:left="0"/>
        <w:rPr>
          <w:rFonts w:eastAsia="Times New Roman" w:cs="Times New Roman"/>
          <w:b/>
          <w:i/>
          <w:color w:val="000000"/>
          <w:szCs w:val="24"/>
        </w:rPr>
      </w:pPr>
      <w:r w:rsidRPr="009E20B0">
        <w:rPr>
          <w:rFonts w:eastAsia="Times New Roman" w:cs="Times New Roman"/>
          <w:b/>
          <w:i/>
          <w:color w:val="000000"/>
          <w:szCs w:val="24"/>
        </w:rPr>
        <w:t xml:space="preserve">XPSAS </w:t>
      </w:r>
      <w:r w:rsidR="00A6667C" w:rsidRPr="009E20B0">
        <w:rPr>
          <w:rFonts w:eastAsia="Times New Roman" w:cs="Times New Roman"/>
          <w:b/>
          <w:i/>
          <w:color w:val="000000"/>
          <w:szCs w:val="24"/>
        </w:rPr>
        <w:t>Firmware Maintenance</w:t>
      </w:r>
    </w:p>
    <w:p w14:paraId="5870F8AB" w14:textId="683C1566" w:rsidR="00A6667C" w:rsidRPr="005648DB" w:rsidRDefault="00A6667C" w:rsidP="00EB313C">
      <w:pPr>
        <w:pStyle w:val="BodyText"/>
      </w:pPr>
      <w:r w:rsidRPr="009E20B0">
        <w:t xml:space="preserve">Another </w:t>
      </w:r>
      <w:r w:rsidRPr="009E20B0">
        <w:rPr>
          <w:noProof/>
        </w:rPr>
        <w:t>key</w:t>
      </w:r>
      <w:r w:rsidRPr="009E20B0">
        <w:t xml:space="preserve"> aspect of the Xerox Print Security Audit Service</w:t>
      </w:r>
      <w:r w:rsidR="00C12967" w:rsidRPr="009E20B0">
        <w:t xml:space="preserve"> (XPSAS)</w:t>
      </w:r>
      <w:r w:rsidRPr="009E20B0">
        <w:t xml:space="preserve"> is the maintenance of </w:t>
      </w:r>
      <w:r w:rsidR="00C617BB">
        <w:t>Device</w:t>
      </w:r>
      <w:r w:rsidRPr="009E20B0">
        <w:t xml:space="preserve"> firmware.</w:t>
      </w:r>
      <w:r w:rsidR="00DD468C" w:rsidRPr="009E20B0">
        <w:t xml:space="preserve"> </w:t>
      </w:r>
      <w:r w:rsidRPr="009E20B0">
        <w:t xml:space="preserve">The current system maintenance and monitoring cycle </w:t>
      </w:r>
      <w:r w:rsidR="00FA2D0F">
        <w:t xml:space="preserve">will </w:t>
      </w:r>
      <w:r w:rsidRPr="009E20B0">
        <w:rPr>
          <w:noProof/>
        </w:rPr>
        <w:t>drive</w:t>
      </w:r>
      <w:r w:rsidRPr="009E20B0">
        <w:t xml:space="preserve"> </w:t>
      </w:r>
      <w:r w:rsidRPr="009E20B0">
        <w:rPr>
          <w:noProof/>
        </w:rPr>
        <w:t>normal</w:t>
      </w:r>
      <w:r w:rsidRPr="009E20B0">
        <w:t xml:space="preserve"> </w:t>
      </w:r>
      <w:r w:rsidR="002300BC">
        <w:t>P</w:t>
      </w:r>
      <w:r w:rsidRPr="009E20B0">
        <w:t xml:space="preserve">atch management when there is no exploitation of a vulnerability identified. </w:t>
      </w:r>
      <w:r w:rsidR="00FA2D0F">
        <w:t xml:space="preserve"> </w:t>
      </w:r>
      <w:r w:rsidRPr="009E20B0">
        <w:t xml:space="preserve">If exploitation of a vulnerability is </w:t>
      </w:r>
      <w:r w:rsidRPr="009E20B0">
        <w:rPr>
          <w:noProof/>
        </w:rPr>
        <w:t>identified</w:t>
      </w:r>
      <w:r w:rsidRPr="009E20B0">
        <w:t xml:space="preserve"> through the XPSAS audit cycle, internal risk assessment </w:t>
      </w:r>
      <w:r w:rsidRPr="005648DB">
        <w:t xml:space="preserve">and escalation processes will drive an accelerated </w:t>
      </w:r>
      <w:r w:rsidR="00FA2D0F">
        <w:t>s</w:t>
      </w:r>
      <w:r w:rsidR="0025173E">
        <w:t>ecurity</w:t>
      </w:r>
      <w:r w:rsidRPr="005648DB">
        <w:t xml:space="preserve"> </w:t>
      </w:r>
      <w:r w:rsidR="002300BC">
        <w:t>P</w:t>
      </w:r>
      <w:r w:rsidRPr="005648DB">
        <w:t>atch cycle.</w:t>
      </w:r>
    </w:p>
    <w:p w14:paraId="01009663" w14:textId="640DE130" w:rsidR="00A6667C" w:rsidRPr="009E20B0" w:rsidRDefault="00A6667C" w:rsidP="00E42B1C">
      <w:pPr>
        <w:pStyle w:val="BodyText"/>
      </w:pPr>
      <w:r w:rsidRPr="005648DB">
        <w:t xml:space="preserve">Xerox upgrades firmware when </w:t>
      </w:r>
      <w:r w:rsidR="00D04199" w:rsidRPr="005648DB">
        <w:t>XPSAS</w:t>
      </w:r>
      <w:r w:rsidRPr="005648DB">
        <w:t xml:space="preserve"> </w:t>
      </w:r>
      <w:r w:rsidR="00EE4A36" w:rsidRPr="005648DB">
        <w:t>find</w:t>
      </w:r>
      <w:r w:rsidR="00540592" w:rsidRPr="005648DB">
        <w:t>s</w:t>
      </w:r>
      <w:r w:rsidR="00EE4A36" w:rsidRPr="005648DB">
        <w:t xml:space="preserve"> an issue with the original</w:t>
      </w:r>
      <w:r w:rsidRPr="005648DB">
        <w:t xml:space="preserve"> certified firmware. Once the new firmware is certified by</w:t>
      </w:r>
      <w:r w:rsidR="00EE4A36" w:rsidRPr="005648DB">
        <w:t xml:space="preserve"> VITA </w:t>
      </w:r>
      <w:r w:rsidR="00E460E6">
        <w:t>and the</w:t>
      </w:r>
      <w:r w:rsidR="00EE4A36" w:rsidRPr="005648DB">
        <w:t xml:space="preserve"> </w:t>
      </w:r>
      <w:r w:rsidR="009C5C71" w:rsidRPr="005648DB">
        <w:t>MSI</w:t>
      </w:r>
      <w:r w:rsidRPr="005648DB">
        <w:t>, Xerox will perform firmware</w:t>
      </w:r>
      <w:r w:rsidRPr="009E20B0">
        <w:t xml:space="preserve"> updates in three ways: </w:t>
      </w:r>
    </w:p>
    <w:p w14:paraId="0E95F46A" w14:textId="0F656CB2" w:rsidR="00A6667C" w:rsidRPr="009E20B0" w:rsidRDefault="00A6667C" w:rsidP="0088388B">
      <w:pPr>
        <w:pStyle w:val="BodyText"/>
        <w:numPr>
          <w:ilvl w:val="0"/>
          <w:numId w:val="62"/>
        </w:numPr>
      </w:pPr>
      <w:r w:rsidRPr="009E20B0">
        <w:rPr>
          <w:b/>
        </w:rPr>
        <w:t>Automated Updates Over the Network</w:t>
      </w:r>
      <w:r w:rsidRPr="009E20B0">
        <w:t xml:space="preserve"> - Xerox will utilize </w:t>
      </w:r>
      <w:r w:rsidR="00EE4A36" w:rsidRPr="009E20B0">
        <w:t xml:space="preserve">XDM </w:t>
      </w:r>
      <w:r w:rsidRPr="009E20B0">
        <w:t xml:space="preserve">to perform automated firmware updates to </w:t>
      </w:r>
      <w:r w:rsidR="00C617BB">
        <w:t>Devices</w:t>
      </w:r>
      <w:r w:rsidRPr="009E20B0">
        <w:t xml:space="preserve"> eligible to receive updates in this manner.</w:t>
      </w:r>
    </w:p>
    <w:p w14:paraId="29CE2C93" w14:textId="5B82484F" w:rsidR="00A6667C" w:rsidRPr="009E20B0" w:rsidRDefault="00A6667C" w:rsidP="0088388B">
      <w:pPr>
        <w:pStyle w:val="BodyText"/>
        <w:numPr>
          <w:ilvl w:val="0"/>
          <w:numId w:val="62"/>
        </w:numPr>
      </w:pPr>
      <w:r w:rsidRPr="009E20B0">
        <w:rPr>
          <w:b/>
        </w:rPr>
        <w:t>Manual Updates Over the Network</w:t>
      </w:r>
      <w:r w:rsidRPr="009E20B0">
        <w:t xml:space="preserve"> - For </w:t>
      </w:r>
      <w:r w:rsidR="00C617BB">
        <w:t>Devices</w:t>
      </w:r>
      <w:r w:rsidRPr="009E20B0">
        <w:t xml:space="preserve"> that cannot receive firmware updates deployed from </w:t>
      </w:r>
      <w:r w:rsidR="00EE4A36" w:rsidRPr="009E20B0">
        <w:t>XDM</w:t>
      </w:r>
      <w:r w:rsidRPr="009E20B0">
        <w:t xml:space="preserve">, updates will be </w:t>
      </w:r>
      <w:r w:rsidRPr="009E20B0">
        <w:rPr>
          <w:noProof/>
        </w:rPr>
        <w:t>deployed</w:t>
      </w:r>
      <w:r w:rsidRPr="009E20B0">
        <w:t xml:space="preserve"> directly to the </w:t>
      </w:r>
      <w:r w:rsidR="00C617BB">
        <w:t>Device</w:t>
      </w:r>
      <w:r w:rsidRPr="009E20B0">
        <w:t xml:space="preserve"> via the web interface over the network.</w:t>
      </w:r>
    </w:p>
    <w:p w14:paraId="6590CCDE" w14:textId="6129EF95" w:rsidR="0080677E" w:rsidRDefault="00A6667C" w:rsidP="0088388B">
      <w:pPr>
        <w:pStyle w:val="BodyText"/>
        <w:numPr>
          <w:ilvl w:val="0"/>
          <w:numId w:val="62"/>
        </w:numPr>
      </w:pPr>
      <w:r w:rsidRPr="009E20B0">
        <w:rPr>
          <w:b/>
        </w:rPr>
        <w:t>Manual Updates at the Physical Device</w:t>
      </w:r>
      <w:r w:rsidRPr="009E20B0">
        <w:t xml:space="preserve"> - For </w:t>
      </w:r>
      <w:r w:rsidR="00C617BB">
        <w:t>Devices</w:t>
      </w:r>
      <w:r w:rsidRPr="009E20B0">
        <w:t xml:space="preserve"> that cannot receive firmware updates over the network, updates will be deployed at the physical </w:t>
      </w:r>
      <w:r w:rsidR="00C617BB">
        <w:t>Device</w:t>
      </w:r>
      <w:r w:rsidRPr="009E20B0">
        <w:t>.</w:t>
      </w:r>
    </w:p>
    <w:p w14:paraId="19067037" w14:textId="0C0E137F" w:rsidR="00EB313C" w:rsidRDefault="00EC7466" w:rsidP="00CB15D0">
      <w:pPr>
        <w:pStyle w:val="Caption"/>
        <w:ind w:left="0"/>
        <w:jc w:val="left"/>
        <w:rPr>
          <w:sz w:val="16"/>
        </w:rPr>
      </w:pPr>
      <w:r w:rsidRPr="009E20B0">
        <w:rPr>
          <w:sz w:val="16"/>
        </w:rPr>
        <w:lastRenderedPageBreak/>
        <w:tab/>
      </w:r>
      <w:bookmarkStart w:id="112" w:name="_Toc514345132"/>
      <w:r w:rsidR="00EB313C">
        <w:rPr>
          <w:noProof/>
        </w:rPr>
        <w:drawing>
          <wp:inline distT="0" distB="0" distL="0" distR="0" wp14:anchorId="0CE737B5" wp14:editId="532C2A46">
            <wp:extent cx="6400800" cy="2360894"/>
            <wp:effectExtent l="19050" t="19050" r="19050" b="20955"/>
            <wp:docPr id="21529" name="Picture 2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XPSAS.JPG"/>
                    <pic:cNvPicPr/>
                  </pic:nvPicPr>
                  <pic:blipFill rotWithShape="1">
                    <a:blip r:embed="rId33">
                      <a:extLst>
                        <a:ext uri="{28A0092B-C50C-407E-A947-70E740481C1C}">
                          <a14:useLocalDpi xmlns:a14="http://schemas.microsoft.com/office/drawing/2010/main" val="0"/>
                        </a:ext>
                      </a:extLst>
                    </a:blip>
                    <a:srcRect/>
                    <a:stretch/>
                  </pic:blipFill>
                  <pic:spPr bwMode="auto">
                    <a:xfrm>
                      <a:off x="0" y="0"/>
                      <a:ext cx="6400800" cy="2360894"/>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bookmarkEnd w:id="112"/>
    <w:p w14:paraId="3011A768" w14:textId="1CAA27ED" w:rsidR="00CB15D0" w:rsidRPr="009E20B0" w:rsidRDefault="00CB15D0" w:rsidP="00340ACA">
      <w:pPr>
        <w:pStyle w:val="Caption"/>
        <w:ind w:left="0"/>
      </w:pPr>
      <w:r w:rsidRPr="009E20B0">
        <w:t xml:space="preserve">Figure </w:t>
      </w:r>
      <w:r w:rsidR="00312A85">
        <w:t>9</w:t>
      </w:r>
      <w:r w:rsidRPr="009E20B0">
        <w:t>. Xerox Print Security Audit Service</w:t>
      </w:r>
    </w:p>
    <w:p w14:paraId="141F078F" w14:textId="77777777" w:rsidR="00FA2D0F" w:rsidRDefault="00FA2D0F" w:rsidP="00EC7466">
      <w:pPr>
        <w:tabs>
          <w:tab w:val="left" w:pos="1306"/>
        </w:tabs>
        <w:rPr>
          <w:sz w:val="16"/>
        </w:rPr>
      </w:pPr>
    </w:p>
    <w:p w14:paraId="34B4E007" w14:textId="30E6A9B9" w:rsidR="00256F30" w:rsidRPr="009E20B0" w:rsidRDefault="00DD468C" w:rsidP="00256F30">
      <w:pPr>
        <w:pStyle w:val="BodyText"/>
        <w:rPr>
          <w:b/>
          <w:i/>
          <w:color w:val="auto"/>
        </w:rPr>
      </w:pPr>
      <w:r w:rsidRPr="009E20B0">
        <w:rPr>
          <w:rFonts w:cs="Arial"/>
          <w:b/>
          <w:bCs/>
          <w:i/>
          <w:color w:val="auto"/>
          <w:szCs w:val="22"/>
        </w:rPr>
        <w:t>Xerox</w:t>
      </w:r>
      <w:r w:rsidR="00256F30" w:rsidRPr="009E20B0">
        <w:rPr>
          <w:rFonts w:cs="Arial"/>
          <w:b/>
          <w:bCs/>
          <w:i/>
          <w:color w:val="auto"/>
          <w:szCs w:val="22"/>
        </w:rPr>
        <w:t xml:space="preserve"> Print Management and Mobility Suite</w:t>
      </w:r>
      <w:r w:rsidR="00256F30" w:rsidRPr="009E20B0">
        <w:rPr>
          <w:rFonts w:cs="Arial"/>
          <w:b/>
          <w:i/>
          <w:color w:val="auto"/>
          <w:szCs w:val="22"/>
        </w:rPr>
        <w:t xml:space="preserve"> (XPMMS)</w:t>
      </w:r>
    </w:p>
    <w:p w14:paraId="1A033646" w14:textId="7503F1B6" w:rsidR="00EC7466" w:rsidRDefault="00A1717A" w:rsidP="00E42B1C">
      <w:pPr>
        <w:pStyle w:val="BodyText"/>
        <w:rPr>
          <w:noProof/>
        </w:rPr>
      </w:pPr>
      <w:r w:rsidRPr="009E20B0">
        <w:t xml:space="preserve">XPMMS is another layer in </w:t>
      </w:r>
      <w:r w:rsidR="00FA2D0F">
        <w:t>s</w:t>
      </w:r>
      <w:r w:rsidR="0025173E">
        <w:t>ecurity</w:t>
      </w:r>
      <w:r w:rsidRPr="009E20B0">
        <w:t xml:space="preserve"> in the Xerox MPS Solution for VITA</w:t>
      </w:r>
      <w:r w:rsidR="00FA2D0F">
        <w:t xml:space="preserve"> and will </w:t>
      </w:r>
      <w:r w:rsidRPr="009E20B0">
        <w:t>provid</w:t>
      </w:r>
      <w:r w:rsidR="00FA2D0F">
        <w:t>e</w:t>
      </w:r>
      <w:r w:rsidRPr="009E20B0">
        <w:t xml:space="preserve"> user-based authentication for </w:t>
      </w:r>
      <w:r w:rsidR="00FA2D0F">
        <w:t>s</w:t>
      </w:r>
      <w:r w:rsidR="0025173E">
        <w:t>ecurity</w:t>
      </w:r>
      <w:r w:rsidRPr="009E20B0">
        <w:t>, auditing</w:t>
      </w:r>
      <w:r w:rsidR="007C3589" w:rsidRPr="009E20B0">
        <w:t>,</w:t>
      </w:r>
      <w:r w:rsidRPr="009E20B0">
        <w:t xml:space="preserve"> </w:t>
      </w:r>
      <w:r w:rsidRPr="009E20B0">
        <w:rPr>
          <w:noProof/>
        </w:rPr>
        <w:t>and</w:t>
      </w:r>
      <w:r w:rsidRPr="009E20B0">
        <w:t xml:space="preserve"> tracking</w:t>
      </w:r>
      <w:r w:rsidR="00134B0D" w:rsidRPr="009E20B0">
        <w:t>.</w:t>
      </w:r>
      <w:r w:rsidR="00DD468C" w:rsidRPr="009E20B0">
        <w:t xml:space="preserve"> </w:t>
      </w:r>
      <w:r w:rsidR="00134B0D" w:rsidRPr="009E20B0">
        <w:t xml:space="preserve">Users authenticate at the card reader-enabled </w:t>
      </w:r>
      <w:r w:rsidR="00C617BB">
        <w:t>Devices</w:t>
      </w:r>
      <w:r w:rsidR="00134B0D" w:rsidRPr="009E20B0">
        <w:t xml:space="preserve"> using</w:t>
      </w:r>
      <w:r w:rsidR="00EC7466" w:rsidRPr="009E20B0">
        <w:t xml:space="preserve"> their existing </w:t>
      </w:r>
      <w:r w:rsidR="0025173E">
        <w:t>Security</w:t>
      </w:r>
      <w:r w:rsidR="00EC7466" w:rsidRPr="009E20B0">
        <w:t xml:space="preserve"> badges</w:t>
      </w:r>
      <w:r w:rsidR="00FA2D0F">
        <w:t xml:space="preserve"> and </w:t>
      </w:r>
      <w:r w:rsidR="00134B0D" w:rsidRPr="009E20B0">
        <w:t xml:space="preserve">authorizations can be customized </w:t>
      </w:r>
      <w:r w:rsidR="00B62918" w:rsidRPr="009E20B0">
        <w:t>based</w:t>
      </w:r>
      <w:r w:rsidR="00134B0D" w:rsidRPr="009E20B0">
        <w:t xml:space="preserve"> </w:t>
      </w:r>
      <w:r w:rsidR="007C3589" w:rsidRPr="009E20B0">
        <w:t xml:space="preserve">the </w:t>
      </w:r>
      <w:r w:rsidR="00134B0D" w:rsidRPr="009E20B0">
        <w:rPr>
          <w:noProof/>
        </w:rPr>
        <w:t>user</w:t>
      </w:r>
      <w:r w:rsidR="00B62918" w:rsidRPr="009E20B0">
        <w:rPr>
          <w:noProof/>
        </w:rPr>
        <w:t>’s profile</w:t>
      </w:r>
      <w:r w:rsidR="00134B0D" w:rsidRPr="009E20B0">
        <w:t>. The data collect</w:t>
      </w:r>
      <w:r w:rsidR="00877178" w:rsidRPr="009E20B0">
        <w:t>ed creates an audit trail of activities</w:t>
      </w:r>
      <w:r w:rsidR="00134B0D" w:rsidRPr="009E20B0">
        <w:t>.</w:t>
      </w:r>
      <w:r w:rsidR="00DD468C" w:rsidRPr="009E20B0">
        <w:t xml:space="preserve"> </w:t>
      </w:r>
      <w:r w:rsidR="00134B0D" w:rsidRPr="009E20B0">
        <w:t xml:space="preserve">If the </w:t>
      </w:r>
      <w:r w:rsidR="00134B0D" w:rsidRPr="009E20B0">
        <w:rPr>
          <w:noProof/>
        </w:rPr>
        <w:t>follow</w:t>
      </w:r>
      <w:r w:rsidR="006310A0" w:rsidRPr="009E20B0">
        <w:rPr>
          <w:noProof/>
        </w:rPr>
        <w:t>-</w:t>
      </w:r>
      <w:r w:rsidR="00B62918" w:rsidRPr="009E20B0">
        <w:rPr>
          <w:noProof/>
        </w:rPr>
        <w:t>on</w:t>
      </w:r>
      <w:r w:rsidR="00B62918" w:rsidRPr="009E20B0">
        <w:t xml:space="preserve"> </w:t>
      </w:r>
      <w:r w:rsidR="00134B0D" w:rsidRPr="009E20B0">
        <w:t xml:space="preserve">print capability is </w:t>
      </w:r>
      <w:r w:rsidR="00FA2D0F">
        <w:t>purchased by the Customer</w:t>
      </w:r>
      <w:r w:rsidR="00134B0D" w:rsidRPr="009E20B0">
        <w:t xml:space="preserve">, users print to a holding queue and release jobs at </w:t>
      </w:r>
      <w:r w:rsidR="00877178" w:rsidRPr="009E20B0">
        <w:t xml:space="preserve">any of </w:t>
      </w:r>
      <w:r w:rsidR="00134B0D" w:rsidRPr="009E20B0">
        <w:t>the desire</w:t>
      </w:r>
      <w:r w:rsidR="00877178" w:rsidRPr="009E20B0">
        <w:t>d</w:t>
      </w:r>
      <w:r w:rsidR="00134B0D" w:rsidRPr="009E20B0">
        <w:t xml:space="preserve"> card reader-enabled </w:t>
      </w:r>
      <w:r w:rsidR="00C617BB">
        <w:t>Devices</w:t>
      </w:r>
      <w:r w:rsidR="00877178" w:rsidRPr="009E20B0">
        <w:t xml:space="preserve"> on the network</w:t>
      </w:r>
      <w:r w:rsidR="00134B0D" w:rsidRPr="009E20B0">
        <w:t xml:space="preserve"> by badging.</w:t>
      </w:r>
      <w:r w:rsidR="00DD468C" w:rsidRPr="009E20B0">
        <w:t xml:space="preserve"> </w:t>
      </w:r>
      <w:r w:rsidR="00134B0D" w:rsidRPr="009E20B0">
        <w:t xml:space="preserve">The </w:t>
      </w:r>
      <w:r w:rsidR="00340ACA">
        <w:t>U</w:t>
      </w:r>
      <w:r w:rsidR="00134B0D" w:rsidRPr="009E20B0">
        <w:t>ser’s active print jobs are displayed</w:t>
      </w:r>
      <w:r w:rsidR="007C3589" w:rsidRPr="009E20B0">
        <w:t>,</w:t>
      </w:r>
      <w:r w:rsidR="00134B0D" w:rsidRPr="009E20B0">
        <w:t xml:space="preserve"> </w:t>
      </w:r>
      <w:r w:rsidR="00134B0D" w:rsidRPr="009E20B0">
        <w:rPr>
          <w:noProof/>
        </w:rPr>
        <w:t>and</w:t>
      </w:r>
      <w:r w:rsidR="00134B0D" w:rsidRPr="009E20B0">
        <w:t xml:space="preserve"> </w:t>
      </w:r>
      <w:r w:rsidR="00877178" w:rsidRPr="009E20B0">
        <w:t xml:space="preserve">the </w:t>
      </w:r>
      <w:r w:rsidR="00340ACA">
        <w:t>U</w:t>
      </w:r>
      <w:r w:rsidR="00134B0D" w:rsidRPr="009E20B0">
        <w:t xml:space="preserve">ser is able to select the desired </w:t>
      </w:r>
      <w:r w:rsidR="00134B0D" w:rsidRPr="009E20B0">
        <w:rPr>
          <w:noProof/>
        </w:rPr>
        <w:t>jobs</w:t>
      </w:r>
      <w:r w:rsidR="00134B0D" w:rsidRPr="009E20B0">
        <w:t xml:space="preserve"> to print.</w:t>
      </w:r>
      <w:r w:rsidR="00DD468C" w:rsidRPr="009E20B0">
        <w:t xml:space="preserve"> </w:t>
      </w:r>
      <w:r w:rsidR="00134B0D" w:rsidRPr="009E20B0">
        <w:t xml:space="preserve">With this method, unclaimed documents no longer will litter printers for anyone to </w:t>
      </w:r>
      <w:r w:rsidR="00877178" w:rsidRPr="009E20B0">
        <w:t>see or become waste.</w:t>
      </w:r>
      <w:r w:rsidR="00EC7466" w:rsidRPr="009E20B0">
        <w:rPr>
          <w:noProof/>
        </w:rPr>
        <w:t xml:space="preserve"> </w:t>
      </w:r>
    </w:p>
    <w:p w14:paraId="3CE8CFEC" w14:textId="33AAA3AE" w:rsidR="00877178" w:rsidRPr="009E20B0" w:rsidRDefault="00EC7466" w:rsidP="00CB15D0">
      <w:pPr>
        <w:ind w:left="0"/>
        <w:jc w:val="center"/>
        <w:rPr>
          <w:rFonts w:eastAsia="Times New Roman" w:cstheme="minorHAnsi"/>
          <w:color w:val="000000"/>
          <w:sz w:val="2"/>
          <w:szCs w:val="20"/>
        </w:rPr>
      </w:pPr>
      <w:r w:rsidRPr="009E20B0">
        <w:rPr>
          <w:noProof/>
        </w:rPr>
        <w:drawing>
          <wp:inline distT="0" distB="0" distL="0" distR="0" wp14:anchorId="72DFDE90" wp14:editId="4B993354">
            <wp:extent cx="6220374" cy="2206585"/>
            <wp:effectExtent l="19050" t="19050" r="9525" b="22860"/>
            <wp:docPr id="21535" name="Picture 2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6253388" cy="2218296"/>
                    </a:xfrm>
                    <a:prstGeom prst="rect">
                      <a:avLst/>
                    </a:prstGeom>
                    <a:ln>
                      <a:solidFill>
                        <a:schemeClr val="tx1"/>
                      </a:solidFill>
                    </a:ln>
                  </pic:spPr>
                </pic:pic>
              </a:graphicData>
            </a:graphic>
          </wp:inline>
        </w:drawing>
      </w:r>
    </w:p>
    <w:p w14:paraId="006C7397" w14:textId="335CD425" w:rsidR="00EB313C" w:rsidRPr="00CB15D0" w:rsidRDefault="00EB313C" w:rsidP="00EB313C">
      <w:pPr>
        <w:pStyle w:val="BodyText"/>
        <w:jc w:val="center"/>
        <w:rPr>
          <w:b/>
          <w:i/>
          <w:noProof/>
        </w:rPr>
      </w:pPr>
      <w:r w:rsidRPr="00CB15D0">
        <w:rPr>
          <w:b/>
          <w:i/>
        </w:rPr>
        <w:t xml:space="preserve">Figure </w:t>
      </w:r>
      <w:r w:rsidR="00312A85">
        <w:rPr>
          <w:b/>
          <w:i/>
        </w:rPr>
        <w:t>10</w:t>
      </w:r>
      <w:r w:rsidRPr="00CB15D0">
        <w:rPr>
          <w:b/>
          <w:i/>
        </w:rPr>
        <w:t>. Xerox Print Management and Mobility Suite (XPMMS</w:t>
      </w:r>
      <w:r>
        <w:rPr>
          <w:b/>
          <w:i/>
        </w:rPr>
        <w:t>)</w:t>
      </w:r>
    </w:p>
    <w:p w14:paraId="44D0C4B8" w14:textId="0B436C95" w:rsidR="00490BF9" w:rsidRPr="009E20B0" w:rsidRDefault="00490BF9" w:rsidP="00E42B1C">
      <w:pPr>
        <w:pStyle w:val="BodyText"/>
        <w:rPr>
          <w:rFonts w:eastAsia="Calibri"/>
        </w:rPr>
      </w:pPr>
      <w:r w:rsidRPr="009E20B0">
        <w:rPr>
          <w:rFonts w:eastAsia="Calibri"/>
        </w:rPr>
        <w:t>Post</w:t>
      </w:r>
      <w:r w:rsidR="007C3589" w:rsidRPr="009E20B0">
        <w:rPr>
          <w:rFonts w:eastAsia="Calibri"/>
        </w:rPr>
        <w:t>-</w:t>
      </w:r>
      <w:r w:rsidRPr="009E20B0">
        <w:rPr>
          <w:rFonts w:eastAsia="Calibri"/>
        </w:rPr>
        <w:t xml:space="preserve">award, </w:t>
      </w:r>
      <w:r w:rsidR="00DD468C" w:rsidRPr="009E20B0">
        <w:rPr>
          <w:rFonts w:eastAsia="Calibri"/>
        </w:rPr>
        <w:t>Xerox</w:t>
      </w:r>
      <w:r w:rsidRPr="009E20B0">
        <w:rPr>
          <w:rFonts w:eastAsia="Calibri"/>
        </w:rPr>
        <w:t xml:space="preserve"> will evaluate each </w:t>
      </w:r>
      <w:r w:rsidR="0083396E">
        <w:rPr>
          <w:rFonts w:eastAsia="Calibri"/>
        </w:rPr>
        <w:t>Agency</w:t>
      </w:r>
      <w:r w:rsidRPr="009E20B0">
        <w:rPr>
          <w:rFonts w:eastAsia="Calibri"/>
        </w:rPr>
        <w:t xml:space="preserve"> engagement to validate </w:t>
      </w:r>
      <w:r w:rsidR="00FA2D0F">
        <w:rPr>
          <w:rFonts w:eastAsia="Calibri"/>
        </w:rPr>
        <w:t>if</w:t>
      </w:r>
      <w:r w:rsidRPr="009E20B0">
        <w:rPr>
          <w:rFonts w:eastAsia="Calibri"/>
        </w:rPr>
        <w:t xml:space="preserve"> XPMMS is the right fit to meet </w:t>
      </w:r>
      <w:r w:rsidR="003268E0" w:rsidRPr="009E20B0">
        <w:rPr>
          <w:rFonts w:eastAsia="Calibri"/>
        </w:rPr>
        <w:t>VITA</w:t>
      </w:r>
      <w:r w:rsidRPr="009E20B0">
        <w:rPr>
          <w:rFonts w:eastAsia="Calibri"/>
        </w:rPr>
        <w:t xml:space="preserve"> goals. If XPMMS is not the best fit, </w:t>
      </w:r>
      <w:r w:rsidR="00DD468C" w:rsidRPr="009E20B0">
        <w:rPr>
          <w:rFonts w:eastAsia="Calibri"/>
        </w:rPr>
        <w:t>Xerox</w:t>
      </w:r>
      <w:r w:rsidRPr="009E20B0">
        <w:rPr>
          <w:rFonts w:eastAsia="Calibri"/>
        </w:rPr>
        <w:t xml:space="preserve"> </w:t>
      </w:r>
      <w:r w:rsidR="003268E0" w:rsidRPr="009E20B0">
        <w:rPr>
          <w:rFonts w:eastAsia="Calibri"/>
        </w:rPr>
        <w:t>will recommend alternative</w:t>
      </w:r>
      <w:r w:rsidRPr="009E20B0">
        <w:rPr>
          <w:rFonts w:eastAsia="Calibri"/>
        </w:rPr>
        <w:t xml:space="preserve"> solutions as needed to </w:t>
      </w:r>
      <w:r w:rsidRPr="009E20B0">
        <w:rPr>
          <w:rFonts w:eastAsia="Calibri"/>
          <w:noProof/>
        </w:rPr>
        <w:t>meet</w:t>
      </w:r>
      <w:r w:rsidRPr="009E20B0">
        <w:rPr>
          <w:rFonts w:eastAsia="Calibri"/>
        </w:rPr>
        <w:t xml:space="preserve"> a specific need</w:t>
      </w:r>
      <w:r w:rsidR="003268E0" w:rsidRPr="009E20B0">
        <w:rPr>
          <w:rFonts w:eastAsia="Calibri"/>
        </w:rPr>
        <w:t>,</w:t>
      </w:r>
      <w:r w:rsidRPr="009E20B0">
        <w:rPr>
          <w:rFonts w:eastAsia="Calibri"/>
        </w:rPr>
        <w:t xml:space="preserve"> </w:t>
      </w:r>
      <w:r w:rsidR="003268E0" w:rsidRPr="009E20B0">
        <w:rPr>
          <w:rFonts w:eastAsia="Calibri"/>
        </w:rPr>
        <w:t xml:space="preserve">a </w:t>
      </w:r>
      <w:r w:rsidRPr="009E20B0">
        <w:rPr>
          <w:rFonts w:eastAsia="Calibri"/>
        </w:rPr>
        <w:t>requirement that is defined during the assessment</w:t>
      </w:r>
      <w:r w:rsidR="00FA2D0F">
        <w:rPr>
          <w:rFonts w:eastAsia="Calibri"/>
        </w:rPr>
        <w:t>,</w:t>
      </w:r>
      <w:r w:rsidRPr="009E20B0">
        <w:rPr>
          <w:rFonts w:eastAsia="Calibri"/>
        </w:rPr>
        <w:t xml:space="preserve"> </w:t>
      </w:r>
      <w:r w:rsidR="003268E0" w:rsidRPr="009E20B0">
        <w:rPr>
          <w:rFonts w:eastAsia="Calibri"/>
        </w:rPr>
        <w:t>or during the</w:t>
      </w:r>
      <w:r w:rsidRPr="009E20B0">
        <w:rPr>
          <w:rFonts w:eastAsia="Calibri"/>
        </w:rPr>
        <w:t xml:space="preserve"> presale process for </w:t>
      </w:r>
      <w:r w:rsidR="0083396E">
        <w:rPr>
          <w:rFonts w:eastAsia="Calibri"/>
        </w:rPr>
        <w:t>Agency</w:t>
      </w:r>
      <w:r w:rsidRPr="009E20B0">
        <w:rPr>
          <w:rFonts w:eastAsia="Calibri"/>
        </w:rPr>
        <w:t xml:space="preserve"> engagement.</w:t>
      </w:r>
    </w:p>
    <w:p w14:paraId="18179080" w14:textId="5B4E9198" w:rsidR="00490BF9" w:rsidRPr="009E20B0" w:rsidRDefault="003268E0" w:rsidP="00E42B1C">
      <w:pPr>
        <w:pStyle w:val="BodyText"/>
      </w:pPr>
      <w:r w:rsidRPr="009E20B0">
        <w:t>XPMMS</w:t>
      </w:r>
      <w:r w:rsidR="00490BF9" w:rsidRPr="009E20B0">
        <w:t xml:space="preserve"> provides a vendor-agnostic approach to print </w:t>
      </w:r>
      <w:r w:rsidR="00FA2D0F">
        <w:t>s</w:t>
      </w:r>
      <w:r w:rsidR="0025173E">
        <w:t>ecurity</w:t>
      </w:r>
      <w:r w:rsidR="00490BF9" w:rsidRPr="009E20B0">
        <w:t xml:space="preserve">, flexibility, and job tracking at the End User level. XPMMS is a set of services powered by print management and </w:t>
      </w:r>
      <w:r w:rsidR="0025173E">
        <w:t>Security</w:t>
      </w:r>
      <w:r w:rsidR="00490BF9" w:rsidRPr="009E20B0">
        <w:t xml:space="preserve"> </w:t>
      </w:r>
      <w:r w:rsidR="0083396E">
        <w:t>Software</w:t>
      </w:r>
      <w:r w:rsidR="00490BF9" w:rsidRPr="009E20B0">
        <w:t xml:space="preserve"> from </w:t>
      </w:r>
      <w:r w:rsidR="00DD468C" w:rsidRPr="009E20B0">
        <w:t>Xerox</w:t>
      </w:r>
      <w:r w:rsidR="00490BF9" w:rsidRPr="009E20B0">
        <w:t xml:space="preserve">. It includes secure </w:t>
      </w:r>
      <w:r w:rsidR="00490BF9" w:rsidRPr="009E20B0">
        <w:lastRenderedPageBreak/>
        <w:t>document release capabilities via badge-reading</w:t>
      </w:r>
      <w:r w:rsidR="00490BF9" w:rsidRPr="005648DB">
        <w:t xml:space="preserve">, </w:t>
      </w:r>
      <w:r w:rsidR="00790141" w:rsidRPr="005648DB">
        <w:t>“</w:t>
      </w:r>
      <w:r w:rsidR="00490BF9" w:rsidRPr="005648DB">
        <w:t>follow</w:t>
      </w:r>
      <w:r w:rsidR="00790141" w:rsidRPr="005648DB">
        <w:t xml:space="preserve">-me” </w:t>
      </w:r>
      <w:r w:rsidR="00490BF9" w:rsidRPr="005648DB">
        <w:t>print</w:t>
      </w:r>
      <w:r w:rsidR="00490BF9" w:rsidRPr="009E20B0">
        <w:t xml:space="preserve"> solution and mobile print to enable convenience printing, systematically implement</w:t>
      </w:r>
      <w:r w:rsidR="00340ACA">
        <w:t>s</w:t>
      </w:r>
      <w:r w:rsidR="00490BF9" w:rsidRPr="009E20B0">
        <w:t xml:space="preserve"> print governance through rules and routing, and support</w:t>
      </w:r>
      <w:r w:rsidR="00340ACA">
        <w:t>s</w:t>
      </w:r>
      <w:r w:rsidR="00490BF9" w:rsidRPr="009E20B0">
        <w:t xml:space="preserve"> authentication requirement on each </w:t>
      </w:r>
      <w:r w:rsidR="00C617BB">
        <w:t>Device</w:t>
      </w:r>
      <w:r w:rsidR="00490BF9" w:rsidRPr="009E20B0">
        <w:t xml:space="preserve">. These features help to ensure </w:t>
      </w:r>
      <w:r w:rsidR="00FA2D0F">
        <w:t>s</w:t>
      </w:r>
      <w:r w:rsidR="0025173E">
        <w:t>ecurity</w:t>
      </w:r>
      <w:r w:rsidR="00490BF9" w:rsidRPr="009E20B0">
        <w:t xml:space="preserve"> by the </w:t>
      </w:r>
      <w:r w:rsidR="00340ACA">
        <w:t>U</w:t>
      </w:r>
      <w:r w:rsidR="00490BF9" w:rsidRPr="009E20B0">
        <w:t xml:space="preserve">ser being present at the </w:t>
      </w:r>
      <w:r w:rsidR="00C617BB">
        <w:rPr>
          <w:noProof/>
        </w:rPr>
        <w:t>Device</w:t>
      </w:r>
      <w:r w:rsidR="00490BF9" w:rsidRPr="009E20B0">
        <w:t xml:space="preserve"> while the document is outputted reducing the risk of others seeing the content or accidentally picking </w:t>
      </w:r>
      <w:r w:rsidR="00490BF9" w:rsidRPr="005648DB">
        <w:t xml:space="preserve">up the </w:t>
      </w:r>
      <w:r w:rsidR="00B17887" w:rsidRPr="005648DB">
        <w:rPr>
          <w:noProof/>
        </w:rPr>
        <w:t>unclaimed printed output</w:t>
      </w:r>
      <w:r w:rsidR="00490BF9" w:rsidRPr="005648DB">
        <w:t xml:space="preserve"> from</w:t>
      </w:r>
      <w:r w:rsidR="00490BF9" w:rsidRPr="009E20B0">
        <w:t xml:space="preserve"> a table near the </w:t>
      </w:r>
      <w:r w:rsidR="00C617BB">
        <w:rPr>
          <w:noProof/>
        </w:rPr>
        <w:t>Device</w:t>
      </w:r>
      <w:r w:rsidR="00490BF9" w:rsidRPr="009E20B0">
        <w:t>.</w:t>
      </w:r>
    </w:p>
    <w:p w14:paraId="5B0F472E" w14:textId="77777777" w:rsidR="00490BF9" w:rsidRPr="009E20B0" w:rsidRDefault="00490BF9" w:rsidP="00E42B1C">
      <w:pPr>
        <w:pStyle w:val="BodyText"/>
        <w:rPr>
          <w:b/>
          <w:i/>
        </w:rPr>
      </w:pPr>
      <w:r w:rsidRPr="009E20B0">
        <w:rPr>
          <w:b/>
          <w:i/>
        </w:rPr>
        <w:t>Host</w:t>
      </w:r>
      <w:r w:rsidR="00254114" w:rsidRPr="009E20B0">
        <w:rPr>
          <w:b/>
          <w:i/>
        </w:rPr>
        <w:t xml:space="preserve">ing Environment </w:t>
      </w:r>
      <w:r w:rsidRPr="009E20B0">
        <w:rPr>
          <w:b/>
          <w:i/>
        </w:rPr>
        <w:t>Security</w:t>
      </w:r>
    </w:p>
    <w:p w14:paraId="20056B39" w14:textId="28C4F1E7" w:rsidR="00254114" w:rsidRPr="009E20B0" w:rsidRDefault="00540592" w:rsidP="00E42B1C">
      <w:pPr>
        <w:pStyle w:val="BodyText"/>
      </w:pPr>
      <w:r w:rsidRPr="009E20B0">
        <w:t>Xerox</w:t>
      </w:r>
      <w:r w:rsidR="00254114" w:rsidRPr="009E20B0">
        <w:t xml:space="preserve"> follow</w:t>
      </w:r>
      <w:r w:rsidRPr="009E20B0">
        <w:t>s</w:t>
      </w:r>
      <w:r w:rsidR="00254114" w:rsidRPr="009E20B0">
        <w:t xml:space="preserve"> industry best-practices and </w:t>
      </w:r>
      <w:r w:rsidR="00254114" w:rsidRPr="009E20B0">
        <w:rPr>
          <w:noProof/>
        </w:rPr>
        <w:t>implement</w:t>
      </w:r>
      <w:r w:rsidR="007C3589" w:rsidRPr="009E20B0">
        <w:rPr>
          <w:noProof/>
        </w:rPr>
        <w:t>s</w:t>
      </w:r>
      <w:r w:rsidR="00254114" w:rsidRPr="009E20B0">
        <w:t xml:space="preserve"> a layered approach to information </w:t>
      </w:r>
      <w:r w:rsidR="0025173E">
        <w:t>Security</w:t>
      </w:r>
      <w:r w:rsidR="00254114" w:rsidRPr="009E20B0">
        <w:t xml:space="preserve"> and risk management. </w:t>
      </w:r>
    </w:p>
    <w:p w14:paraId="0AEF2EDF" w14:textId="2680EB0F" w:rsidR="00490BF9" w:rsidRPr="009E20B0" w:rsidRDefault="00540592" w:rsidP="00E42B1C">
      <w:pPr>
        <w:pStyle w:val="BodyText"/>
        <w:rPr>
          <w:rFonts w:eastAsiaTheme="minorHAnsi"/>
          <w:szCs w:val="22"/>
        </w:rPr>
      </w:pPr>
      <w:r w:rsidRPr="009E20B0">
        <w:rPr>
          <w:rFonts w:eastAsiaTheme="minorHAnsi"/>
          <w:szCs w:val="22"/>
        </w:rPr>
        <w:t>Xerox’s</w:t>
      </w:r>
      <w:r w:rsidR="00254114" w:rsidRPr="009E20B0">
        <w:rPr>
          <w:rFonts w:eastAsiaTheme="minorHAnsi"/>
          <w:szCs w:val="22"/>
        </w:rPr>
        <w:t xml:space="preserve"> hosting operations have been ISO 27001 certified since February 2007. </w:t>
      </w:r>
      <w:r w:rsidRPr="009E20B0">
        <w:rPr>
          <w:rFonts w:eastAsiaTheme="minorHAnsi"/>
          <w:szCs w:val="22"/>
        </w:rPr>
        <w:t>Xerox’s</w:t>
      </w:r>
      <w:r w:rsidR="00254114" w:rsidRPr="009E20B0">
        <w:rPr>
          <w:rFonts w:eastAsiaTheme="minorHAnsi"/>
          <w:szCs w:val="22"/>
        </w:rPr>
        <w:t xml:space="preserve"> ISO certification provides assurance to </w:t>
      </w:r>
      <w:r w:rsidRPr="009E20B0">
        <w:rPr>
          <w:rFonts w:eastAsiaTheme="minorHAnsi"/>
          <w:szCs w:val="22"/>
        </w:rPr>
        <w:t>Xerox’s</w:t>
      </w:r>
      <w:r w:rsidR="00254114" w:rsidRPr="009E20B0">
        <w:rPr>
          <w:rFonts w:eastAsiaTheme="minorHAnsi"/>
          <w:szCs w:val="22"/>
        </w:rPr>
        <w:t xml:space="preserve"> customers that </w:t>
      </w:r>
      <w:r w:rsidRPr="009E20B0">
        <w:rPr>
          <w:rFonts w:eastAsiaTheme="minorHAnsi"/>
          <w:szCs w:val="22"/>
        </w:rPr>
        <w:t>Xerox is</w:t>
      </w:r>
      <w:r w:rsidR="00254114" w:rsidRPr="009E20B0">
        <w:rPr>
          <w:rFonts w:eastAsiaTheme="minorHAnsi"/>
          <w:szCs w:val="22"/>
        </w:rPr>
        <w:t xml:space="preserve"> committed to information </w:t>
      </w:r>
      <w:r w:rsidR="00FA2D0F">
        <w:rPr>
          <w:rFonts w:eastAsiaTheme="minorHAnsi"/>
          <w:szCs w:val="22"/>
        </w:rPr>
        <w:t>s</w:t>
      </w:r>
      <w:r w:rsidR="0025173E">
        <w:rPr>
          <w:rFonts w:eastAsiaTheme="minorHAnsi"/>
          <w:szCs w:val="22"/>
        </w:rPr>
        <w:t>ecurity</w:t>
      </w:r>
      <w:r w:rsidR="00254114" w:rsidRPr="009E20B0">
        <w:rPr>
          <w:rFonts w:eastAsiaTheme="minorHAnsi"/>
          <w:szCs w:val="22"/>
        </w:rPr>
        <w:t xml:space="preserve">, and implement </w:t>
      </w:r>
      <w:r w:rsidR="00254114" w:rsidRPr="009E20B0">
        <w:rPr>
          <w:rFonts w:eastAsiaTheme="minorHAnsi"/>
          <w:noProof/>
          <w:szCs w:val="22"/>
        </w:rPr>
        <w:t>common</w:t>
      </w:r>
      <w:r w:rsidR="00254114" w:rsidRPr="009E20B0">
        <w:rPr>
          <w:rFonts w:eastAsiaTheme="minorHAnsi"/>
          <w:szCs w:val="22"/>
        </w:rPr>
        <w:t xml:space="preserve"> processes, continual improvement, risk assessment and treatment, proactive monitoring, change management, logging</w:t>
      </w:r>
      <w:r w:rsidR="007C3589" w:rsidRPr="009E20B0">
        <w:rPr>
          <w:rFonts w:eastAsiaTheme="minorHAnsi"/>
          <w:szCs w:val="22"/>
        </w:rPr>
        <w:t>,</w:t>
      </w:r>
      <w:r w:rsidR="00254114" w:rsidRPr="009E20B0">
        <w:rPr>
          <w:rFonts w:eastAsiaTheme="minorHAnsi"/>
          <w:szCs w:val="22"/>
        </w:rPr>
        <w:t xml:space="preserve"> </w:t>
      </w:r>
      <w:r w:rsidR="00254114" w:rsidRPr="009E20B0">
        <w:rPr>
          <w:rFonts w:eastAsiaTheme="minorHAnsi"/>
          <w:noProof/>
          <w:szCs w:val="22"/>
        </w:rPr>
        <w:t>and</w:t>
      </w:r>
      <w:r w:rsidR="00254114" w:rsidRPr="009E20B0">
        <w:rPr>
          <w:rFonts w:eastAsiaTheme="minorHAnsi"/>
          <w:szCs w:val="22"/>
        </w:rPr>
        <w:t xml:space="preserve"> auditing.</w:t>
      </w:r>
      <w:r w:rsidR="00FA2D0F">
        <w:rPr>
          <w:rFonts w:eastAsiaTheme="minorHAnsi"/>
          <w:szCs w:val="22"/>
        </w:rPr>
        <w:t xml:space="preserve">  Xerox will maintain the ISO 27001 certification during the term of the contract.  </w:t>
      </w:r>
    </w:p>
    <w:p w14:paraId="14E5C73A" w14:textId="77777777" w:rsidR="00254114" w:rsidRPr="009E20B0" w:rsidRDefault="00254114" w:rsidP="00E42B1C">
      <w:pPr>
        <w:pStyle w:val="BodyText"/>
        <w:rPr>
          <w:b/>
          <w:i/>
        </w:rPr>
      </w:pPr>
      <w:r w:rsidRPr="009E20B0">
        <w:rPr>
          <w:b/>
          <w:i/>
        </w:rPr>
        <w:t xml:space="preserve">Data Security </w:t>
      </w:r>
    </w:p>
    <w:p w14:paraId="4E18C7F9" w14:textId="6A46AA36" w:rsidR="00254114" w:rsidRPr="009E20B0" w:rsidRDefault="00254114" w:rsidP="00E42B1C">
      <w:pPr>
        <w:pStyle w:val="BodyText"/>
      </w:pPr>
      <w:r w:rsidRPr="009E20B0">
        <w:t xml:space="preserve">Protecting </w:t>
      </w:r>
      <w:r w:rsidR="00FA2D0F">
        <w:t>C</w:t>
      </w:r>
      <w:r w:rsidRPr="009E20B0">
        <w:t xml:space="preserve">ustomer data is paramount to both the customer’s and </w:t>
      </w:r>
      <w:r w:rsidR="00540592" w:rsidRPr="009E20B0">
        <w:t>Xerox’s</w:t>
      </w:r>
      <w:r w:rsidRPr="009E20B0">
        <w:t xml:space="preserve"> success. </w:t>
      </w:r>
      <w:r w:rsidR="00540592" w:rsidRPr="009E20B0">
        <w:t>Xerox’s</w:t>
      </w:r>
      <w:r w:rsidRPr="009E20B0">
        <w:t xml:space="preserve"> data </w:t>
      </w:r>
      <w:r w:rsidR="007F6573">
        <w:t>s</w:t>
      </w:r>
      <w:r w:rsidR="0025173E">
        <w:t>ecurity</w:t>
      </w:r>
      <w:r w:rsidRPr="009E20B0">
        <w:t xml:space="preserve"> model revolves around the core </w:t>
      </w:r>
      <w:r w:rsidR="007F6573">
        <w:t>s</w:t>
      </w:r>
      <w:r w:rsidR="0025173E">
        <w:t>ecurity</w:t>
      </w:r>
      <w:r w:rsidRPr="009E20B0">
        <w:t xml:space="preserve"> services of confidentiality, integrity, and availability. By creating robust policies, processes, and standards to address these core services, Xerox provides data </w:t>
      </w:r>
      <w:r w:rsidR="007F6573">
        <w:t>s</w:t>
      </w:r>
      <w:r w:rsidR="0025173E">
        <w:t>ecurity</w:t>
      </w:r>
      <w:r w:rsidRPr="009E20B0">
        <w:t xml:space="preserve"> in multiple ways to protect </w:t>
      </w:r>
      <w:r w:rsidR="00214418" w:rsidRPr="009E20B0">
        <w:t>VITA’s</w:t>
      </w:r>
      <w:r w:rsidRPr="009E20B0">
        <w:t xml:space="preserve"> data. </w:t>
      </w:r>
      <w:r w:rsidR="007F5EE7" w:rsidRPr="009E20B0">
        <w:t xml:space="preserve">Xerox will comply with VITA </w:t>
      </w:r>
      <w:r w:rsidR="007F6573">
        <w:t>R</w:t>
      </w:r>
      <w:r w:rsidR="007F5EE7" w:rsidRPr="009E20B0">
        <w:t xml:space="preserve">ules to ensure Customer data is secure and protected from destruction, loss or alteration. </w:t>
      </w:r>
    </w:p>
    <w:p w14:paraId="19602B70" w14:textId="77777777" w:rsidR="00254114" w:rsidRPr="009E20B0" w:rsidRDefault="00254114" w:rsidP="00E42B1C">
      <w:pPr>
        <w:pStyle w:val="BodyText"/>
        <w:rPr>
          <w:b/>
          <w:i/>
        </w:rPr>
      </w:pPr>
      <w:r w:rsidRPr="009E20B0">
        <w:rPr>
          <w:b/>
          <w:i/>
        </w:rPr>
        <w:t xml:space="preserve">Application Security </w:t>
      </w:r>
    </w:p>
    <w:p w14:paraId="196F364A" w14:textId="3B3E6D7F" w:rsidR="00254114" w:rsidRPr="009E20B0" w:rsidRDefault="00254114" w:rsidP="00E42B1C">
      <w:pPr>
        <w:pStyle w:val="BodyText"/>
      </w:pPr>
      <w:r w:rsidRPr="009E20B0">
        <w:t xml:space="preserve">Xerox </w:t>
      </w:r>
      <w:r w:rsidR="007F6573">
        <w:t xml:space="preserve">will </w:t>
      </w:r>
      <w:r w:rsidRPr="009E20B0">
        <w:t>follow</w:t>
      </w:r>
      <w:r w:rsidRPr="009E20B0">
        <w:rPr>
          <w:noProof/>
        </w:rPr>
        <w:t xml:space="preserve"> industry</w:t>
      </w:r>
      <w:r w:rsidRPr="009E20B0">
        <w:t xml:space="preserve"> and government standards in its application development lifecycle to ensure that information is protected. Developers are trained in and follow secure coding practices. </w:t>
      </w:r>
      <w:r w:rsidR="007C3589" w:rsidRPr="009E20B0">
        <w:rPr>
          <w:noProof/>
        </w:rPr>
        <w:t>The c</w:t>
      </w:r>
      <w:r w:rsidRPr="009E20B0">
        <w:rPr>
          <w:noProof/>
        </w:rPr>
        <w:t>ode</w:t>
      </w:r>
      <w:r w:rsidRPr="009E20B0">
        <w:t xml:space="preserve"> is reviewed and scanned for vulnerabilities, using both manual and automated testing procedures</w:t>
      </w:r>
      <w:r w:rsidR="006310A0" w:rsidRPr="009E20B0">
        <w:t>,</w:t>
      </w:r>
      <w:r w:rsidRPr="009E20B0">
        <w:t xml:space="preserve"> </w:t>
      </w:r>
      <w:r w:rsidRPr="009E20B0">
        <w:rPr>
          <w:noProof/>
        </w:rPr>
        <w:t>to proactively address potential risks and vulnerabilities in applications</w:t>
      </w:r>
      <w:r w:rsidR="007F6573">
        <w:rPr>
          <w:noProof/>
        </w:rPr>
        <w:t>.</w:t>
      </w:r>
      <w:r w:rsidRPr="009E20B0">
        <w:t xml:space="preserve"> </w:t>
      </w:r>
      <w:r w:rsidR="007F6573">
        <w:t>S</w:t>
      </w:r>
      <w:r w:rsidRPr="009E20B0">
        <w:t xml:space="preserve">canning and application penetration testing are performed regularly </w:t>
      </w:r>
      <w:r w:rsidR="008B1F42" w:rsidRPr="009E20B0">
        <w:t>to ensure that</w:t>
      </w:r>
      <w:r w:rsidRPr="009E20B0">
        <w:t xml:space="preserve"> data is secure from unauthorized access. </w:t>
      </w:r>
      <w:r w:rsidR="00556F2E" w:rsidRPr="009E20B0">
        <w:t xml:space="preserve">Xerox will comply with VITA </w:t>
      </w:r>
      <w:r w:rsidR="007F6573">
        <w:t>R</w:t>
      </w:r>
      <w:r w:rsidR="00556F2E" w:rsidRPr="009E20B0">
        <w:t xml:space="preserve">ules and SMM to ensure </w:t>
      </w:r>
      <w:r w:rsidR="0083396E">
        <w:t>Software</w:t>
      </w:r>
      <w:r w:rsidR="00556F2E" w:rsidRPr="009E20B0">
        <w:t xml:space="preserve"> is properly configured and functioning prior to releasing to Customers.</w:t>
      </w:r>
    </w:p>
    <w:p w14:paraId="5A827D1D" w14:textId="77777777" w:rsidR="00254114" w:rsidRPr="009E20B0" w:rsidRDefault="00254114" w:rsidP="00E42B1C">
      <w:pPr>
        <w:pStyle w:val="BodyText"/>
        <w:rPr>
          <w:b/>
          <w:i/>
        </w:rPr>
      </w:pPr>
      <w:r w:rsidRPr="009E20B0">
        <w:rPr>
          <w:b/>
          <w:i/>
        </w:rPr>
        <w:t xml:space="preserve">System Security </w:t>
      </w:r>
    </w:p>
    <w:p w14:paraId="5B069F45" w14:textId="0B9B6E60" w:rsidR="00254114" w:rsidRPr="009E20B0" w:rsidRDefault="00254114" w:rsidP="00E42B1C">
      <w:pPr>
        <w:pStyle w:val="BodyText"/>
      </w:pPr>
      <w:r w:rsidRPr="009E20B0">
        <w:t xml:space="preserve">The information systems that host </w:t>
      </w:r>
      <w:r w:rsidR="007F6573">
        <w:t>C</w:t>
      </w:r>
      <w:r w:rsidRPr="009E20B0">
        <w:t xml:space="preserve">ustomer data </w:t>
      </w:r>
      <w:r w:rsidR="00DE4FDE">
        <w:t xml:space="preserve">will be </w:t>
      </w:r>
      <w:r w:rsidRPr="009E20B0">
        <w:t xml:space="preserve">hardened and </w:t>
      </w:r>
      <w:r w:rsidR="00DE4FDE">
        <w:t xml:space="preserve">according to VITA Rules and </w:t>
      </w:r>
      <w:r w:rsidRPr="009E20B0">
        <w:t xml:space="preserve">follow a strict configuration management process </w:t>
      </w:r>
      <w:r w:rsidR="008B1F42" w:rsidRPr="009E20B0">
        <w:t>to ensure that</w:t>
      </w:r>
      <w:r w:rsidRPr="009E20B0">
        <w:t xml:space="preserve"> all </w:t>
      </w:r>
      <w:r w:rsidR="002300BC">
        <w:t>P</w:t>
      </w:r>
      <w:r w:rsidRPr="009E20B0">
        <w:t xml:space="preserve">atches, </w:t>
      </w:r>
      <w:r w:rsidR="0083396E">
        <w:t>Software</w:t>
      </w:r>
      <w:r w:rsidRPr="009E20B0">
        <w:t xml:space="preserve"> configurations, and anti-malware tools are updated in a structured, safe, and timely manner. Both </w:t>
      </w:r>
      <w:r w:rsidR="007F6573">
        <w:t>s</w:t>
      </w:r>
      <w:r w:rsidR="0025173E" w:rsidRPr="009E20B0">
        <w:t xml:space="preserve">ystem </w:t>
      </w:r>
      <w:r w:rsidRPr="009E20B0">
        <w:t xml:space="preserve">and application events are centrally logged, protected, and reviewed to assure that all systems are functioning as intended. </w:t>
      </w:r>
    </w:p>
    <w:p w14:paraId="2818FCD3" w14:textId="77777777" w:rsidR="00254114" w:rsidRPr="009E20B0" w:rsidRDefault="00254114" w:rsidP="00E42B1C">
      <w:pPr>
        <w:pStyle w:val="BodyText"/>
      </w:pPr>
      <w:r w:rsidRPr="009E20B0">
        <w:t>Furthermore, all data is replicated in real-time to an offsite data center</w:t>
      </w:r>
      <w:r w:rsidR="007C3589" w:rsidRPr="009E20B0">
        <w:t>,</w:t>
      </w:r>
      <w:r w:rsidRPr="009E20B0">
        <w:t xml:space="preserve"> </w:t>
      </w:r>
      <w:r w:rsidRPr="009E20B0">
        <w:rPr>
          <w:noProof/>
        </w:rPr>
        <w:t>so</w:t>
      </w:r>
      <w:r w:rsidRPr="009E20B0">
        <w:t xml:space="preserve"> it is always available when needed. Industry standard encryption technologies are utilized to assure confidentiality in transit, as well as at rest. </w:t>
      </w:r>
    </w:p>
    <w:p w14:paraId="61A7ED90" w14:textId="77777777" w:rsidR="00254114" w:rsidRPr="009E20B0" w:rsidRDefault="00254114" w:rsidP="00E42B1C">
      <w:pPr>
        <w:pStyle w:val="BodyText"/>
        <w:rPr>
          <w:b/>
          <w:i/>
        </w:rPr>
      </w:pPr>
      <w:r w:rsidRPr="009E20B0">
        <w:rPr>
          <w:b/>
          <w:i/>
        </w:rPr>
        <w:t xml:space="preserve">Network Security </w:t>
      </w:r>
    </w:p>
    <w:p w14:paraId="02518F06" w14:textId="685A42F6" w:rsidR="00254114" w:rsidRPr="009E20B0" w:rsidRDefault="007F6573" w:rsidP="00E42B1C">
      <w:pPr>
        <w:pStyle w:val="BodyText"/>
        <w:rPr>
          <w:rFonts w:cs="Xerox Sans"/>
        </w:rPr>
      </w:pPr>
      <w:r>
        <w:rPr>
          <w:rFonts w:cs="Xerox Sans"/>
        </w:rPr>
        <w:t>Xerox will use h</w:t>
      </w:r>
      <w:r w:rsidR="00254114" w:rsidRPr="009E20B0">
        <w:rPr>
          <w:rFonts w:cs="Xerox Sans"/>
        </w:rPr>
        <w:t xml:space="preserve">ardware appliances such as firewalls and intrusion prevention systems </w:t>
      </w:r>
      <w:r>
        <w:rPr>
          <w:rFonts w:cs="Xerox Sans"/>
        </w:rPr>
        <w:t xml:space="preserve">to </w:t>
      </w:r>
      <w:r w:rsidR="00254114" w:rsidRPr="009E20B0">
        <w:rPr>
          <w:rFonts w:cs="Xerox Sans"/>
        </w:rPr>
        <w:t xml:space="preserve">prevent unauthorized access to customer </w:t>
      </w:r>
      <w:r w:rsidR="00254114" w:rsidRPr="009E20B0">
        <w:rPr>
          <w:rFonts w:cs="Xerox Sans"/>
          <w:noProof/>
        </w:rPr>
        <w:t>data</w:t>
      </w:r>
      <w:r w:rsidR="00254114" w:rsidRPr="009E20B0">
        <w:rPr>
          <w:rFonts w:cs="Xerox Sans"/>
        </w:rPr>
        <w:t xml:space="preserve"> a</w:t>
      </w:r>
      <w:r>
        <w:rPr>
          <w:rFonts w:cs="Xerox Sans"/>
        </w:rPr>
        <w:t xml:space="preserve">s well as to stay </w:t>
      </w:r>
      <w:r w:rsidR="00254114" w:rsidRPr="009E20B0">
        <w:rPr>
          <w:rFonts w:cs="Xerox Sans"/>
        </w:rPr>
        <w:t xml:space="preserve">notified of any attempts to compromise the environment. Network attacks are mitigated using multiple state-of-the-art techniques, including dynamic filtering and active verification. </w:t>
      </w:r>
    </w:p>
    <w:p w14:paraId="0DE88744" w14:textId="77777777" w:rsidR="00254114" w:rsidRPr="009E20B0" w:rsidRDefault="00254114" w:rsidP="00E42B1C">
      <w:pPr>
        <w:pStyle w:val="BodyText"/>
        <w:rPr>
          <w:rFonts w:cs="Xerox Sans"/>
          <w:b/>
          <w:i/>
        </w:rPr>
      </w:pPr>
      <w:r w:rsidRPr="009E20B0">
        <w:rPr>
          <w:rFonts w:cs="Xerox Sans"/>
          <w:b/>
          <w:i/>
        </w:rPr>
        <w:t xml:space="preserve">Physical Security </w:t>
      </w:r>
    </w:p>
    <w:p w14:paraId="2C99E405" w14:textId="69C7D0AD" w:rsidR="00254114" w:rsidRPr="009E20B0" w:rsidRDefault="00254114" w:rsidP="00E42B1C">
      <w:pPr>
        <w:pStyle w:val="BodyText"/>
        <w:rPr>
          <w:rFonts w:cs="Xerox Sans"/>
        </w:rPr>
      </w:pPr>
      <w:r w:rsidRPr="009E20B0">
        <w:rPr>
          <w:rFonts w:cs="Xerox Sans"/>
        </w:rPr>
        <w:t xml:space="preserve">The </w:t>
      </w:r>
      <w:r w:rsidRPr="009E20B0">
        <w:rPr>
          <w:rFonts w:cs="Xerox Sans"/>
          <w:noProof/>
        </w:rPr>
        <w:t>data</w:t>
      </w:r>
      <w:r w:rsidR="007C3589" w:rsidRPr="009E20B0">
        <w:rPr>
          <w:rFonts w:cs="Xerox Sans"/>
          <w:noProof/>
        </w:rPr>
        <w:t xml:space="preserve"> </w:t>
      </w:r>
      <w:r w:rsidRPr="009E20B0">
        <w:rPr>
          <w:rFonts w:cs="Xerox Sans"/>
          <w:noProof/>
        </w:rPr>
        <w:t>center</w:t>
      </w:r>
      <w:r w:rsidRPr="009E20B0">
        <w:rPr>
          <w:rFonts w:cs="Xerox Sans"/>
        </w:rPr>
        <w:t xml:space="preserve"> implements a wide range of </w:t>
      </w:r>
      <w:r w:rsidR="007F6573">
        <w:rPr>
          <w:rFonts w:cs="Xerox Sans"/>
        </w:rPr>
        <w:t>s</w:t>
      </w:r>
      <w:r w:rsidR="0025173E">
        <w:rPr>
          <w:rFonts w:cs="Xerox Sans"/>
        </w:rPr>
        <w:t>ecurity</w:t>
      </w:r>
      <w:r w:rsidRPr="009E20B0">
        <w:rPr>
          <w:rFonts w:cs="Xerox Sans"/>
        </w:rPr>
        <w:t xml:space="preserve"> controls including fences and specialized lighting, cameras, biometric scanners, and physical </w:t>
      </w:r>
      <w:r w:rsidR="0025173E">
        <w:rPr>
          <w:rFonts w:cs="Xerox Sans"/>
        </w:rPr>
        <w:t>Security</w:t>
      </w:r>
      <w:r w:rsidRPr="009E20B0">
        <w:rPr>
          <w:rFonts w:cs="Xerox Sans"/>
        </w:rPr>
        <w:t xml:space="preserve"> guards. This provides a multi-level model of </w:t>
      </w:r>
      <w:r w:rsidR="0025173E">
        <w:rPr>
          <w:rFonts w:cs="Xerox Sans"/>
        </w:rPr>
        <w:t>Security</w:t>
      </w:r>
      <w:r w:rsidRPr="009E20B0">
        <w:rPr>
          <w:rFonts w:cs="Xerox Sans"/>
        </w:rPr>
        <w:t xml:space="preserve"> to prevent unauthorized personnel from entering </w:t>
      </w:r>
      <w:r w:rsidR="00540592" w:rsidRPr="009E20B0">
        <w:rPr>
          <w:rFonts w:cs="Xerox Sans"/>
        </w:rPr>
        <w:t>Xerox’s</w:t>
      </w:r>
      <w:r w:rsidRPr="009E20B0">
        <w:rPr>
          <w:rFonts w:cs="Xerox Sans"/>
        </w:rPr>
        <w:t xml:space="preserve"> data center. </w:t>
      </w:r>
    </w:p>
    <w:p w14:paraId="2E0F2495" w14:textId="77777777" w:rsidR="00254114" w:rsidRPr="009E20B0" w:rsidRDefault="00254114" w:rsidP="00E42B1C">
      <w:pPr>
        <w:pStyle w:val="BodyText"/>
        <w:rPr>
          <w:rFonts w:cs="Xerox Sans"/>
          <w:b/>
          <w:i/>
        </w:rPr>
      </w:pPr>
      <w:r w:rsidRPr="009E20B0">
        <w:rPr>
          <w:rFonts w:cs="Xerox Sans"/>
          <w:b/>
          <w:i/>
        </w:rPr>
        <w:t xml:space="preserve">Environmental Security </w:t>
      </w:r>
    </w:p>
    <w:p w14:paraId="15FB25B9" w14:textId="6DA9A4F1" w:rsidR="00254114" w:rsidRPr="009E20B0" w:rsidRDefault="007F6573" w:rsidP="00E42B1C">
      <w:pPr>
        <w:pStyle w:val="BodyText"/>
        <w:rPr>
          <w:rFonts w:cs="Xerox Sans"/>
        </w:rPr>
      </w:pPr>
      <w:r>
        <w:rPr>
          <w:rFonts w:cs="Xerox Sans"/>
        </w:rPr>
        <w:lastRenderedPageBreak/>
        <w:t>Xerox understands that a</w:t>
      </w:r>
      <w:r w:rsidR="00254114" w:rsidRPr="009E20B0">
        <w:rPr>
          <w:rFonts w:cs="Xerox Sans"/>
        </w:rPr>
        <w:t xml:space="preserve">vailability is the primary focus of environmental </w:t>
      </w:r>
      <w:r>
        <w:rPr>
          <w:rFonts w:cs="Xerox Sans"/>
        </w:rPr>
        <w:t>s</w:t>
      </w:r>
      <w:r w:rsidR="0025173E">
        <w:rPr>
          <w:rFonts w:cs="Xerox Sans"/>
        </w:rPr>
        <w:t>ecurity</w:t>
      </w:r>
      <w:r>
        <w:rPr>
          <w:rFonts w:cs="Xerox Sans"/>
        </w:rPr>
        <w:t xml:space="preserve"> and will u</w:t>
      </w:r>
      <w:r w:rsidR="00254114" w:rsidRPr="009E20B0">
        <w:rPr>
          <w:rFonts w:cs="Xerox Sans"/>
        </w:rPr>
        <w:t>tiliz</w:t>
      </w:r>
      <w:r>
        <w:rPr>
          <w:rFonts w:cs="Xerox Sans"/>
        </w:rPr>
        <w:t>e</w:t>
      </w:r>
      <w:r w:rsidR="00254114" w:rsidRPr="009E20B0">
        <w:rPr>
          <w:rFonts w:cs="Xerox Sans"/>
        </w:rPr>
        <w:t xml:space="preserve"> redundant generators, air quality control mechanisms, and state of the art fire suppression technologies</w:t>
      </w:r>
      <w:r>
        <w:rPr>
          <w:rFonts w:cs="Xerox Sans"/>
        </w:rPr>
        <w:t xml:space="preserve"> to ensure that </w:t>
      </w:r>
      <w:r w:rsidR="00214418" w:rsidRPr="009E20B0">
        <w:rPr>
          <w:rFonts w:cs="Xerox Sans"/>
        </w:rPr>
        <w:t>VITA’s</w:t>
      </w:r>
      <w:r w:rsidR="00254114" w:rsidRPr="009E20B0">
        <w:rPr>
          <w:rFonts w:cs="Xerox Sans"/>
        </w:rPr>
        <w:t xml:space="preserve"> data is always available when </w:t>
      </w:r>
      <w:r w:rsidR="00540592" w:rsidRPr="009E20B0">
        <w:rPr>
          <w:rFonts w:cs="Xerox Sans"/>
        </w:rPr>
        <w:t>VITA</w:t>
      </w:r>
      <w:r w:rsidR="00254114" w:rsidRPr="009E20B0">
        <w:rPr>
          <w:rFonts w:cs="Xerox Sans"/>
        </w:rPr>
        <w:t xml:space="preserve"> need</w:t>
      </w:r>
      <w:r w:rsidR="00540592" w:rsidRPr="009E20B0">
        <w:rPr>
          <w:rFonts w:cs="Xerox Sans"/>
        </w:rPr>
        <w:t>s</w:t>
      </w:r>
      <w:r w:rsidR="00254114" w:rsidRPr="009E20B0">
        <w:rPr>
          <w:rFonts w:cs="Xerox Sans"/>
        </w:rPr>
        <w:t xml:space="preserve"> it. </w:t>
      </w:r>
    </w:p>
    <w:p w14:paraId="5EE2E985" w14:textId="77777777" w:rsidR="00254114" w:rsidRPr="009E20B0" w:rsidRDefault="00254114" w:rsidP="00E42B1C">
      <w:pPr>
        <w:pStyle w:val="BodyText"/>
        <w:rPr>
          <w:rFonts w:cs="Xerox Sans"/>
          <w:b/>
          <w:i/>
        </w:rPr>
      </w:pPr>
      <w:r w:rsidRPr="009E20B0">
        <w:rPr>
          <w:rFonts w:cs="Xerox Sans"/>
          <w:b/>
          <w:i/>
        </w:rPr>
        <w:t xml:space="preserve">Governance </w:t>
      </w:r>
    </w:p>
    <w:p w14:paraId="42257FD0" w14:textId="7FC89E5D" w:rsidR="00254114" w:rsidRPr="009E20B0" w:rsidRDefault="00254114" w:rsidP="00E42B1C">
      <w:pPr>
        <w:pStyle w:val="BodyText"/>
        <w:rPr>
          <w:rFonts w:cs="Xerox Sans"/>
        </w:rPr>
      </w:pPr>
      <w:r w:rsidRPr="009E20B0">
        <w:rPr>
          <w:rFonts w:cs="Xerox Sans"/>
        </w:rPr>
        <w:t xml:space="preserve">Xerox follows industry best practice and guidelines around information </w:t>
      </w:r>
      <w:r w:rsidR="0025173E">
        <w:rPr>
          <w:rFonts w:cs="Xerox Sans"/>
        </w:rPr>
        <w:t>Security</w:t>
      </w:r>
      <w:r w:rsidRPr="009E20B0">
        <w:rPr>
          <w:rFonts w:cs="Xerox Sans"/>
        </w:rPr>
        <w:t xml:space="preserve"> management including those outlined in the following standards and frameworks: Sarbanes Oxley, ISO27001, NIST, ITIL, and Safe Harbor. </w:t>
      </w:r>
    </w:p>
    <w:p w14:paraId="33A52901" w14:textId="7175C32A" w:rsidR="00254114" w:rsidRPr="009E20B0" w:rsidRDefault="00254114" w:rsidP="00E42B1C">
      <w:pPr>
        <w:pStyle w:val="BodyText"/>
        <w:rPr>
          <w:rFonts w:cs="Xerox Sans"/>
        </w:rPr>
      </w:pPr>
      <w:r w:rsidRPr="009E20B0">
        <w:rPr>
          <w:rFonts w:cs="Xerox Sans"/>
        </w:rPr>
        <w:t xml:space="preserve">Xerox </w:t>
      </w:r>
      <w:r w:rsidR="003F3FDC">
        <w:rPr>
          <w:rFonts w:cs="Xerox Sans"/>
        </w:rPr>
        <w:t xml:space="preserve">will </w:t>
      </w:r>
      <w:r w:rsidRPr="009E20B0">
        <w:rPr>
          <w:rFonts w:cs="Xerox Sans"/>
        </w:rPr>
        <w:t xml:space="preserve">implement </w:t>
      </w:r>
      <w:r w:rsidR="00540592" w:rsidRPr="009E20B0">
        <w:rPr>
          <w:rFonts w:cs="Xerox Sans"/>
        </w:rPr>
        <w:t>Xerox’s</w:t>
      </w:r>
      <w:r w:rsidRPr="009E20B0">
        <w:rPr>
          <w:rFonts w:cs="Xerox Sans"/>
        </w:rPr>
        <w:t xml:space="preserve"> own governance process</w:t>
      </w:r>
      <w:r w:rsidR="00873064">
        <w:rPr>
          <w:rFonts w:cs="Xerox Sans"/>
        </w:rPr>
        <w:t xml:space="preserve"> for this solution</w:t>
      </w:r>
      <w:r w:rsidRPr="009E20B0">
        <w:rPr>
          <w:rFonts w:cs="Xerox Sans"/>
        </w:rPr>
        <w:t xml:space="preserve">. The Xerox Management Audit Committee </w:t>
      </w:r>
      <w:r w:rsidR="00873064">
        <w:rPr>
          <w:rFonts w:cs="Xerox Sans"/>
        </w:rPr>
        <w:t xml:space="preserve">has been establish under </w:t>
      </w:r>
      <w:r w:rsidRPr="009E20B0">
        <w:rPr>
          <w:rFonts w:cs="Xerox Sans"/>
        </w:rPr>
        <w:t xml:space="preserve">a </w:t>
      </w:r>
      <w:r w:rsidR="00873064">
        <w:rPr>
          <w:rFonts w:cs="Xerox Sans"/>
        </w:rPr>
        <w:t xml:space="preserve">Xerox </w:t>
      </w:r>
      <w:r w:rsidRPr="009E20B0">
        <w:rPr>
          <w:rFonts w:cs="Xerox Sans"/>
        </w:rPr>
        <w:t>Corporate Accounting sub-policy</w:t>
      </w:r>
      <w:r w:rsidR="00873064">
        <w:rPr>
          <w:rFonts w:cs="Xerox Sans"/>
        </w:rPr>
        <w:t>, which</w:t>
      </w:r>
      <w:r w:rsidR="003F3FDC">
        <w:rPr>
          <w:rFonts w:cs="Xerox Sans"/>
        </w:rPr>
        <w:t xml:space="preserve"> is</w:t>
      </w:r>
      <w:r w:rsidR="00340ACA">
        <w:rPr>
          <w:rFonts w:cs="Xerox Sans"/>
        </w:rPr>
        <w:t xml:space="preserve"> p</w:t>
      </w:r>
      <w:r w:rsidRPr="009E20B0">
        <w:rPr>
          <w:rFonts w:cs="Xerox Sans"/>
        </w:rPr>
        <w:t xml:space="preserve">art Xerox Internal Control Framework </w:t>
      </w:r>
      <w:r w:rsidR="00873064">
        <w:rPr>
          <w:rFonts w:cs="Xerox Sans"/>
        </w:rPr>
        <w:t>which is</w:t>
      </w:r>
      <w:r w:rsidRPr="009E20B0">
        <w:rPr>
          <w:rFonts w:cs="Xerox Sans"/>
        </w:rPr>
        <w:t xml:space="preserve"> maintained by Corporate Internal Control under Accounting &amp; Finance. </w:t>
      </w:r>
    </w:p>
    <w:p w14:paraId="6222C80E" w14:textId="105575A6" w:rsidR="00254114" w:rsidRPr="009E20B0" w:rsidRDefault="00254114" w:rsidP="00E42B1C">
      <w:pPr>
        <w:pStyle w:val="BodyText"/>
      </w:pPr>
      <w:r w:rsidRPr="009E20B0">
        <w:t xml:space="preserve">The Xerox Management Audit Committee </w:t>
      </w:r>
      <w:r w:rsidR="00873064">
        <w:t xml:space="preserve">will </w:t>
      </w:r>
      <w:r w:rsidRPr="009E20B0">
        <w:t xml:space="preserve">ensure that: </w:t>
      </w:r>
    </w:p>
    <w:p w14:paraId="6B619FDE" w14:textId="398F18C1" w:rsidR="00254114" w:rsidRPr="009E20B0" w:rsidRDefault="00254114" w:rsidP="0088388B">
      <w:pPr>
        <w:pStyle w:val="BodyText"/>
        <w:numPr>
          <w:ilvl w:val="0"/>
          <w:numId w:val="63"/>
        </w:numPr>
        <w:ind w:left="1440"/>
      </w:pPr>
      <w:r w:rsidRPr="009E20B0">
        <w:t xml:space="preserve">There </w:t>
      </w:r>
      <w:r w:rsidRPr="009E20B0">
        <w:rPr>
          <w:noProof/>
        </w:rPr>
        <w:t>exist</w:t>
      </w:r>
      <w:r w:rsidR="00340ACA">
        <w:rPr>
          <w:noProof/>
        </w:rPr>
        <w:t>s</w:t>
      </w:r>
      <w:r w:rsidRPr="009E20B0">
        <w:t xml:space="preserve"> a well-designed and implemented Internal Control Management Process (ICMP) </w:t>
      </w:r>
    </w:p>
    <w:p w14:paraId="1B3EFF3D" w14:textId="77777777" w:rsidR="00254114" w:rsidRPr="009E20B0" w:rsidRDefault="00254114" w:rsidP="0088388B">
      <w:pPr>
        <w:pStyle w:val="BodyText"/>
        <w:numPr>
          <w:ilvl w:val="0"/>
          <w:numId w:val="63"/>
        </w:numPr>
        <w:ind w:left="1440"/>
      </w:pPr>
      <w:r w:rsidRPr="009E20B0">
        <w:t xml:space="preserve">Controls are </w:t>
      </w:r>
      <w:r w:rsidRPr="009E20B0">
        <w:rPr>
          <w:noProof/>
        </w:rPr>
        <w:t>properly</w:t>
      </w:r>
      <w:r w:rsidRPr="009E20B0">
        <w:t xml:space="preserve"> designed and operating effectively </w:t>
      </w:r>
    </w:p>
    <w:p w14:paraId="5AD276BD" w14:textId="77777777" w:rsidR="00254114" w:rsidRPr="009E20B0" w:rsidRDefault="00254114" w:rsidP="0088388B">
      <w:pPr>
        <w:pStyle w:val="BodyText"/>
        <w:numPr>
          <w:ilvl w:val="0"/>
          <w:numId w:val="63"/>
        </w:numPr>
        <w:ind w:left="1440"/>
      </w:pPr>
      <w:r w:rsidRPr="009E20B0">
        <w:t xml:space="preserve">There </w:t>
      </w:r>
      <w:r w:rsidR="007C3589" w:rsidRPr="009E20B0">
        <w:rPr>
          <w:noProof/>
        </w:rPr>
        <w:t>are</w:t>
      </w:r>
      <w:r w:rsidRPr="009E20B0">
        <w:t xml:space="preserve"> appropriate visibility and emphasis on significant </w:t>
      </w:r>
      <w:r w:rsidRPr="009E20B0">
        <w:rPr>
          <w:noProof/>
        </w:rPr>
        <w:t>control</w:t>
      </w:r>
      <w:r w:rsidRPr="009E20B0">
        <w:t xml:space="preserve"> related issues aligned to the achievement of </w:t>
      </w:r>
      <w:r w:rsidR="00540592" w:rsidRPr="009E20B0">
        <w:t>Xerox’s</w:t>
      </w:r>
      <w:r w:rsidRPr="009E20B0">
        <w:t xml:space="preserve"> business objectives </w:t>
      </w:r>
    </w:p>
    <w:p w14:paraId="5722179C" w14:textId="77777777" w:rsidR="00254114" w:rsidRPr="009E20B0" w:rsidRDefault="00254114" w:rsidP="0088388B">
      <w:pPr>
        <w:pStyle w:val="BodyText"/>
        <w:numPr>
          <w:ilvl w:val="0"/>
          <w:numId w:val="63"/>
        </w:numPr>
        <w:ind w:left="1440"/>
      </w:pPr>
      <w:r w:rsidRPr="009E20B0">
        <w:t xml:space="preserve">The impact of these controls ensures business changes including new systems are monitored through this process </w:t>
      </w:r>
    </w:p>
    <w:p w14:paraId="18F1AE3E" w14:textId="643E8532" w:rsidR="00254114" w:rsidRPr="009E20B0" w:rsidRDefault="00254114" w:rsidP="003C7E11">
      <w:pPr>
        <w:pStyle w:val="BodyText"/>
      </w:pPr>
      <w:r w:rsidRPr="009E20B0">
        <w:t xml:space="preserve">The Xerox Engineering Services and Support (ESS) Information Security Management System has been certified by BSI to ISO/IEC 27001 under certificate number IS 514590. </w:t>
      </w:r>
    </w:p>
    <w:p w14:paraId="0AB64396" w14:textId="77777777" w:rsidR="00863B28" w:rsidRPr="009E20B0" w:rsidRDefault="001C153B" w:rsidP="005943C9">
      <w:pPr>
        <w:pStyle w:val="BodyText"/>
        <w:tabs>
          <w:tab w:val="clear" w:pos="3600"/>
          <w:tab w:val="clear" w:pos="3960"/>
        </w:tabs>
        <w:rPr>
          <w:b/>
          <w:i/>
        </w:rPr>
      </w:pPr>
      <w:r w:rsidRPr="009E20B0">
        <w:rPr>
          <w:b/>
          <w:i/>
        </w:rPr>
        <w:t>General Security Compliance</w:t>
      </w:r>
    </w:p>
    <w:p w14:paraId="0D4B9AC7" w14:textId="29FF8805" w:rsidR="008554EE" w:rsidRPr="009E20B0" w:rsidRDefault="00DD468C" w:rsidP="00092857">
      <w:pPr>
        <w:pStyle w:val="BodyText"/>
      </w:pPr>
      <w:r w:rsidRPr="009E20B0">
        <w:t>Xerox</w:t>
      </w:r>
      <w:r w:rsidR="00352A7D" w:rsidRPr="009E20B0">
        <w:t xml:space="preserve"> </w:t>
      </w:r>
      <w:r w:rsidR="003268E0" w:rsidRPr="009E20B0">
        <w:t>will comply</w:t>
      </w:r>
      <w:r w:rsidR="00352A7D" w:rsidRPr="009E20B0">
        <w:t xml:space="preserve"> with all </w:t>
      </w:r>
      <w:r w:rsidR="007F6573">
        <w:t>s</w:t>
      </w:r>
      <w:r w:rsidR="0025173E">
        <w:t>ecurity</w:t>
      </w:r>
      <w:r w:rsidR="00352A7D" w:rsidRPr="009E20B0">
        <w:t xml:space="preserve"> </w:t>
      </w:r>
      <w:r w:rsidR="003268E0" w:rsidRPr="009E20B0">
        <w:t>t</w:t>
      </w:r>
      <w:r w:rsidR="00352A7D" w:rsidRPr="009E20B0">
        <w:t>asks</w:t>
      </w:r>
      <w:r w:rsidR="003268E0" w:rsidRPr="009E20B0">
        <w:t>,</w:t>
      </w:r>
      <w:r w:rsidR="00352A7D" w:rsidRPr="009E20B0">
        <w:t xml:space="preserve"> </w:t>
      </w:r>
      <w:r w:rsidR="003268E0" w:rsidRPr="009E20B0">
        <w:t>the</w:t>
      </w:r>
      <w:r w:rsidR="00352A7D" w:rsidRPr="009E20B0">
        <w:t xml:space="preserve"> </w:t>
      </w:r>
      <w:r w:rsidR="0053595C" w:rsidRPr="009E20B0">
        <w:t>SMM and</w:t>
      </w:r>
      <w:r w:rsidR="00352A7D" w:rsidRPr="009E20B0">
        <w:t xml:space="preserve"> VITA Rules. These include</w:t>
      </w:r>
      <w:r w:rsidR="004C5ABC">
        <w:t xml:space="preserve"> </w:t>
      </w:r>
      <w:r w:rsidR="00C91F3B" w:rsidRPr="009E20B0">
        <w:t>the following</w:t>
      </w:r>
      <w:r w:rsidR="00352A7D" w:rsidRPr="009E20B0">
        <w:t>:</w:t>
      </w:r>
    </w:p>
    <w:p w14:paraId="287D6A22" w14:textId="682C9E7B" w:rsidR="00352A7D" w:rsidRPr="009E20B0" w:rsidRDefault="0053595C" w:rsidP="0088388B">
      <w:pPr>
        <w:pStyle w:val="BodyText"/>
        <w:numPr>
          <w:ilvl w:val="0"/>
          <w:numId w:val="40"/>
        </w:numPr>
        <w:ind w:left="1440"/>
        <w:rPr>
          <w:b/>
        </w:rPr>
      </w:pPr>
      <w:r w:rsidRPr="009E20B0">
        <w:rPr>
          <w:b/>
        </w:rPr>
        <w:t>D</w:t>
      </w:r>
      <w:r w:rsidR="00352A7D" w:rsidRPr="009E20B0">
        <w:rPr>
          <w:b/>
        </w:rPr>
        <w:t xml:space="preserve">evices are encrypted and functioning for use by Customers. </w:t>
      </w:r>
      <w:r w:rsidR="00352A7D" w:rsidRPr="009E20B0">
        <w:t xml:space="preserve">All </w:t>
      </w:r>
      <w:r w:rsidR="00C617BB">
        <w:t>Device</w:t>
      </w:r>
      <w:r w:rsidR="00096610" w:rsidRPr="009E20B0">
        <w:t xml:space="preserve"> models</w:t>
      </w:r>
      <w:r w:rsidR="00C91F3B" w:rsidRPr="009E20B0">
        <w:t xml:space="preserve"> that are </w:t>
      </w:r>
      <w:r w:rsidR="00DE4FDE">
        <w:t xml:space="preserve">provided by Xerox </w:t>
      </w:r>
      <w:r w:rsidR="00C91F3B" w:rsidRPr="009E20B0">
        <w:t>are equipped</w:t>
      </w:r>
      <w:r w:rsidR="00352A7D" w:rsidRPr="009E20B0">
        <w:t xml:space="preserve"> with hard disk </w:t>
      </w:r>
      <w:r w:rsidR="00C91F3B" w:rsidRPr="009E20B0">
        <w:rPr>
          <w:noProof/>
        </w:rPr>
        <w:t>encryption</w:t>
      </w:r>
      <w:r w:rsidRPr="009E20B0">
        <w:t xml:space="preserve"> and </w:t>
      </w:r>
      <w:r w:rsidR="00C91F3B" w:rsidRPr="009E20B0">
        <w:t>are</w:t>
      </w:r>
      <w:r w:rsidRPr="009E20B0">
        <w:t xml:space="preserve"> tested prior to installation. Following successful testing, </w:t>
      </w:r>
      <w:r w:rsidR="00540592" w:rsidRPr="009E20B0">
        <w:t>Xerox’s</w:t>
      </w:r>
      <w:r w:rsidRPr="009E20B0">
        <w:t xml:space="preserve"> team will do a desk-side installation where further </w:t>
      </w:r>
      <w:r w:rsidR="007F6573">
        <w:t>s</w:t>
      </w:r>
      <w:r w:rsidR="0025173E">
        <w:t>ecurity</w:t>
      </w:r>
      <w:r w:rsidRPr="009E20B0">
        <w:t xml:space="preserve"> features such as a self-signed certificate and network </w:t>
      </w:r>
      <w:r w:rsidR="007F6573">
        <w:t>s</w:t>
      </w:r>
      <w:r w:rsidR="0025173E">
        <w:t>ecurity</w:t>
      </w:r>
      <w:r w:rsidRPr="009E20B0">
        <w:t xml:space="preserve"> features</w:t>
      </w:r>
      <w:r w:rsidR="001C153B" w:rsidRPr="009E20B0">
        <w:t xml:space="preserve"> can be configured</w:t>
      </w:r>
      <w:r w:rsidRPr="009E20B0">
        <w:t xml:space="preserve">. </w:t>
      </w:r>
    </w:p>
    <w:p w14:paraId="6E5D69C6" w14:textId="34AF371C" w:rsidR="008554EE" w:rsidRPr="009E20B0" w:rsidRDefault="008554EE" w:rsidP="0088388B">
      <w:pPr>
        <w:pStyle w:val="BodyText"/>
        <w:numPr>
          <w:ilvl w:val="0"/>
          <w:numId w:val="40"/>
        </w:numPr>
        <w:ind w:left="1440"/>
      </w:pPr>
      <w:r w:rsidRPr="009E20B0">
        <w:rPr>
          <w:b/>
        </w:rPr>
        <w:t xml:space="preserve">End User Devices are properly configured and functioning with all required </w:t>
      </w:r>
      <w:r w:rsidR="007F6573">
        <w:rPr>
          <w:b/>
        </w:rPr>
        <w:t>s</w:t>
      </w:r>
      <w:r w:rsidR="0025173E">
        <w:rPr>
          <w:b/>
        </w:rPr>
        <w:t>ecurity</w:t>
      </w:r>
      <w:r w:rsidRPr="009E20B0">
        <w:rPr>
          <w:b/>
        </w:rPr>
        <w:t xml:space="preserve"> </w:t>
      </w:r>
      <w:r w:rsidR="0083396E">
        <w:rPr>
          <w:b/>
        </w:rPr>
        <w:t>Software</w:t>
      </w:r>
      <w:r w:rsidRPr="009E20B0">
        <w:rPr>
          <w:b/>
        </w:rPr>
        <w:t xml:space="preserve"> and </w:t>
      </w:r>
      <w:r w:rsidR="00C617BB">
        <w:rPr>
          <w:b/>
        </w:rPr>
        <w:t>Device</w:t>
      </w:r>
      <w:r w:rsidRPr="009E20B0">
        <w:rPr>
          <w:b/>
        </w:rPr>
        <w:t xml:space="preserve"> configurations, in accordance with the SMM and VITA Rules, prior to releasing to Customers.</w:t>
      </w:r>
      <w:r w:rsidR="00352A7D" w:rsidRPr="009E20B0">
        <w:t xml:space="preserve"> </w:t>
      </w:r>
      <w:r w:rsidR="00540592" w:rsidRPr="009E20B0">
        <w:t>Xerox’s</w:t>
      </w:r>
      <w:r w:rsidR="005F510E" w:rsidRPr="009E20B0">
        <w:t xml:space="preserve"> Security Manager will verify that all </w:t>
      </w:r>
      <w:r w:rsidR="00DA076D" w:rsidRPr="009E20B0">
        <w:t>E</w:t>
      </w:r>
      <w:r w:rsidR="005F510E" w:rsidRPr="009E20B0">
        <w:t xml:space="preserve">nd </w:t>
      </w:r>
      <w:r w:rsidR="00DA076D" w:rsidRPr="009E20B0">
        <w:t>U</w:t>
      </w:r>
      <w:r w:rsidR="005F510E" w:rsidRPr="009E20B0">
        <w:t xml:space="preserve">ser </w:t>
      </w:r>
      <w:r w:rsidR="00C617BB">
        <w:t>Devices</w:t>
      </w:r>
      <w:r w:rsidR="005F510E" w:rsidRPr="009E20B0">
        <w:t xml:space="preserve"> are configured correctly and functioning as well as </w:t>
      </w:r>
      <w:r w:rsidR="00A44123" w:rsidRPr="009E20B0">
        <w:t>double-checking</w:t>
      </w:r>
      <w:r w:rsidR="005F510E" w:rsidRPr="009E20B0">
        <w:t xml:space="preserve"> </w:t>
      </w:r>
      <w:r w:rsidR="007F6573">
        <w:t>s</w:t>
      </w:r>
      <w:r w:rsidR="0025173E">
        <w:t>ecurity</w:t>
      </w:r>
      <w:r w:rsidR="005F510E" w:rsidRPr="009E20B0">
        <w:t xml:space="preserve"> </w:t>
      </w:r>
      <w:r w:rsidR="0083396E">
        <w:t>Software</w:t>
      </w:r>
      <w:r w:rsidR="005F510E" w:rsidRPr="009E20B0">
        <w:t xml:space="preserve"> and </w:t>
      </w:r>
      <w:r w:rsidR="00C617BB">
        <w:t>Device</w:t>
      </w:r>
      <w:r w:rsidR="005F510E" w:rsidRPr="009E20B0">
        <w:t xml:space="preserve"> compliance to all VITA and SMM rules. This will be done in </w:t>
      </w:r>
      <w:r w:rsidR="00540592" w:rsidRPr="009E20B0">
        <w:t>Xerox’s</w:t>
      </w:r>
      <w:r w:rsidR="005F510E" w:rsidRPr="009E20B0">
        <w:t xml:space="preserve"> </w:t>
      </w:r>
      <w:r w:rsidR="007F6573">
        <w:t>c</w:t>
      </w:r>
      <w:r w:rsidR="005F510E" w:rsidRPr="009E20B0">
        <w:t xml:space="preserve">ertification </w:t>
      </w:r>
      <w:r w:rsidR="007F6573">
        <w:t>l</w:t>
      </w:r>
      <w:r w:rsidR="005F510E" w:rsidRPr="009E20B0">
        <w:t>ab where on</w:t>
      </w:r>
      <w:r w:rsidR="00DA076D" w:rsidRPr="009E20B0">
        <w:t>-</w:t>
      </w:r>
      <w:r w:rsidR="005F510E" w:rsidRPr="009E20B0">
        <w:t>site testing</w:t>
      </w:r>
      <w:r w:rsidR="008D5CEC" w:rsidRPr="009E20B0">
        <w:t xml:space="preserve"> will be performed</w:t>
      </w:r>
      <w:r w:rsidR="00096610" w:rsidRPr="009E20B0">
        <w:t xml:space="preserve">. All new models considered for placement in the VITA </w:t>
      </w:r>
      <w:r w:rsidR="00A617B1">
        <w:t>s</w:t>
      </w:r>
      <w:r w:rsidR="00096610" w:rsidRPr="009E20B0">
        <w:t xml:space="preserve">olution will be vetted, tested, and certified by </w:t>
      </w:r>
      <w:r w:rsidR="00540592" w:rsidRPr="009E20B0">
        <w:t>Xerox’s</w:t>
      </w:r>
      <w:r w:rsidR="00096610" w:rsidRPr="009E20B0">
        <w:t xml:space="preserve"> Security Manager to ensure compliance with SMM and VITA Rules. The Security Manager will ensure the VITA approved </w:t>
      </w:r>
      <w:r w:rsidR="007F6573">
        <w:t>s</w:t>
      </w:r>
      <w:r w:rsidR="0025173E">
        <w:t>ecurity</w:t>
      </w:r>
      <w:r w:rsidR="00096610" w:rsidRPr="009E20B0">
        <w:t xml:space="preserve"> image is compliant. </w:t>
      </w:r>
    </w:p>
    <w:p w14:paraId="10AFBF74" w14:textId="2F7FD08A" w:rsidR="005F510E" w:rsidRPr="009E20B0" w:rsidRDefault="00096610" w:rsidP="0088388B">
      <w:pPr>
        <w:pStyle w:val="BodyText"/>
        <w:numPr>
          <w:ilvl w:val="0"/>
          <w:numId w:val="40"/>
        </w:numPr>
        <w:ind w:left="1440"/>
      </w:pPr>
      <w:r w:rsidRPr="009E20B0">
        <w:rPr>
          <w:b/>
        </w:rPr>
        <w:t>Appropriate</w:t>
      </w:r>
      <w:r w:rsidR="008554EE" w:rsidRPr="009E20B0">
        <w:rPr>
          <w:b/>
        </w:rPr>
        <w:t xml:space="preserve"> rights and permissions </w:t>
      </w:r>
      <w:r w:rsidR="0053595C" w:rsidRPr="009E20B0">
        <w:rPr>
          <w:b/>
        </w:rPr>
        <w:t>associated with</w:t>
      </w:r>
      <w:r w:rsidR="008554EE" w:rsidRPr="009E20B0">
        <w:rPr>
          <w:b/>
        </w:rPr>
        <w:t xml:space="preserve"> End User Devices and related tools are assigned in accordance with the SMM and VITA Rules.</w:t>
      </w:r>
      <w:r w:rsidR="00352A7D" w:rsidRPr="009E20B0">
        <w:rPr>
          <w:b/>
        </w:rPr>
        <w:t xml:space="preserve"> </w:t>
      </w:r>
      <w:r w:rsidR="005F510E" w:rsidRPr="009E20B0">
        <w:t xml:space="preserve">Working closely with VITA, </w:t>
      </w:r>
      <w:r w:rsidR="009C5C71" w:rsidRPr="009E20B0">
        <w:t>MSI</w:t>
      </w:r>
      <w:r w:rsidR="005F510E" w:rsidRPr="009E20B0">
        <w:t xml:space="preserve">, and </w:t>
      </w:r>
      <w:r w:rsidR="00401E3C">
        <w:t xml:space="preserve">MSS </w:t>
      </w:r>
      <w:r w:rsidR="00A617B1">
        <w:t>p</w:t>
      </w:r>
      <w:r w:rsidR="00401E3C">
        <w:t>rovider</w:t>
      </w:r>
      <w:r w:rsidR="005F510E" w:rsidRPr="009E20B0">
        <w:t xml:space="preserve">, </w:t>
      </w:r>
      <w:r w:rsidR="00540592" w:rsidRPr="009E20B0">
        <w:t>Xerox’s</w:t>
      </w:r>
      <w:r w:rsidRPr="009E20B0">
        <w:t xml:space="preserve"> Security </w:t>
      </w:r>
      <w:r w:rsidRPr="009E20B0">
        <w:rPr>
          <w:noProof/>
        </w:rPr>
        <w:t>Manager</w:t>
      </w:r>
      <w:r w:rsidRPr="009E20B0">
        <w:t xml:space="preserve"> </w:t>
      </w:r>
      <w:r w:rsidR="005F510E" w:rsidRPr="009E20B0">
        <w:t xml:space="preserve">will build user profiles with specific rights and permissions assigned to each profile. This will be done to make sure that </w:t>
      </w:r>
      <w:r w:rsidR="00DA076D" w:rsidRPr="009E20B0">
        <w:t xml:space="preserve">the </w:t>
      </w:r>
      <w:r w:rsidR="005F510E" w:rsidRPr="009E20B0">
        <w:t xml:space="preserve">appropriate level of access and rights are given to the right individuals. </w:t>
      </w:r>
      <w:r w:rsidR="00540592" w:rsidRPr="009E20B0">
        <w:t>Xerox</w:t>
      </w:r>
      <w:r w:rsidR="005F510E" w:rsidRPr="009E20B0">
        <w:t xml:space="preserve"> will verify any </w:t>
      </w:r>
      <w:r w:rsidR="00DA076D" w:rsidRPr="009E20B0">
        <w:t>U</w:t>
      </w:r>
      <w:r w:rsidR="005F510E" w:rsidRPr="009E20B0">
        <w:t xml:space="preserve">ser requests for rights and permissions with VITA and </w:t>
      </w:r>
      <w:r w:rsidR="001C153B" w:rsidRPr="009E20B0">
        <w:t>MSI</w:t>
      </w:r>
      <w:r w:rsidR="005F510E" w:rsidRPr="009E20B0">
        <w:t xml:space="preserve"> prior to </w:t>
      </w:r>
      <w:r w:rsidR="001C153B" w:rsidRPr="009E20B0">
        <w:rPr>
          <w:noProof/>
        </w:rPr>
        <w:t>granti</w:t>
      </w:r>
      <w:r w:rsidR="008B7D08" w:rsidRPr="009E20B0">
        <w:rPr>
          <w:noProof/>
        </w:rPr>
        <w:t>n</w:t>
      </w:r>
      <w:r w:rsidR="005F510E" w:rsidRPr="009E20B0">
        <w:rPr>
          <w:noProof/>
        </w:rPr>
        <w:t>g</w:t>
      </w:r>
      <w:r w:rsidR="005F510E" w:rsidRPr="009E20B0">
        <w:t xml:space="preserve"> access. </w:t>
      </w:r>
      <w:r w:rsidR="00540592" w:rsidRPr="009E20B0">
        <w:t>Xerox’s</w:t>
      </w:r>
      <w:r w:rsidR="001C153B" w:rsidRPr="009E20B0">
        <w:t xml:space="preserve"> Secure Print </w:t>
      </w:r>
      <w:r w:rsidR="00FD0327" w:rsidRPr="009E20B0">
        <w:t>Management</w:t>
      </w:r>
      <w:r w:rsidR="005F510E" w:rsidRPr="009E20B0">
        <w:t xml:space="preserve"> </w:t>
      </w:r>
      <w:r w:rsidR="00DA076D" w:rsidRPr="009E20B0">
        <w:t>S</w:t>
      </w:r>
      <w:r w:rsidR="00C91F3B" w:rsidRPr="009E20B0">
        <w:t xml:space="preserve">uite </w:t>
      </w:r>
      <w:r w:rsidR="001C153B" w:rsidRPr="009E20B0">
        <w:t>requires</w:t>
      </w:r>
      <w:r w:rsidR="005F510E" w:rsidRPr="009E20B0">
        <w:t xml:space="preserve"> authenticat</w:t>
      </w:r>
      <w:r w:rsidR="001C153B" w:rsidRPr="009E20B0">
        <w:t xml:space="preserve">ion of </w:t>
      </w:r>
      <w:r w:rsidR="00A617B1">
        <w:t>Us</w:t>
      </w:r>
      <w:r w:rsidR="005F510E" w:rsidRPr="009E20B0">
        <w:t xml:space="preserve">ers for secure printing anywhere without putting information or data at </w:t>
      </w:r>
      <w:r w:rsidR="006F7292" w:rsidRPr="009E20B0">
        <w:rPr>
          <w:noProof/>
        </w:rPr>
        <w:t>risk</w:t>
      </w:r>
      <w:r w:rsidR="00DA076D" w:rsidRPr="009E20B0">
        <w:t xml:space="preserve"> and </w:t>
      </w:r>
      <w:r w:rsidR="005F510E" w:rsidRPr="009E20B0">
        <w:t>provide</w:t>
      </w:r>
      <w:r w:rsidR="001C153B" w:rsidRPr="009E20B0">
        <w:t>s</w:t>
      </w:r>
      <w:r w:rsidR="005F510E" w:rsidRPr="009E20B0">
        <w:t xml:space="preserve"> user-based job tracking so that administrators can track print usage on a per-user basis. </w:t>
      </w:r>
    </w:p>
    <w:p w14:paraId="4150759F" w14:textId="796E66DF" w:rsidR="008554EE" w:rsidRPr="009E20B0" w:rsidRDefault="0053595C" w:rsidP="0088388B">
      <w:pPr>
        <w:pStyle w:val="BodyText"/>
        <w:numPr>
          <w:ilvl w:val="0"/>
          <w:numId w:val="40"/>
        </w:numPr>
        <w:ind w:left="1440"/>
      </w:pPr>
      <w:r w:rsidRPr="009E20B0">
        <w:rPr>
          <w:b/>
        </w:rPr>
        <w:t>Up</w:t>
      </w:r>
      <w:r w:rsidR="00F26CAF" w:rsidRPr="009E20B0">
        <w:rPr>
          <w:b/>
        </w:rPr>
        <w:t>-</w:t>
      </w:r>
      <w:r w:rsidRPr="009E20B0">
        <w:rPr>
          <w:b/>
        </w:rPr>
        <w:t>to</w:t>
      </w:r>
      <w:r w:rsidR="00F26CAF" w:rsidRPr="009E20B0">
        <w:rPr>
          <w:b/>
        </w:rPr>
        <w:t>-</w:t>
      </w:r>
      <w:r w:rsidRPr="009E20B0">
        <w:rPr>
          <w:b/>
        </w:rPr>
        <w:t xml:space="preserve">date </w:t>
      </w:r>
      <w:r w:rsidR="00DD468C" w:rsidRPr="009E20B0">
        <w:rPr>
          <w:b/>
        </w:rPr>
        <w:t>Xerox</w:t>
      </w:r>
      <w:r w:rsidRPr="009E20B0">
        <w:rPr>
          <w:b/>
        </w:rPr>
        <w:t xml:space="preserve"> </w:t>
      </w:r>
      <w:r w:rsidR="00DA076D" w:rsidRPr="009E20B0">
        <w:rPr>
          <w:b/>
        </w:rPr>
        <w:t>U</w:t>
      </w:r>
      <w:r w:rsidRPr="009E20B0">
        <w:rPr>
          <w:b/>
        </w:rPr>
        <w:t xml:space="preserve">ser </w:t>
      </w:r>
      <w:r w:rsidR="00DA076D" w:rsidRPr="009E20B0">
        <w:rPr>
          <w:b/>
        </w:rPr>
        <w:t>L</w:t>
      </w:r>
      <w:r w:rsidRPr="009E20B0">
        <w:rPr>
          <w:b/>
        </w:rPr>
        <w:t xml:space="preserve">ist, ensuring </w:t>
      </w:r>
      <w:r w:rsidR="006F7292" w:rsidRPr="009E20B0">
        <w:rPr>
          <w:b/>
        </w:rPr>
        <w:t xml:space="preserve">inactive </w:t>
      </w:r>
      <w:r w:rsidRPr="009E20B0">
        <w:rPr>
          <w:b/>
        </w:rPr>
        <w:t>users</w:t>
      </w:r>
      <w:r w:rsidR="006F7292" w:rsidRPr="009E20B0">
        <w:rPr>
          <w:b/>
        </w:rPr>
        <w:t xml:space="preserve">, </w:t>
      </w:r>
      <w:r w:rsidRPr="009E20B0">
        <w:rPr>
          <w:b/>
        </w:rPr>
        <w:t xml:space="preserve">no longer with </w:t>
      </w:r>
      <w:r w:rsidR="00DD468C" w:rsidRPr="009E20B0">
        <w:rPr>
          <w:b/>
        </w:rPr>
        <w:t>Xerox</w:t>
      </w:r>
      <w:r w:rsidR="006F7292" w:rsidRPr="009E20B0">
        <w:rPr>
          <w:b/>
        </w:rPr>
        <w:t>,</w:t>
      </w:r>
      <w:r w:rsidRPr="009E20B0">
        <w:rPr>
          <w:b/>
        </w:rPr>
        <w:t xml:space="preserve"> have access removed immediately in accordance with SMM and </w:t>
      </w:r>
      <w:r w:rsidR="00DD727F" w:rsidRPr="009E20B0">
        <w:rPr>
          <w:b/>
        </w:rPr>
        <w:t>VITA Rules</w:t>
      </w:r>
      <w:r w:rsidRPr="009E20B0">
        <w:rPr>
          <w:b/>
        </w:rPr>
        <w:t xml:space="preserve">. </w:t>
      </w:r>
      <w:r w:rsidR="005F510E" w:rsidRPr="009E20B0">
        <w:t xml:space="preserve">The </w:t>
      </w:r>
      <w:r w:rsidR="00EE3B50" w:rsidRPr="009E20B0">
        <w:t>Xerox team</w:t>
      </w:r>
      <w:r w:rsidR="005F510E" w:rsidRPr="009E20B0">
        <w:t xml:space="preserve"> will maintain </w:t>
      </w:r>
      <w:r w:rsidR="005F510E" w:rsidRPr="009E20B0">
        <w:lastRenderedPageBreak/>
        <w:t xml:space="preserve">an up-to-date </w:t>
      </w:r>
      <w:r w:rsidR="00DD468C" w:rsidRPr="009E20B0">
        <w:t>Xerox</w:t>
      </w:r>
      <w:r w:rsidR="00401E3C">
        <w:t xml:space="preserve"> User</w:t>
      </w:r>
      <w:r w:rsidR="005F510E" w:rsidRPr="009E20B0">
        <w:t xml:space="preserve"> </w:t>
      </w:r>
      <w:r w:rsidR="00F26CAF" w:rsidRPr="009E20B0">
        <w:t>L</w:t>
      </w:r>
      <w:r w:rsidR="005F510E" w:rsidRPr="009E20B0">
        <w:t>ist and remove any users who no longer support</w:t>
      </w:r>
      <w:r w:rsidR="00401E3C">
        <w:t>ing</w:t>
      </w:r>
      <w:r w:rsidR="005F510E" w:rsidRPr="009E20B0">
        <w:t xml:space="preserve"> this program on a timely basis. Access will be </w:t>
      </w:r>
      <w:r w:rsidR="006F7292" w:rsidRPr="009E20B0">
        <w:t>double-checked</w:t>
      </w:r>
      <w:r w:rsidR="005F510E" w:rsidRPr="009E20B0">
        <w:t xml:space="preserve"> following removal to ensure that </w:t>
      </w:r>
      <w:r w:rsidR="00F26CAF" w:rsidRPr="009E20B0">
        <w:t>removal was completed</w:t>
      </w:r>
      <w:r w:rsidR="005F510E" w:rsidRPr="009E20B0">
        <w:t xml:space="preserve">. This </w:t>
      </w:r>
      <w:r w:rsidR="00F26CAF" w:rsidRPr="009E20B0">
        <w:t>process will be done</w:t>
      </w:r>
      <w:r w:rsidR="005F510E" w:rsidRPr="009E20B0">
        <w:t xml:space="preserve"> in accordance </w:t>
      </w:r>
      <w:r w:rsidR="00966859" w:rsidRPr="009E20B0">
        <w:t>with</w:t>
      </w:r>
      <w:r w:rsidR="005F510E" w:rsidRPr="009E20B0">
        <w:t xml:space="preserve"> SMM and </w:t>
      </w:r>
      <w:r w:rsidR="00DD727F" w:rsidRPr="009E20B0">
        <w:t>VITA Rules</w:t>
      </w:r>
      <w:r w:rsidR="005F510E" w:rsidRPr="009E20B0">
        <w:t>.</w:t>
      </w:r>
      <w:r w:rsidR="00DD468C" w:rsidRPr="009E20B0">
        <w:t xml:space="preserve"> </w:t>
      </w:r>
    </w:p>
    <w:p w14:paraId="46BD1C3E" w14:textId="47B3845F" w:rsidR="00CB15D0" w:rsidRDefault="0053595C" w:rsidP="0088388B">
      <w:pPr>
        <w:pStyle w:val="BodyText"/>
        <w:numPr>
          <w:ilvl w:val="0"/>
          <w:numId w:val="40"/>
        </w:numPr>
        <w:ind w:left="1440"/>
      </w:pPr>
      <w:r w:rsidRPr="009E20B0">
        <w:rPr>
          <w:b/>
        </w:rPr>
        <w:t xml:space="preserve">Personnel </w:t>
      </w:r>
      <w:r w:rsidR="00D20282" w:rsidRPr="009E20B0">
        <w:rPr>
          <w:b/>
          <w:noProof/>
        </w:rPr>
        <w:t>are</w:t>
      </w:r>
      <w:r w:rsidRPr="009E20B0">
        <w:rPr>
          <w:b/>
        </w:rPr>
        <w:t xml:space="preserve"> trained in </w:t>
      </w:r>
      <w:r w:rsidR="00A617B1">
        <w:rPr>
          <w:b/>
        </w:rPr>
        <w:t>s</w:t>
      </w:r>
      <w:r w:rsidR="0025173E">
        <w:rPr>
          <w:b/>
        </w:rPr>
        <w:t>ecurity</w:t>
      </w:r>
      <w:r w:rsidRPr="009E20B0">
        <w:rPr>
          <w:b/>
        </w:rPr>
        <w:t xml:space="preserve"> </w:t>
      </w:r>
      <w:r w:rsidR="001C153B" w:rsidRPr="009E20B0">
        <w:rPr>
          <w:b/>
        </w:rPr>
        <w:t>r</w:t>
      </w:r>
      <w:r w:rsidRPr="009E20B0">
        <w:rPr>
          <w:b/>
        </w:rPr>
        <w:t xml:space="preserve">equirements within Managed </w:t>
      </w:r>
      <w:r w:rsidR="001C153B" w:rsidRPr="009E20B0">
        <w:rPr>
          <w:b/>
        </w:rPr>
        <w:t>Print e</w:t>
      </w:r>
      <w:r w:rsidRPr="009E20B0">
        <w:rPr>
          <w:b/>
        </w:rPr>
        <w:t xml:space="preserve">nvironment including VITA Rules, Agency-specific policies, applicable Federal Regulations. </w:t>
      </w:r>
      <w:r w:rsidR="005F510E" w:rsidRPr="009E20B0">
        <w:t xml:space="preserve">The </w:t>
      </w:r>
      <w:r w:rsidR="00EE3B50" w:rsidRPr="009E20B0">
        <w:t>Xerox team</w:t>
      </w:r>
      <w:r w:rsidR="005F510E" w:rsidRPr="009E20B0">
        <w:t xml:space="preserve">’s training will begin with a program kickoff to review all </w:t>
      </w:r>
      <w:r w:rsidR="00A617B1">
        <w:t>s</w:t>
      </w:r>
      <w:r w:rsidR="0025173E">
        <w:t>ecurity</w:t>
      </w:r>
      <w:r w:rsidR="005F510E" w:rsidRPr="009E20B0">
        <w:t xml:space="preserve"> requirements and program </w:t>
      </w:r>
      <w:r w:rsidR="00A44123" w:rsidRPr="009E20B0">
        <w:t>overview that</w:t>
      </w:r>
      <w:r w:rsidR="005F510E" w:rsidRPr="009E20B0">
        <w:t xml:space="preserve"> will include a review of VITA Rules, </w:t>
      </w:r>
      <w:r w:rsidR="0083396E">
        <w:t>Agency</w:t>
      </w:r>
      <w:r w:rsidR="005F510E" w:rsidRPr="009E20B0">
        <w:t xml:space="preserve">-specific policies, and applicable Federal Regulations. </w:t>
      </w:r>
      <w:r w:rsidR="00A44123" w:rsidRPr="009E20B0">
        <w:t>Training</w:t>
      </w:r>
      <w:r w:rsidR="005F510E" w:rsidRPr="009E20B0">
        <w:t xml:space="preserve"> will also be developed for new employees with this information as well. </w:t>
      </w:r>
    </w:p>
    <w:p w14:paraId="5FF15B4D" w14:textId="438084D0" w:rsidR="008554EE" w:rsidRPr="009E20B0" w:rsidRDefault="005F510E" w:rsidP="00CB15D0">
      <w:pPr>
        <w:pStyle w:val="BodyText"/>
        <w:ind w:left="1440"/>
      </w:pPr>
      <w:r w:rsidRPr="009E20B0">
        <w:t xml:space="preserve">Upon any updates to VITA Rules, </w:t>
      </w:r>
      <w:r w:rsidR="0083396E">
        <w:t>Agency</w:t>
      </w:r>
      <w:r w:rsidRPr="009E20B0">
        <w:t xml:space="preserve"> policies, or applicable Federal Regulations, </w:t>
      </w:r>
      <w:r w:rsidR="00DD468C" w:rsidRPr="009E20B0">
        <w:t>Xerox</w:t>
      </w:r>
      <w:r w:rsidRPr="009E20B0">
        <w:t xml:space="preserve"> will update the training </w:t>
      </w:r>
      <w:r w:rsidR="00F26CAF" w:rsidRPr="009E20B0">
        <w:t>provided</w:t>
      </w:r>
      <w:r w:rsidRPr="009E20B0">
        <w:t xml:space="preserve"> to all employees. Refresher courses will be held on an annual basis</w:t>
      </w:r>
      <w:r w:rsidR="00966859" w:rsidRPr="009E20B0">
        <w:t>,</w:t>
      </w:r>
      <w:r w:rsidR="00F26CAF" w:rsidRPr="009E20B0">
        <w:t xml:space="preserve"> and </w:t>
      </w:r>
      <w:r w:rsidR="00DD468C" w:rsidRPr="009E20B0">
        <w:t>Xerox</w:t>
      </w:r>
      <w:r w:rsidRPr="009E20B0">
        <w:t xml:space="preserve"> will track all </w:t>
      </w:r>
      <w:r w:rsidR="00A44123" w:rsidRPr="009E20B0">
        <w:t>employees</w:t>
      </w:r>
      <w:r w:rsidRPr="009E20B0">
        <w:t xml:space="preserve"> training to ensure compliance.</w:t>
      </w:r>
      <w:r w:rsidR="00DD468C" w:rsidRPr="009E20B0">
        <w:t xml:space="preserve"> </w:t>
      </w:r>
    </w:p>
    <w:p w14:paraId="49487E93" w14:textId="77777777" w:rsidR="008554EE" w:rsidRPr="009E20B0" w:rsidRDefault="0053595C" w:rsidP="0088388B">
      <w:pPr>
        <w:pStyle w:val="BodyText"/>
        <w:numPr>
          <w:ilvl w:val="0"/>
          <w:numId w:val="40"/>
        </w:numPr>
        <w:ind w:left="1440"/>
      </w:pPr>
      <w:r w:rsidRPr="009E20B0">
        <w:rPr>
          <w:b/>
        </w:rPr>
        <w:t xml:space="preserve">Maintain </w:t>
      </w:r>
      <w:r w:rsidR="00F26CAF" w:rsidRPr="009E20B0">
        <w:rPr>
          <w:b/>
        </w:rPr>
        <w:t>A</w:t>
      </w:r>
      <w:r w:rsidRPr="009E20B0">
        <w:rPr>
          <w:b/>
        </w:rPr>
        <w:t xml:space="preserve">dministrative and System accounts. </w:t>
      </w:r>
      <w:r w:rsidR="00352A7D" w:rsidRPr="009E20B0">
        <w:t>The</w:t>
      </w:r>
      <w:r w:rsidR="00096610" w:rsidRPr="009E20B0">
        <w:t xml:space="preserve"> </w:t>
      </w:r>
      <w:r w:rsidR="00EE3B50" w:rsidRPr="009E20B0">
        <w:t>Xerox team</w:t>
      </w:r>
      <w:r w:rsidR="00096610" w:rsidRPr="009E20B0">
        <w:t xml:space="preserve"> maintains administrative and system accounts by doing frequent reviews. The</w:t>
      </w:r>
      <w:r w:rsidR="00352A7D" w:rsidRPr="009E20B0">
        <w:t xml:space="preserve"> </w:t>
      </w:r>
      <w:r w:rsidR="00DD468C" w:rsidRPr="009E20B0">
        <w:t>Xerox</w:t>
      </w:r>
      <w:r w:rsidR="00096610" w:rsidRPr="009E20B0">
        <w:t xml:space="preserve"> Security Manager will </w:t>
      </w:r>
      <w:r w:rsidRPr="009E20B0">
        <w:t xml:space="preserve">maintain administrative and system accounts </w:t>
      </w:r>
      <w:r w:rsidR="005F510E" w:rsidRPr="009E20B0">
        <w:t xml:space="preserve">during </w:t>
      </w:r>
      <w:r w:rsidR="00D27CD1" w:rsidRPr="009E20B0">
        <w:t xml:space="preserve">the </w:t>
      </w:r>
      <w:r w:rsidR="003D4277" w:rsidRPr="009E20B0">
        <w:t xml:space="preserve">life of the contract </w:t>
      </w:r>
      <w:r w:rsidR="00096610" w:rsidRPr="009E20B0">
        <w:t>and manage this process</w:t>
      </w:r>
      <w:r w:rsidRPr="009E20B0">
        <w:t xml:space="preserve">. </w:t>
      </w:r>
    </w:p>
    <w:p w14:paraId="7D2CB2ED" w14:textId="5AEDF351" w:rsidR="008554EE" w:rsidRPr="009E20B0" w:rsidRDefault="0053595C" w:rsidP="0088388B">
      <w:pPr>
        <w:pStyle w:val="BodyText"/>
        <w:numPr>
          <w:ilvl w:val="0"/>
          <w:numId w:val="40"/>
        </w:numPr>
        <w:ind w:left="1440"/>
      </w:pPr>
      <w:r w:rsidRPr="009E20B0">
        <w:rPr>
          <w:b/>
        </w:rPr>
        <w:t xml:space="preserve">Hardware and </w:t>
      </w:r>
      <w:r w:rsidR="00F26CAF" w:rsidRPr="009E20B0">
        <w:rPr>
          <w:b/>
        </w:rPr>
        <w:t>S</w:t>
      </w:r>
      <w:r w:rsidRPr="009E20B0">
        <w:rPr>
          <w:b/>
        </w:rPr>
        <w:t xml:space="preserve">oftware comply with </w:t>
      </w:r>
      <w:r w:rsidR="00F26CAF" w:rsidRPr="009E20B0">
        <w:rPr>
          <w:b/>
        </w:rPr>
        <w:t>A</w:t>
      </w:r>
      <w:r w:rsidRPr="009E20B0">
        <w:rPr>
          <w:b/>
        </w:rPr>
        <w:t xml:space="preserve">uthentication and </w:t>
      </w:r>
      <w:r w:rsidR="00F26CAF" w:rsidRPr="009E20B0">
        <w:rPr>
          <w:b/>
        </w:rPr>
        <w:t>S</w:t>
      </w:r>
      <w:r w:rsidRPr="009E20B0">
        <w:rPr>
          <w:b/>
        </w:rPr>
        <w:t xml:space="preserve">ecurity </w:t>
      </w:r>
      <w:r w:rsidR="00F26CAF" w:rsidRPr="009E20B0">
        <w:rPr>
          <w:b/>
        </w:rPr>
        <w:t>R</w:t>
      </w:r>
      <w:r w:rsidRPr="009E20B0">
        <w:rPr>
          <w:b/>
        </w:rPr>
        <w:t xml:space="preserve">equirements. </w:t>
      </w:r>
      <w:r w:rsidR="00DD468C" w:rsidRPr="009E20B0">
        <w:t>Xerox</w:t>
      </w:r>
      <w:r w:rsidR="00096610" w:rsidRPr="009E20B0">
        <w:t xml:space="preserve"> uses rigorous standards defined by </w:t>
      </w:r>
      <w:r w:rsidR="00540592" w:rsidRPr="009E20B0">
        <w:t>Xerox’s</w:t>
      </w:r>
      <w:r w:rsidR="00096610" w:rsidRPr="009E20B0">
        <w:t xml:space="preserve"> Security Manager with the assistance of VITA to </w:t>
      </w:r>
      <w:r w:rsidRPr="009E20B0">
        <w:t xml:space="preserve">ensure that </w:t>
      </w:r>
      <w:r w:rsidR="008554EE" w:rsidRPr="009E20B0">
        <w:t xml:space="preserve">all </w:t>
      </w:r>
      <w:r w:rsidR="0083396E">
        <w:t>Software</w:t>
      </w:r>
      <w:r w:rsidR="008554EE" w:rsidRPr="009E20B0">
        <w:t xml:space="preserve"> and </w:t>
      </w:r>
      <w:r w:rsidR="0083396E">
        <w:t>Hardware</w:t>
      </w:r>
      <w:r w:rsidR="008554EE" w:rsidRPr="009E20B0">
        <w:t xml:space="preserve"> comply with authentication and </w:t>
      </w:r>
      <w:r w:rsidR="00A617B1">
        <w:t>s</w:t>
      </w:r>
      <w:r w:rsidR="0025173E">
        <w:t>ecurity</w:t>
      </w:r>
      <w:r w:rsidR="008554EE" w:rsidRPr="009E20B0">
        <w:t xml:space="preserve"> requirements in accordance with the SMM and VITA Rules.</w:t>
      </w:r>
      <w:r w:rsidRPr="009E20B0">
        <w:t xml:space="preserve"> Regular audits </w:t>
      </w:r>
      <w:r w:rsidR="003E17A6" w:rsidRPr="009E20B0">
        <w:t xml:space="preserve">will be </w:t>
      </w:r>
      <w:r w:rsidRPr="009E20B0">
        <w:t xml:space="preserve">done to ensure that </w:t>
      </w:r>
      <w:r w:rsidR="0083396E">
        <w:t>Hardware</w:t>
      </w:r>
      <w:r w:rsidRPr="009E20B0">
        <w:t>/</w:t>
      </w:r>
      <w:r w:rsidR="0083396E">
        <w:t>Software</w:t>
      </w:r>
      <w:r w:rsidRPr="009E20B0">
        <w:t xml:space="preserve"> maintain compliance. When there are updates to authentication, </w:t>
      </w:r>
      <w:r w:rsidR="00A617B1">
        <w:t>s</w:t>
      </w:r>
      <w:r w:rsidR="0025173E">
        <w:t>ecurity</w:t>
      </w:r>
      <w:r w:rsidRPr="009E20B0">
        <w:t xml:space="preserve">, SMM, or </w:t>
      </w:r>
      <w:r w:rsidR="00DD727F" w:rsidRPr="009E20B0">
        <w:t>VITA Rules</w:t>
      </w:r>
      <w:r w:rsidRPr="009E20B0">
        <w:t xml:space="preserve">, the </w:t>
      </w:r>
      <w:r w:rsidR="00EE3B50" w:rsidRPr="009E20B0">
        <w:t>Xerox team</w:t>
      </w:r>
      <w:r w:rsidRPr="009E20B0">
        <w:t xml:space="preserve"> will use </w:t>
      </w:r>
      <w:r w:rsidR="00096610" w:rsidRPr="009E20B0">
        <w:t xml:space="preserve">VITA approved </w:t>
      </w:r>
      <w:r w:rsidR="00A617B1">
        <w:t>s</w:t>
      </w:r>
      <w:r w:rsidR="0025173E">
        <w:t>ecurity</w:t>
      </w:r>
      <w:r w:rsidRPr="009E20B0">
        <w:t xml:space="preserve"> checklists to ensure that </w:t>
      </w:r>
      <w:r w:rsidR="0083396E">
        <w:t>Hardware</w:t>
      </w:r>
      <w:r w:rsidRPr="009E20B0">
        <w:t>/</w:t>
      </w:r>
      <w:r w:rsidR="0083396E">
        <w:t>Software</w:t>
      </w:r>
      <w:r w:rsidRPr="009E20B0">
        <w:t xml:space="preserve"> maintain compliance or take immediate action to remedy issues. </w:t>
      </w:r>
    </w:p>
    <w:p w14:paraId="36D93305" w14:textId="6717577B" w:rsidR="008554EE" w:rsidRPr="009E20B0" w:rsidRDefault="0053595C" w:rsidP="0088388B">
      <w:pPr>
        <w:pStyle w:val="BodyText"/>
        <w:numPr>
          <w:ilvl w:val="0"/>
          <w:numId w:val="40"/>
        </w:numPr>
        <w:ind w:left="1440"/>
      </w:pPr>
      <w:r w:rsidRPr="009E20B0">
        <w:rPr>
          <w:b/>
        </w:rPr>
        <w:t xml:space="preserve">Environmental </w:t>
      </w:r>
      <w:r w:rsidR="00F26CAF" w:rsidRPr="009E20B0">
        <w:rPr>
          <w:b/>
        </w:rPr>
        <w:t>L</w:t>
      </w:r>
      <w:r w:rsidRPr="009E20B0">
        <w:rPr>
          <w:b/>
        </w:rPr>
        <w:t xml:space="preserve">ogs from all </w:t>
      </w:r>
      <w:r w:rsidR="00C617BB">
        <w:rPr>
          <w:b/>
        </w:rPr>
        <w:t>Devices</w:t>
      </w:r>
      <w:r w:rsidRPr="009E20B0">
        <w:rPr>
          <w:b/>
        </w:rPr>
        <w:t xml:space="preserve"> are </w:t>
      </w:r>
      <w:r w:rsidR="00F26CAF" w:rsidRPr="009E20B0">
        <w:rPr>
          <w:b/>
        </w:rPr>
        <w:t>t</w:t>
      </w:r>
      <w:r w:rsidRPr="009E20B0">
        <w:rPr>
          <w:b/>
        </w:rPr>
        <w:t xml:space="preserve">ransmitted to SIEM system. </w:t>
      </w:r>
      <w:r w:rsidR="00DD468C" w:rsidRPr="009E20B0">
        <w:t>Xerox</w:t>
      </w:r>
      <w:r w:rsidR="008554EE" w:rsidRPr="009E20B0">
        <w:t xml:space="preserve"> will ensure environmental logs from all </w:t>
      </w:r>
      <w:r w:rsidR="00C617BB">
        <w:t>Devices</w:t>
      </w:r>
      <w:r w:rsidR="008554EE" w:rsidRPr="009E20B0">
        <w:t xml:space="preserve"> are transmitted to the </w:t>
      </w:r>
      <w:r w:rsidR="008B6F40">
        <w:t xml:space="preserve">MSS provided </w:t>
      </w:r>
      <w:r w:rsidR="008554EE" w:rsidRPr="009E20B0">
        <w:t>SIEM system</w:t>
      </w:r>
      <w:r w:rsidR="008B6F40">
        <w:t>, or other SIEM system required by VITA,</w:t>
      </w:r>
      <w:r w:rsidR="008554EE" w:rsidRPr="009E20B0">
        <w:t xml:space="preserve"> in accordance with the SMM. These </w:t>
      </w:r>
      <w:r w:rsidR="00C617BB">
        <w:t>Device</w:t>
      </w:r>
      <w:r w:rsidR="008554EE" w:rsidRPr="009E20B0">
        <w:t xml:space="preserve"> audit logs can be retrieved and sent to the designated VITA repositories and made available to designated VITA/</w:t>
      </w:r>
      <w:r w:rsidR="009C5C71" w:rsidRPr="009E20B0">
        <w:t>MSI</w:t>
      </w:r>
      <w:r w:rsidR="008554EE" w:rsidRPr="009E20B0">
        <w:t xml:space="preserve"> personnel as required, pending </w:t>
      </w:r>
      <w:r w:rsidR="008554EE" w:rsidRPr="009E20B0">
        <w:rPr>
          <w:noProof/>
        </w:rPr>
        <w:t>post</w:t>
      </w:r>
      <w:r w:rsidR="00966859" w:rsidRPr="009E20B0">
        <w:rPr>
          <w:noProof/>
        </w:rPr>
        <w:t>-</w:t>
      </w:r>
      <w:r w:rsidR="008554EE" w:rsidRPr="009E20B0">
        <w:rPr>
          <w:noProof/>
        </w:rPr>
        <w:t>award</w:t>
      </w:r>
      <w:r w:rsidR="008554EE" w:rsidRPr="009E20B0">
        <w:t xml:space="preserve"> details on intervals for statewide archiving or </w:t>
      </w:r>
      <w:r w:rsidR="0083396E">
        <w:t>Agency</w:t>
      </w:r>
      <w:r w:rsidR="00966859" w:rsidRPr="009E20B0">
        <w:t>-</w:t>
      </w:r>
      <w:r w:rsidR="008554EE" w:rsidRPr="009E20B0">
        <w:t>specific policies.</w:t>
      </w:r>
    </w:p>
    <w:p w14:paraId="458729A6" w14:textId="51E8E393" w:rsidR="00377947" w:rsidRPr="009E20B0" w:rsidRDefault="0053595C" w:rsidP="0088388B">
      <w:pPr>
        <w:pStyle w:val="BodyText"/>
        <w:numPr>
          <w:ilvl w:val="0"/>
          <w:numId w:val="40"/>
        </w:numPr>
        <w:ind w:left="1440"/>
      </w:pPr>
      <w:r w:rsidRPr="009E20B0">
        <w:rPr>
          <w:b/>
        </w:rPr>
        <w:t>Coordinat</w:t>
      </w:r>
      <w:r w:rsidR="006F7292" w:rsidRPr="009E20B0">
        <w:rPr>
          <w:b/>
        </w:rPr>
        <w:t>e</w:t>
      </w:r>
      <w:r w:rsidRPr="009E20B0">
        <w:rPr>
          <w:b/>
        </w:rPr>
        <w:t xml:space="preserve"> efforts to ensure Security Management activities are kept up to date, managed effectively, have the appropriate tools and access, and reported </w:t>
      </w:r>
      <w:r w:rsidR="006F7292" w:rsidRPr="009E20B0">
        <w:rPr>
          <w:b/>
        </w:rPr>
        <w:t>to comply</w:t>
      </w:r>
      <w:r w:rsidRPr="009E20B0">
        <w:rPr>
          <w:b/>
        </w:rPr>
        <w:t xml:space="preserve"> with SMM and </w:t>
      </w:r>
      <w:r w:rsidR="00DD727F" w:rsidRPr="009E20B0">
        <w:rPr>
          <w:b/>
        </w:rPr>
        <w:t>VITA Rules</w:t>
      </w:r>
      <w:r w:rsidRPr="009E20B0">
        <w:rPr>
          <w:b/>
        </w:rPr>
        <w:t>.</w:t>
      </w:r>
      <w:r w:rsidRPr="009E20B0">
        <w:t xml:space="preserve"> </w:t>
      </w:r>
      <w:r w:rsidR="00DD468C" w:rsidRPr="009E20B0">
        <w:t>Xerox</w:t>
      </w:r>
      <w:r w:rsidR="008554EE" w:rsidRPr="009E20B0">
        <w:t xml:space="preserve"> will coordinate efforts </w:t>
      </w:r>
      <w:r w:rsidRPr="009E20B0">
        <w:t xml:space="preserve">through regular </w:t>
      </w:r>
      <w:r w:rsidR="0025173E">
        <w:t>Security</w:t>
      </w:r>
      <w:r w:rsidR="00096610" w:rsidRPr="009E20B0">
        <w:t xml:space="preserve"> communications</w:t>
      </w:r>
      <w:r w:rsidRPr="009E20B0">
        <w:t xml:space="preserve"> meetings, where the team will discuss </w:t>
      </w:r>
      <w:r w:rsidR="00A617B1">
        <w:t>s</w:t>
      </w:r>
      <w:r w:rsidR="0025173E">
        <w:t>ecurity</w:t>
      </w:r>
      <w:r w:rsidRPr="009E20B0">
        <w:t xml:space="preserve"> management activitie</w:t>
      </w:r>
      <w:r w:rsidR="008554EE" w:rsidRPr="009E20B0">
        <w:t>s</w:t>
      </w:r>
      <w:r w:rsidR="00377947" w:rsidRPr="009E20B0">
        <w:t>, and review tools and access</w:t>
      </w:r>
      <w:r w:rsidR="008554EE" w:rsidRPr="009E20B0">
        <w:t>.</w:t>
      </w:r>
      <w:r w:rsidR="00377947" w:rsidRPr="009E20B0">
        <w:t xml:space="preserve"> </w:t>
      </w:r>
      <w:r w:rsidR="003E17A6" w:rsidRPr="009E20B0">
        <w:t>The Security Manager</w:t>
      </w:r>
      <w:r w:rsidR="00377947" w:rsidRPr="009E20B0">
        <w:t xml:space="preserve"> will work closely with VITA</w:t>
      </w:r>
      <w:r w:rsidR="008B6F40">
        <w:t xml:space="preserve">, the MSI, the MSS </w:t>
      </w:r>
      <w:r w:rsidR="004B2654">
        <w:t>and</w:t>
      </w:r>
      <w:r w:rsidR="00377947" w:rsidRPr="009E20B0">
        <w:t xml:space="preserve"> </w:t>
      </w:r>
      <w:r w:rsidR="004B2654">
        <w:t xml:space="preserve">others as required by VITA </w:t>
      </w:r>
      <w:r w:rsidR="003E17A6" w:rsidRPr="009E20B0">
        <w:t xml:space="preserve">to keep abreast of any </w:t>
      </w:r>
      <w:r w:rsidR="00A617B1">
        <w:t>s</w:t>
      </w:r>
      <w:r w:rsidR="0025173E">
        <w:t>ecurity</w:t>
      </w:r>
      <w:r w:rsidR="003E17A6" w:rsidRPr="009E20B0">
        <w:t xml:space="preserve"> changes. </w:t>
      </w:r>
    </w:p>
    <w:p w14:paraId="6D558F2E" w14:textId="30A3F775" w:rsidR="00377947" w:rsidRPr="009E20B0" w:rsidRDefault="00DD468C" w:rsidP="0088388B">
      <w:pPr>
        <w:pStyle w:val="BodyText"/>
        <w:numPr>
          <w:ilvl w:val="0"/>
          <w:numId w:val="40"/>
        </w:numPr>
        <w:ind w:left="1440"/>
      </w:pPr>
      <w:r w:rsidRPr="009E20B0">
        <w:rPr>
          <w:b/>
        </w:rPr>
        <w:t>Xerox</w:t>
      </w:r>
      <w:r w:rsidR="00377947" w:rsidRPr="009E20B0">
        <w:rPr>
          <w:b/>
        </w:rPr>
        <w:t xml:space="preserve"> will identify </w:t>
      </w:r>
      <w:r w:rsidR="00A617B1">
        <w:rPr>
          <w:b/>
        </w:rPr>
        <w:t>s</w:t>
      </w:r>
      <w:r w:rsidR="00377947" w:rsidRPr="009E20B0">
        <w:rPr>
          <w:b/>
        </w:rPr>
        <w:t xml:space="preserve">ecurity improvement opportunities and provide recommendations to MSI, </w:t>
      </w:r>
      <w:r w:rsidR="00401E3C">
        <w:rPr>
          <w:b/>
        </w:rPr>
        <w:t>MSS Provider</w:t>
      </w:r>
      <w:r w:rsidR="00377947" w:rsidRPr="009E20B0">
        <w:rPr>
          <w:b/>
        </w:rPr>
        <w:t>, and VITA in accordance with the SMM</w:t>
      </w:r>
      <w:r w:rsidR="00377947" w:rsidRPr="009E20B0">
        <w:t xml:space="preserve">. This process </w:t>
      </w:r>
      <w:r w:rsidR="00401E3C">
        <w:t>will</w:t>
      </w:r>
      <w:r w:rsidR="00377947" w:rsidRPr="009E20B0">
        <w:t xml:space="preserve"> include recommendations from best practice guides and </w:t>
      </w:r>
      <w:r w:rsidR="00A617B1">
        <w:t>s</w:t>
      </w:r>
      <w:r w:rsidR="00377947" w:rsidRPr="009E20B0">
        <w:t xml:space="preserve">ecure </w:t>
      </w:r>
      <w:r w:rsidR="00A617B1">
        <w:t>i</w:t>
      </w:r>
      <w:r w:rsidR="00377947" w:rsidRPr="009E20B0">
        <w:t xml:space="preserve">nstallation and </w:t>
      </w:r>
      <w:r w:rsidR="00A617B1">
        <w:t>o</w:t>
      </w:r>
      <w:r w:rsidR="00377947" w:rsidRPr="009E20B0">
        <w:t xml:space="preserve">peration </w:t>
      </w:r>
      <w:r w:rsidR="00A617B1">
        <w:t>X</w:t>
      </w:r>
      <w:r w:rsidRPr="009E20B0">
        <w:t>erox</w:t>
      </w:r>
      <w:r w:rsidR="00377947" w:rsidRPr="009E20B0">
        <w:t xml:space="preserve"> manuals for </w:t>
      </w:r>
      <w:r w:rsidR="00A617B1">
        <w:t>m</w:t>
      </w:r>
      <w:r w:rsidR="00377947" w:rsidRPr="009E20B0">
        <w:t xml:space="preserve">ultifunction and </w:t>
      </w:r>
      <w:r w:rsidR="00A617B1">
        <w:t>s</w:t>
      </w:r>
      <w:r w:rsidR="00377947" w:rsidRPr="009E20B0">
        <w:t xml:space="preserve">ingle </w:t>
      </w:r>
      <w:r w:rsidR="00A617B1">
        <w:t>f</w:t>
      </w:r>
      <w:r w:rsidR="00377947" w:rsidRPr="009E20B0">
        <w:t xml:space="preserve">unction </w:t>
      </w:r>
      <w:r w:rsidR="00A617B1">
        <w:t>p</w:t>
      </w:r>
      <w:r w:rsidR="00377947" w:rsidRPr="009E20B0">
        <w:t>rinters</w:t>
      </w:r>
      <w:r w:rsidR="00096610" w:rsidRPr="009E20B0">
        <w:t xml:space="preserve">. These manuals are available online on </w:t>
      </w:r>
      <w:r w:rsidR="00540592" w:rsidRPr="009E20B0">
        <w:t>Xerox’s</w:t>
      </w:r>
      <w:r w:rsidR="00096610" w:rsidRPr="009E20B0">
        <w:t xml:space="preserve"> corporate website. </w:t>
      </w:r>
      <w:r w:rsidRPr="009E20B0">
        <w:t>Xerox</w:t>
      </w:r>
      <w:r w:rsidR="00377947" w:rsidRPr="009E20B0">
        <w:t xml:space="preserve"> recommends that both </w:t>
      </w:r>
      <w:r w:rsidR="00B338F5" w:rsidRPr="009E20B0">
        <w:t xml:space="preserve">VITA, </w:t>
      </w:r>
      <w:r w:rsidR="009C5C71" w:rsidRPr="009E20B0">
        <w:t>MSI</w:t>
      </w:r>
      <w:r w:rsidR="00B338F5" w:rsidRPr="009E20B0">
        <w:t xml:space="preserve"> and </w:t>
      </w:r>
      <w:r w:rsidR="00401E3C">
        <w:t xml:space="preserve">MSS </w:t>
      </w:r>
      <w:r w:rsidR="00A617B1">
        <w:t>p</w:t>
      </w:r>
      <w:r w:rsidR="00401E3C">
        <w:t>rovider</w:t>
      </w:r>
      <w:r w:rsidR="00B338F5" w:rsidRPr="009E20B0">
        <w:t xml:space="preserve"> </w:t>
      </w:r>
      <w:r w:rsidR="00377947" w:rsidRPr="009E20B0">
        <w:t xml:space="preserve">designated personnel </w:t>
      </w:r>
      <w:r w:rsidR="00966859" w:rsidRPr="009E20B0">
        <w:t xml:space="preserve">to </w:t>
      </w:r>
      <w:r w:rsidR="00377947" w:rsidRPr="009E20B0">
        <w:t xml:space="preserve">subscribe to the available RSS feeds to keep up to date on any </w:t>
      </w:r>
      <w:r w:rsidR="00A617B1">
        <w:t>s</w:t>
      </w:r>
      <w:r w:rsidR="0025173E">
        <w:t>ecurity</w:t>
      </w:r>
      <w:r w:rsidR="00377947" w:rsidRPr="009E20B0">
        <w:t xml:space="preserve"> releases from </w:t>
      </w:r>
      <w:r w:rsidRPr="009E20B0">
        <w:t>Xerox</w:t>
      </w:r>
      <w:r w:rsidR="00377947" w:rsidRPr="009E20B0">
        <w:t xml:space="preserve">. </w:t>
      </w:r>
      <w:r w:rsidR="00344028" w:rsidRPr="009E20B0">
        <w:t>Xerox will comply with</w:t>
      </w:r>
      <w:r w:rsidR="00377947" w:rsidRPr="009E20B0">
        <w:t xml:space="preserve"> </w:t>
      </w:r>
      <w:r w:rsidR="00B338F5" w:rsidRPr="009E20B0">
        <w:t xml:space="preserve">VITA, </w:t>
      </w:r>
      <w:r w:rsidR="009C5C71" w:rsidRPr="009E20B0">
        <w:t>MSI</w:t>
      </w:r>
      <w:r w:rsidR="008B7D08" w:rsidRPr="009E20B0">
        <w:t>,</w:t>
      </w:r>
      <w:r w:rsidR="00B338F5" w:rsidRPr="009E20B0">
        <w:t xml:space="preserve"> </w:t>
      </w:r>
      <w:r w:rsidR="00B338F5" w:rsidRPr="009E20B0">
        <w:rPr>
          <w:noProof/>
        </w:rPr>
        <w:t>and</w:t>
      </w:r>
      <w:r w:rsidR="00B338F5" w:rsidRPr="009E20B0">
        <w:t xml:space="preserve"> </w:t>
      </w:r>
      <w:r w:rsidR="00401E3C">
        <w:t xml:space="preserve">MSS </w:t>
      </w:r>
      <w:r w:rsidR="00A617B1">
        <w:t>p</w:t>
      </w:r>
      <w:r w:rsidR="00401E3C">
        <w:t>rovider</w:t>
      </w:r>
      <w:r w:rsidR="00377947" w:rsidRPr="009E20B0">
        <w:t xml:space="preserve"> to develop </w:t>
      </w:r>
      <w:r w:rsidR="00D51DA8" w:rsidRPr="009E20B0">
        <w:t xml:space="preserve">innovative tools </w:t>
      </w:r>
      <w:r w:rsidR="00377947" w:rsidRPr="009E20B0">
        <w:t xml:space="preserve">and </w:t>
      </w:r>
      <w:r w:rsidR="001C153B" w:rsidRPr="009E20B0">
        <w:t>VITA</w:t>
      </w:r>
      <w:r w:rsidR="00377947" w:rsidRPr="009E20B0">
        <w:t xml:space="preserve"> </w:t>
      </w:r>
      <w:r w:rsidR="00C617BB">
        <w:t>Device</w:t>
      </w:r>
      <w:r w:rsidR="00377947" w:rsidRPr="009E20B0">
        <w:t xml:space="preserve"> profiles for new </w:t>
      </w:r>
      <w:r w:rsidR="00C617BB">
        <w:t>Devices</w:t>
      </w:r>
      <w:r w:rsidR="00377947" w:rsidRPr="009E20B0">
        <w:t xml:space="preserve"> being delivered</w:t>
      </w:r>
      <w:r w:rsidR="00D51DA8" w:rsidRPr="009E20B0">
        <w:t>. The Security Manager will update</w:t>
      </w:r>
      <w:r w:rsidR="00377947" w:rsidRPr="009E20B0">
        <w:t xml:space="preserve"> a </w:t>
      </w:r>
      <w:r w:rsidR="00C617BB">
        <w:t>Device</w:t>
      </w:r>
      <w:r w:rsidR="00377947" w:rsidRPr="009E20B0">
        <w:t xml:space="preserve"> configuration baseline that enables the solutions within the environment while adhering to VI</w:t>
      </w:r>
      <w:r w:rsidR="009B2D3E" w:rsidRPr="009E20B0">
        <w:t>T</w:t>
      </w:r>
      <w:r w:rsidR="00377947" w:rsidRPr="009E20B0">
        <w:t xml:space="preserve">A </w:t>
      </w:r>
      <w:r w:rsidR="00D51DA8" w:rsidRPr="009E20B0">
        <w:t xml:space="preserve">Rules </w:t>
      </w:r>
      <w:r w:rsidR="00377947" w:rsidRPr="009E20B0">
        <w:t>and SMM policies.</w:t>
      </w:r>
    </w:p>
    <w:p w14:paraId="0662DBAA" w14:textId="6F367D7F" w:rsidR="00CB15D0" w:rsidRDefault="00344028" w:rsidP="0088388B">
      <w:pPr>
        <w:pStyle w:val="BodyText"/>
        <w:numPr>
          <w:ilvl w:val="0"/>
          <w:numId w:val="40"/>
        </w:numPr>
        <w:ind w:left="1440"/>
      </w:pPr>
      <w:r w:rsidRPr="009E20B0">
        <w:rPr>
          <w:rFonts w:eastAsia="Calibri"/>
          <w:b/>
        </w:rPr>
        <w:t>Xerox will comply with</w:t>
      </w:r>
      <w:r w:rsidR="00377947" w:rsidRPr="009E20B0">
        <w:rPr>
          <w:rFonts w:eastAsia="Calibri"/>
          <w:b/>
        </w:rPr>
        <w:t xml:space="preserve"> VITA</w:t>
      </w:r>
      <w:r w:rsidR="00B338F5" w:rsidRPr="009E20B0">
        <w:rPr>
          <w:rFonts w:eastAsia="Calibri"/>
          <w:b/>
        </w:rPr>
        <w:t xml:space="preserve">, </w:t>
      </w:r>
      <w:r w:rsidR="009C5C71" w:rsidRPr="009E20B0">
        <w:rPr>
          <w:rFonts w:eastAsia="Calibri"/>
          <w:b/>
        </w:rPr>
        <w:t>MSI</w:t>
      </w:r>
      <w:r w:rsidR="00966859" w:rsidRPr="009E20B0">
        <w:rPr>
          <w:rFonts w:eastAsia="Calibri"/>
          <w:b/>
        </w:rPr>
        <w:t>,</w:t>
      </w:r>
      <w:r w:rsidR="00B338F5" w:rsidRPr="009E20B0">
        <w:rPr>
          <w:rFonts w:eastAsia="Calibri"/>
          <w:b/>
        </w:rPr>
        <w:t xml:space="preserve"> and </w:t>
      </w:r>
      <w:r w:rsidR="00401E3C">
        <w:rPr>
          <w:rFonts w:eastAsia="Calibri"/>
          <w:b/>
        </w:rPr>
        <w:t xml:space="preserve">MSS </w:t>
      </w:r>
      <w:r w:rsidR="00A617B1">
        <w:rPr>
          <w:rFonts w:eastAsia="Calibri"/>
          <w:b/>
        </w:rPr>
        <w:t>p</w:t>
      </w:r>
      <w:r w:rsidR="00401E3C">
        <w:rPr>
          <w:rFonts w:eastAsia="Calibri"/>
          <w:b/>
        </w:rPr>
        <w:t>rovider</w:t>
      </w:r>
      <w:r w:rsidR="00377947" w:rsidRPr="009E20B0">
        <w:rPr>
          <w:rFonts w:eastAsia="Calibri"/>
          <w:b/>
        </w:rPr>
        <w:t xml:space="preserve"> to </w:t>
      </w:r>
      <w:r w:rsidR="00377947" w:rsidRPr="009E20B0">
        <w:rPr>
          <w:b/>
        </w:rPr>
        <w:t xml:space="preserve">establish, maintain, and support mechanisms to safeguard against the unauthorized access, destruction, loss, or alteration of Customer </w:t>
      </w:r>
      <w:r w:rsidR="00966859" w:rsidRPr="009E20B0">
        <w:rPr>
          <w:b/>
        </w:rPr>
        <w:t>d</w:t>
      </w:r>
      <w:r w:rsidR="00377947" w:rsidRPr="009E20B0">
        <w:rPr>
          <w:b/>
        </w:rPr>
        <w:t xml:space="preserve">ata on any component of </w:t>
      </w:r>
      <w:r w:rsidR="00540592" w:rsidRPr="009E20B0">
        <w:rPr>
          <w:b/>
        </w:rPr>
        <w:t>Xerox’s</w:t>
      </w:r>
      <w:r w:rsidR="00377947" w:rsidRPr="009E20B0">
        <w:rPr>
          <w:b/>
        </w:rPr>
        <w:t xml:space="preserve"> proposed solution.</w:t>
      </w:r>
      <w:r w:rsidR="00377947" w:rsidRPr="009E20B0">
        <w:t xml:space="preserve"> </w:t>
      </w:r>
      <w:r w:rsidR="00DD468C" w:rsidRPr="009E20B0">
        <w:t>Xerox</w:t>
      </w:r>
      <w:r w:rsidR="00377947" w:rsidRPr="009E20B0">
        <w:t xml:space="preserve"> is aware of </w:t>
      </w:r>
      <w:r w:rsidR="00F85405">
        <w:t xml:space="preserve">and will </w:t>
      </w:r>
      <w:r w:rsidR="00F85405">
        <w:lastRenderedPageBreak/>
        <w:t xml:space="preserve">comply with </w:t>
      </w:r>
      <w:r w:rsidR="00377947" w:rsidRPr="009E20B0">
        <w:t xml:space="preserve">the guidelines established in </w:t>
      </w:r>
      <w:r w:rsidR="00401E3C">
        <w:t xml:space="preserve">the </w:t>
      </w:r>
      <w:r w:rsidR="00377947" w:rsidRPr="009E20B0">
        <w:t xml:space="preserve">VITA </w:t>
      </w:r>
      <w:r w:rsidR="00401E3C">
        <w:t>Rules</w:t>
      </w:r>
      <w:r w:rsidR="00377947" w:rsidRPr="009E20B0">
        <w:t xml:space="preserve"> on the use and protection of Customer </w:t>
      </w:r>
      <w:r w:rsidR="00966859" w:rsidRPr="009E20B0">
        <w:t>d</w:t>
      </w:r>
      <w:r w:rsidR="00377947" w:rsidRPr="009E20B0">
        <w:t xml:space="preserve">ata and how that pertains to </w:t>
      </w:r>
      <w:r w:rsidR="0083396E">
        <w:t>Hardware</w:t>
      </w:r>
      <w:r w:rsidR="00377947" w:rsidRPr="009E20B0">
        <w:t xml:space="preserve"> and </w:t>
      </w:r>
      <w:r w:rsidR="0083396E">
        <w:t>Software</w:t>
      </w:r>
      <w:r w:rsidR="00377947" w:rsidRPr="009E20B0">
        <w:t xml:space="preserve"> of the proposed </w:t>
      </w:r>
      <w:r w:rsidR="00966859" w:rsidRPr="009E20B0">
        <w:t>s</w:t>
      </w:r>
      <w:r w:rsidR="00E93552" w:rsidRPr="009E20B0">
        <w:t>olution</w:t>
      </w:r>
      <w:r w:rsidR="00377947" w:rsidRPr="009E20B0">
        <w:t xml:space="preserve">. </w:t>
      </w:r>
      <w:r w:rsidR="00DD468C" w:rsidRPr="009E20B0">
        <w:t>Xerox</w:t>
      </w:r>
      <w:r w:rsidR="00377947" w:rsidRPr="009E20B0">
        <w:t xml:space="preserve"> will </w:t>
      </w:r>
      <w:r w:rsidR="008B7D08" w:rsidRPr="009E20B0">
        <w:t>comply</w:t>
      </w:r>
      <w:r w:rsidR="00377947" w:rsidRPr="009E20B0">
        <w:t xml:space="preserve"> with </w:t>
      </w:r>
      <w:r w:rsidR="00B338F5" w:rsidRPr="009E20B0">
        <w:t xml:space="preserve">VITA, </w:t>
      </w:r>
      <w:r w:rsidR="009C5C71" w:rsidRPr="009E20B0">
        <w:t>MSI</w:t>
      </w:r>
      <w:r w:rsidR="00966859" w:rsidRPr="009E20B0">
        <w:t>,</w:t>
      </w:r>
      <w:r w:rsidR="00B338F5" w:rsidRPr="009E20B0">
        <w:t xml:space="preserve"> </w:t>
      </w:r>
      <w:r w:rsidR="00B338F5" w:rsidRPr="009E20B0">
        <w:rPr>
          <w:noProof/>
        </w:rPr>
        <w:t>and</w:t>
      </w:r>
      <w:r w:rsidR="00B338F5" w:rsidRPr="009E20B0">
        <w:t xml:space="preserve"> </w:t>
      </w:r>
      <w:r w:rsidR="00401E3C">
        <w:t xml:space="preserve">MSS </w:t>
      </w:r>
      <w:r w:rsidR="00A617B1">
        <w:t>p</w:t>
      </w:r>
      <w:r w:rsidR="00401E3C">
        <w:t>rovider</w:t>
      </w:r>
      <w:r w:rsidR="00B338F5" w:rsidRPr="009E20B0">
        <w:t xml:space="preserve"> </w:t>
      </w:r>
      <w:r w:rsidR="00377947" w:rsidRPr="009E20B0">
        <w:t xml:space="preserve">to perform any corrective or prescriptive actions/solutions to protect information during the </w:t>
      </w:r>
      <w:r w:rsidR="003D4277" w:rsidRPr="009E20B0">
        <w:t>life of the contract</w:t>
      </w:r>
      <w:r w:rsidR="006F7292" w:rsidRPr="009E20B0">
        <w:t xml:space="preserve">. </w:t>
      </w:r>
      <w:r w:rsidR="00B338F5" w:rsidRPr="009E20B0">
        <w:t xml:space="preserve">VITA, </w:t>
      </w:r>
      <w:r w:rsidR="009C5C71" w:rsidRPr="009E20B0">
        <w:t>MSI</w:t>
      </w:r>
      <w:r w:rsidR="00966859" w:rsidRPr="009E20B0">
        <w:t>,</w:t>
      </w:r>
      <w:r w:rsidR="00B338F5" w:rsidRPr="009E20B0">
        <w:t xml:space="preserve"> </w:t>
      </w:r>
      <w:r w:rsidR="00B338F5" w:rsidRPr="009E20B0">
        <w:rPr>
          <w:noProof/>
        </w:rPr>
        <w:t>and</w:t>
      </w:r>
      <w:r w:rsidR="00B338F5" w:rsidRPr="009E20B0">
        <w:t xml:space="preserve"> </w:t>
      </w:r>
      <w:r w:rsidR="00401E3C">
        <w:rPr>
          <w:noProof/>
        </w:rPr>
        <w:t xml:space="preserve">MSS </w:t>
      </w:r>
      <w:r w:rsidR="00A617B1">
        <w:rPr>
          <w:noProof/>
        </w:rPr>
        <w:t>p</w:t>
      </w:r>
      <w:r w:rsidR="00401E3C">
        <w:rPr>
          <w:noProof/>
        </w:rPr>
        <w:t>rovider</w:t>
      </w:r>
      <w:r w:rsidR="00377947" w:rsidRPr="009E20B0">
        <w:t xml:space="preserve"> should be aware that following best practice </w:t>
      </w:r>
      <w:r w:rsidR="00A617B1">
        <w:t>s</w:t>
      </w:r>
      <w:r w:rsidR="0025173E">
        <w:t>ecurity</w:t>
      </w:r>
      <w:r w:rsidR="00377947" w:rsidRPr="009E20B0">
        <w:t xml:space="preserve"> guidelines for output </w:t>
      </w:r>
      <w:r w:rsidR="00C617BB">
        <w:t>Devices</w:t>
      </w:r>
      <w:r w:rsidR="00377947" w:rsidRPr="009E20B0">
        <w:t xml:space="preserve"> </w:t>
      </w:r>
      <w:r w:rsidR="006F7292" w:rsidRPr="009E20B0">
        <w:t>would</w:t>
      </w:r>
      <w:r w:rsidR="00377947" w:rsidRPr="009E20B0">
        <w:t xml:space="preserve"> provide the necessary safeguards to protect information and be compliant with IRS 1075 guidelines</w:t>
      </w:r>
      <w:r w:rsidR="006F7292" w:rsidRPr="009E20B0">
        <w:t xml:space="preserve">. </w:t>
      </w:r>
      <w:r w:rsidR="00377947" w:rsidRPr="009E20B0">
        <w:t xml:space="preserve">During </w:t>
      </w:r>
      <w:r w:rsidR="00377947" w:rsidRPr="009E20B0">
        <w:rPr>
          <w:noProof/>
        </w:rPr>
        <w:t>post</w:t>
      </w:r>
      <w:r w:rsidR="00966859" w:rsidRPr="009E20B0">
        <w:rPr>
          <w:noProof/>
        </w:rPr>
        <w:t>-</w:t>
      </w:r>
      <w:r w:rsidR="00377947" w:rsidRPr="009E20B0">
        <w:rPr>
          <w:noProof/>
        </w:rPr>
        <w:t>award</w:t>
      </w:r>
      <w:r w:rsidR="00377947" w:rsidRPr="009E20B0">
        <w:t xml:space="preserve"> </w:t>
      </w:r>
      <w:r w:rsidR="00377947" w:rsidRPr="009E20B0">
        <w:rPr>
          <w:noProof/>
        </w:rPr>
        <w:t>discussions</w:t>
      </w:r>
      <w:r w:rsidR="008B7D08" w:rsidRPr="009E20B0">
        <w:rPr>
          <w:noProof/>
        </w:rPr>
        <w:t>,</w:t>
      </w:r>
      <w:r w:rsidR="00377947" w:rsidRPr="009E20B0">
        <w:t xml:space="preserve"> </w:t>
      </w:r>
      <w:r w:rsidR="00DD468C" w:rsidRPr="009E20B0">
        <w:t>Xerox</w:t>
      </w:r>
      <w:r w:rsidR="00377947" w:rsidRPr="009E20B0">
        <w:t xml:space="preserve"> will establish implementation and steady state </w:t>
      </w:r>
      <w:r w:rsidR="00C617BB">
        <w:t>Device</w:t>
      </w:r>
      <w:r w:rsidR="00377947" w:rsidRPr="009E20B0">
        <w:t xml:space="preserve"> and solution configuration parameters to safeguard the data and provide the desired functionality required by </w:t>
      </w:r>
      <w:r w:rsidR="00B338F5" w:rsidRPr="009E20B0">
        <w:t xml:space="preserve">VITA, </w:t>
      </w:r>
      <w:r w:rsidR="009C5C71" w:rsidRPr="009E20B0">
        <w:t>MSI</w:t>
      </w:r>
      <w:r w:rsidR="00B338F5" w:rsidRPr="009E20B0">
        <w:t xml:space="preserve"> and </w:t>
      </w:r>
      <w:r w:rsidR="00401E3C">
        <w:t>MSS Provider</w:t>
      </w:r>
      <w:r w:rsidR="00B338F5" w:rsidRPr="009E20B0">
        <w:t xml:space="preserve"> </w:t>
      </w:r>
      <w:r w:rsidR="00377947" w:rsidRPr="009E20B0">
        <w:t xml:space="preserve">and the specific </w:t>
      </w:r>
      <w:r w:rsidR="0083396E">
        <w:t>Agency</w:t>
      </w:r>
      <w:r w:rsidR="00377947" w:rsidRPr="009E20B0">
        <w:t xml:space="preserve"> involved with the solution. </w:t>
      </w:r>
    </w:p>
    <w:p w14:paraId="1991B74A" w14:textId="437D20C3" w:rsidR="00377947" w:rsidRPr="009E20B0" w:rsidRDefault="00377947" w:rsidP="00CB15D0">
      <w:pPr>
        <w:pStyle w:val="BodyText"/>
        <w:ind w:left="1440"/>
      </w:pPr>
      <w:r w:rsidRPr="009E20B0">
        <w:t>F</w:t>
      </w:r>
      <w:r w:rsidRPr="009E20B0">
        <w:rPr>
          <w:rFonts w:eastAsia="Calibri"/>
        </w:rPr>
        <w:t>or example</w:t>
      </w:r>
      <w:r w:rsidR="00D27CD1" w:rsidRPr="009E20B0">
        <w:rPr>
          <w:rFonts w:eastAsia="Calibri"/>
        </w:rPr>
        <w:t>, t</w:t>
      </w:r>
      <w:r w:rsidRPr="009E20B0">
        <w:rPr>
          <w:rFonts w:eastAsia="Calibri"/>
        </w:rPr>
        <w:t xml:space="preserve">he proposed </w:t>
      </w:r>
      <w:r w:rsidR="00DD468C" w:rsidRPr="009E20B0">
        <w:rPr>
          <w:rFonts w:eastAsia="Calibri"/>
        </w:rPr>
        <w:t>Xerox</w:t>
      </w:r>
      <w:r w:rsidRPr="009E20B0">
        <w:rPr>
          <w:rFonts w:eastAsia="Calibri"/>
        </w:rPr>
        <w:t xml:space="preserve"> </w:t>
      </w:r>
      <w:r w:rsidR="00D27CD1" w:rsidRPr="009E20B0">
        <w:rPr>
          <w:rFonts w:eastAsia="Calibri"/>
        </w:rPr>
        <w:t>S</w:t>
      </w:r>
      <w:r w:rsidRPr="009E20B0">
        <w:rPr>
          <w:rFonts w:eastAsia="Calibri"/>
        </w:rPr>
        <w:t xml:space="preserve">olution will have </w:t>
      </w:r>
      <w:r w:rsidR="00DD468C" w:rsidRPr="009E20B0">
        <w:rPr>
          <w:rFonts w:eastAsia="Calibri"/>
        </w:rPr>
        <w:t>Xerox</w:t>
      </w:r>
      <w:r w:rsidRPr="009E20B0">
        <w:rPr>
          <w:rFonts w:eastAsia="Calibri"/>
        </w:rPr>
        <w:t xml:space="preserve"> Print Management and Mobility Suite (XPMMS) as the mechanism to enable secure print release to meet one of many </w:t>
      </w:r>
      <w:r w:rsidR="00A44123" w:rsidRPr="009E20B0">
        <w:rPr>
          <w:rFonts w:eastAsia="Calibri"/>
        </w:rPr>
        <w:t xml:space="preserve">options </w:t>
      </w:r>
      <w:r w:rsidRPr="009E20B0">
        <w:rPr>
          <w:rFonts w:eastAsia="Calibri"/>
        </w:rPr>
        <w:t>for protecting customer information</w:t>
      </w:r>
      <w:r w:rsidR="006F7292" w:rsidRPr="009E20B0">
        <w:rPr>
          <w:rFonts w:eastAsia="Calibri"/>
        </w:rPr>
        <w:t xml:space="preserve">. </w:t>
      </w:r>
      <w:r w:rsidRPr="009E20B0">
        <w:rPr>
          <w:rFonts w:eastAsia="Calibri"/>
        </w:rPr>
        <w:t xml:space="preserve">The service described here will hold a job until a </w:t>
      </w:r>
      <w:r w:rsidR="00401E3C">
        <w:rPr>
          <w:rFonts w:eastAsia="Calibri"/>
        </w:rPr>
        <w:t>U</w:t>
      </w:r>
      <w:r w:rsidRPr="009E20B0">
        <w:rPr>
          <w:rFonts w:eastAsia="Calibri"/>
        </w:rPr>
        <w:t xml:space="preserve">ser authenticates at the </w:t>
      </w:r>
      <w:r w:rsidR="00C617BB">
        <w:rPr>
          <w:rFonts w:eastAsia="Calibri"/>
        </w:rPr>
        <w:t>Device</w:t>
      </w:r>
      <w:r w:rsidRPr="009E20B0">
        <w:rPr>
          <w:rFonts w:eastAsia="Calibri"/>
        </w:rPr>
        <w:t xml:space="preserve"> and then the output is delivered to the exit tray, preventing unauthorized access to the printed document. </w:t>
      </w:r>
      <w:r w:rsidR="00D27CD1" w:rsidRPr="009E20B0">
        <w:rPr>
          <w:rFonts w:eastAsia="Calibri"/>
        </w:rPr>
        <w:t xml:space="preserve">The </w:t>
      </w:r>
      <w:r w:rsidRPr="009E20B0">
        <w:rPr>
          <w:rFonts w:eastAsia="Calibri"/>
        </w:rPr>
        <w:t xml:space="preserve">XPMMS is an enterprise </w:t>
      </w:r>
      <w:r w:rsidR="00D27CD1" w:rsidRPr="009E20B0">
        <w:rPr>
          <w:rFonts w:eastAsia="Calibri"/>
        </w:rPr>
        <w:t>P</w:t>
      </w:r>
      <w:r w:rsidRPr="009E20B0">
        <w:rPr>
          <w:rFonts w:eastAsia="Calibri"/>
        </w:rPr>
        <w:t xml:space="preserve">rint </w:t>
      </w:r>
      <w:r w:rsidR="00D27CD1" w:rsidRPr="009E20B0">
        <w:rPr>
          <w:rFonts w:eastAsia="Calibri"/>
        </w:rPr>
        <w:t>M</w:t>
      </w:r>
      <w:r w:rsidRPr="009E20B0">
        <w:rPr>
          <w:rFonts w:eastAsia="Calibri"/>
        </w:rPr>
        <w:t xml:space="preserve">anagement and Mobile </w:t>
      </w:r>
      <w:r w:rsidR="00D27CD1" w:rsidRPr="009E20B0">
        <w:rPr>
          <w:rFonts w:eastAsia="Calibri"/>
        </w:rPr>
        <w:t>P</w:t>
      </w:r>
      <w:r w:rsidRPr="009E20B0">
        <w:rPr>
          <w:rFonts w:eastAsia="Calibri"/>
        </w:rPr>
        <w:t xml:space="preserve">rint platform that enables </w:t>
      </w:r>
      <w:r w:rsidR="00FA672A" w:rsidRPr="009E20B0">
        <w:rPr>
          <w:rFonts w:eastAsia="Calibri"/>
        </w:rPr>
        <w:t>active directory (</w:t>
      </w:r>
      <w:r w:rsidRPr="009E20B0">
        <w:rPr>
          <w:rFonts w:eastAsia="Calibri"/>
        </w:rPr>
        <w:t>AD</w:t>
      </w:r>
      <w:r w:rsidR="00FA672A" w:rsidRPr="009E20B0">
        <w:rPr>
          <w:rFonts w:eastAsia="Calibri"/>
        </w:rPr>
        <w:t>)</w:t>
      </w:r>
      <w:r w:rsidRPr="009E20B0">
        <w:rPr>
          <w:rFonts w:eastAsia="Calibri"/>
        </w:rPr>
        <w:t xml:space="preserve"> integration</w:t>
      </w:r>
      <w:r w:rsidR="00D27CD1" w:rsidRPr="009E20B0">
        <w:rPr>
          <w:rFonts w:eastAsia="Calibri"/>
        </w:rPr>
        <w:t>,</w:t>
      </w:r>
      <w:r w:rsidRPr="009E20B0">
        <w:rPr>
          <w:rFonts w:eastAsia="Calibri"/>
        </w:rPr>
        <w:t xml:space="preserve"> provides reporting</w:t>
      </w:r>
      <w:r w:rsidR="00D27CD1" w:rsidRPr="009E20B0">
        <w:rPr>
          <w:rFonts w:eastAsia="Calibri"/>
        </w:rPr>
        <w:t>,</w:t>
      </w:r>
      <w:r w:rsidRPr="009E20B0">
        <w:rPr>
          <w:rFonts w:eastAsia="Calibri"/>
        </w:rPr>
        <w:t xml:space="preserve"> authentication to the </w:t>
      </w:r>
      <w:r w:rsidR="00C617BB">
        <w:rPr>
          <w:rFonts w:eastAsia="Calibri"/>
        </w:rPr>
        <w:t>Device</w:t>
      </w:r>
      <w:r w:rsidRPr="009E20B0">
        <w:rPr>
          <w:rFonts w:eastAsia="Calibri"/>
        </w:rPr>
        <w:t xml:space="preserve"> for secure print release and walkup functions</w:t>
      </w:r>
      <w:r w:rsidR="00D27CD1" w:rsidRPr="009E20B0">
        <w:rPr>
          <w:rFonts w:eastAsia="Calibri"/>
        </w:rPr>
        <w:t>,</w:t>
      </w:r>
      <w:r w:rsidRPr="009E20B0">
        <w:rPr>
          <w:rFonts w:eastAsia="Calibri"/>
        </w:rPr>
        <w:t xml:space="preserve"> authorization to use features</w:t>
      </w:r>
      <w:r w:rsidR="00966859" w:rsidRPr="009E20B0">
        <w:rPr>
          <w:rFonts w:eastAsia="Calibri"/>
        </w:rPr>
        <w:t>,</w:t>
      </w:r>
      <w:r w:rsidRPr="009E20B0">
        <w:rPr>
          <w:rFonts w:eastAsia="Calibri"/>
        </w:rPr>
        <w:t xml:space="preserve"> </w:t>
      </w:r>
      <w:r w:rsidRPr="009E20B0">
        <w:rPr>
          <w:rFonts w:eastAsia="Calibri"/>
          <w:noProof/>
        </w:rPr>
        <w:t>provide identify</w:t>
      </w:r>
      <w:r w:rsidRPr="009E20B0">
        <w:rPr>
          <w:rFonts w:eastAsia="Calibri"/>
        </w:rPr>
        <w:t xml:space="preserve"> management</w:t>
      </w:r>
      <w:r w:rsidR="00D27CD1" w:rsidRPr="009E20B0">
        <w:rPr>
          <w:rFonts w:eastAsia="Calibri"/>
        </w:rPr>
        <w:t>,</w:t>
      </w:r>
      <w:r w:rsidRPr="009E20B0">
        <w:rPr>
          <w:rFonts w:eastAsia="Calibri"/>
        </w:rPr>
        <w:t xml:space="preserve"> and </w:t>
      </w:r>
      <w:r w:rsidR="00D27CD1" w:rsidRPr="009E20B0">
        <w:rPr>
          <w:rFonts w:eastAsia="Calibri"/>
        </w:rPr>
        <w:t>a</w:t>
      </w:r>
      <w:r w:rsidRPr="009E20B0">
        <w:rPr>
          <w:rFonts w:eastAsia="Calibri"/>
        </w:rPr>
        <w:t xml:space="preserve">ccounting to provide detail of </w:t>
      </w:r>
      <w:r w:rsidR="00C617BB">
        <w:rPr>
          <w:rFonts w:eastAsia="Calibri"/>
        </w:rPr>
        <w:t>Device</w:t>
      </w:r>
      <w:r w:rsidRPr="009E20B0">
        <w:rPr>
          <w:rFonts w:eastAsia="Calibri"/>
        </w:rPr>
        <w:t xml:space="preserve"> activity.</w:t>
      </w:r>
      <w:r w:rsidR="00DD468C" w:rsidRPr="009E20B0">
        <w:rPr>
          <w:rFonts w:eastAsia="Calibri"/>
        </w:rPr>
        <w:t xml:space="preserve"> </w:t>
      </w:r>
    </w:p>
    <w:p w14:paraId="06316402" w14:textId="325EB813" w:rsidR="00056E9C" w:rsidRPr="009E20B0" w:rsidRDefault="00DD468C" w:rsidP="0088388B">
      <w:pPr>
        <w:pStyle w:val="BodyText"/>
        <w:numPr>
          <w:ilvl w:val="0"/>
          <w:numId w:val="40"/>
        </w:numPr>
        <w:ind w:left="1440"/>
      </w:pPr>
      <w:r w:rsidRPr="009E20B0">
        <w:rPr>
          <w:b/>
        </w:rPr>
        <w:t>Xerox</w:t>
      </w:r>
      <w:r w:rsidR="00056E9C" w:rsidRPr="009E20B0">
        <w:rPr>
          <w:b/>
        </w:rPr>
        <w:t xml:space="preserve"> provides, deploys, and maintains a solution to protect </w:t>
      </w:r>
      <w:r w:rsidR="00C617BB">
        <w:rPr>
          <w:b/>
        </w:rPr>
        <w:t>Devices</w:t>
      </w:r>
      <w:r w:rsidR="00056E9C" w:rsidRPr="009E20B0">
        <w:rPr>
          <w:b/>
        </w:rPr>
        <w:t xml:space="preserve"> that</w:t>
      </w:r>
      <w:r w:rsidR="003124B3">
        <w:rPr>
          <w:b/>
        </w:rPr>
        <w:t xml:space="preserve"> are outside VITA Network, e.g. devices connected to the Internet, </w:t>
      </w:r>
      <w:r w:rsidR="00056E9C" w:rsidRPr="009E20B0">
        <w:rPr>
          <w:b/>
        </w:rPr>
        <w:t xml:space="preserve"> in accordance with SMM and </w:t>
      </w:r>
      <w:r w:rsidR="00DD727F" w:rsidRPr="009E20B0">
        <w:rPr>
          <w:b/>
        </w:rPr>
        <w:t>VITA Rules</w:t>
      </w:r>
      <w:r w:rsidR="00056E9C" w:rsidRPr="009E20B0">
        <w:rPr>
          <w:b/>
        </w:rPr>
        <w:t xml:space="preserve">. </w:t>
      </w:r>
      <w:r w:rsidRPr="009E20B0">
        <w:t>Xerox</w:t>
      </w:r>
      <w:r w:rsidR="003E17A6" w:rsidRPr="009E20B0">
        <w:t xml:space="preserve"> will do this through </w:t>
      </w:r>
      <w:r w:rsidR="00540592" w:rsidRPr="009E20B0">
        <w:t>Xerox’s</w:t>
      </w:r>
      <w:r w:rsidR="003E17A6" w:rsidRPr="009E20B0">
        <w:t xml:space="preserve"> </w:t>
      </w:r>
      <w:r w:rsidR="00EC7466" w:rsidRPr="009E20B0">
        <w:t>XPMMS</w:t>
      </w:r>
      <w:r w:rsidR="003E17A6" w:rsidRPr="009E20B0">
        <w:t xml:space="preserve"> and with oversight from </w:t>
      </w:r>
      <w:r w:rsidR="00540592" w:rsidRPr="009E20B0">
        <w:t>Xerox’s</w:t>
      </w:r>
      <w:r w:rsidR="003E17A6" w:rsidRPr="009E20B0">
        <w:t xml:space="preserve"> Security Manager. </w:t>
      </w:r>
    </w:p>
    <w:p w14:paraId="2FD65733" w14:textId="11134818" w:rsidR="00056E9C" w:rsidRPr="009E20B0" w:rsidRDefault="00DD468C" w:rsidP="0088388B">
      <w:pPr>
        <w:pStyle w:val="BodyText"/>
        <w:numPr>
          <w:ilvl w:val="0"/>
          <w:numId w:val="40"/>
        </w:numPr>
        <w:ind w:left="1440"/>
      </w:pPr>
      <w:r w:rsidRPr="009E20B0">
        <w:rPr>
          <w:b/>
          <w:lang w:val="en-GB"/>
        </w:rPr>
        <w:t>Xerox</w:t>
      </w:r>
      <w:r w:rsidR="00056E9C" w:rsidRPr="009E20B0">
        <w:rPr>
          <w:b/>
          <w:lang w:val="en-GB"/>
        </w:rPr>
        <w:t xml:space="preserve"> will </w:t>
      </w:r>
      <w:r w:rsidR="00056E9C" w:rsidRPr="009E20B0">
        <w:rPr>
          <w:b/>
        </w:rPr>
        <w:t xml:space="preserve">perform and support </w:t>
      </w:r>
      <w:r w:rsidR="0025173E">
        <w:rPr>
          <w:b/>
        </w:rPr>
        <w:t>Security</w:t>
      </w:r>
      <w:r w:rsidR="00056E9C" w:rsidRPr="009E20B0">
        <w:rPr>
          <w:b/>
        </w:rPr>
        <w:t xml:space="preserve"> audits to check the effectiveness of the </w:t>
      </w:r>
      <w:r w:rsidR="0025173E">
        <w:rPr>
          <w:b/>
        </w:rPr>
        <w:t>Security</w:t>
      </w:r>
      <w:r w:rsidR="00056E9C" w:rsidRPr="009E20B0">
        <w:rPr>
          <w:b/>
        </w:rPr>
        <w:t xml:space="preserve"> procedures and controls in accordance with the SMM and </w:t>
      </w:r>
      <w:r w:rsidR="00DD727F" w:rsidRPr="009E20B0">
        <w:rPr>
          <w:b/>
        </w:rPr>
        <w:t>VITA Rules</w:t>
      </w:r>
      <w:r w:rsidR="00D27CD1" w:rsidRPr="009E20B0">
        <w:rPr>
          <w:b/>
        </w:rPr>
        <w:t>.</w:t>
      </w:r>
      <w:r w:rsidR="00056E9C" w:rsidRPr="009E20B0">
        <w:t xml:space="preserve"> </w:t>
      </w:r>
      <w:r w:rsidR="00D27CD1" w:rsidRPr="009E20B0">
        <w:t>U</w:t>
      </w:r>
      <w:r w:rsidR="00056E9C" w:rsidRPr="009E20B0">
        <w:t xml:space="preserve">sing </w:t>
      </w:r>
      <w:r w:rsidRPr="009E20B0">
        <w:t>Xerox</w:t>
      </w:r>
      <w:r w:rsidR="00056E9C" w:rsidRPr="009E20B0">
        <w:t xml:space="preserve"> Print Security Audit Service</w:t>
      </w:r>
      <w:r w:rsidR="00D27CD1" w:rsidRPr="009E20B0">
        <w:t xml:space="preserve"> (XPSAS</w:t>
      </w:r>
      <w:r w:rsidR="005378C6" w:rsidRPr="009E20B0">
        <w:t>)</w:t>
      </w:r>
      <w:r w:rsidR="00056E9C" w:rsidRPr="009E20B0">
        <w:t xml:space="preserve">, </w:t>
      </w:r>
      <w:r w:rsidRPr="009E20B0">
        <w:t>Xerox</w:t>
      </w:r>
      <w:r w:rsidR="00056E9C" w:rsidRPr="009E20B0">
        <w:t xml:space="preserve"> will maintain the </w:t>
      </w:r>
      <w:r w:rsidRPr="009E20B0">
        <w:t>Xerox</w:t>
      </w:r>
      <w:r w:rsidR="00056E9C" w:rsidRPr="009E20B0">
        <w:t xml:space="preserve"> fleet with XDM</w:t>
      </w:r>
      <w:r w:rsidR="00D07152" w:rsidRPr="009E20B0">
        <w:t xml:space="preserve">. The </w:t>
      </w:r>
      <w:r w:rsidR="00056E9C" w:rsidRPr="009E20B0">
        <w:t xml:space="preserve">XDM will allow </w:t>
      </w:r>
      <w:r w:rsidRPr="009E20B0">
        <w:t>Xerox</w:t>
      </w:r>
      <w:r w:rsidR="00056E9C" w:rsidRPr="009E20B0">
        <w:t xml:space="preserve"> </w:t>
      </w:r>
      <w:r w:rsidR="00056E9C" w:rsidRPr="005648DB">
        <w:t xml:space="preserve">to audit the fleet for compliance </w:t>
      </w:r>
      <w:r w:rsidR="00966859" w:rsidRPr="005648DB">
        <w:rPr>
          <w:noProof/>
        </w:rPr>
        <w:t>with</w:t>
      </w:r>
      <w:r w:rsidR="00056E9C" w:rsidRPr="005648DB">
        <w:t xml:space="preserve"> </w:t>
      </w:r>
      <w:r w:rsidR="00C81C30">
        <w:t xml:space="preserve">to the </w:t>
      </w:r>
      <w:r w:rsidR="00056E9C" w:rsidRPr="005648DB">
        <w:t>default</w:t>
      </w:r>
      <w:r w:rsidR="006F7292" w:rsidRPr="005648DB">
        <w:t>-</w:t>
      </w:r>
      <w:r w:rsidR="00A67B6F">
        <w:t>s</w:t>
      </w:r>
      <w:r w:rsidR="0025173E">
        <w:t>ecurity</w:t>
      </w:r>
      <w:r w:rsidR="00056E9C" w:rsidRPr="005648DB">
        <w:t xml:space="preserve"> configuration profile apply </w:t>
      </w:r>
      <w:r w:rsidR="00C81C30">
        <w:t xml:space="preserve">the </w:t>
      </w:r>
      <w:r w:rsidR="00056E9C" w:rsidRPr="005648DB">
        <w:t xml:space="preserve">default </w:t>
      </w:r>
      <w:r w:rsidR="00A67B6F">
        <w:t>s</w:t>
      </w:r>
      <w:r w:rsidR="0025173E">
        <w:t>ecurity</w:t>
      </w:r>
      <w:r w:rsidR="00056E9C" w:rsidRPr="005648DB">
        <w:t xml:space="preserve"> profiles</w:t>
      </w:r>
      <w:r w:rsidR="00C81C30">
        <w:t xml:space="preserve"> as required by VITA </w:t>
      </w:r>
      <w:r w:rsidR="004C5ABC">
        <w:t>R</w:t>
      </w:r>
      <w:r w:rsidR="00C81C30">
        <w:t>ules</w:t>
      </w:r>
      <w:r w:rsidR="009B6B06" w:rsidRPr="005648DB">
        <w:t>,</w:t>
      </w:r>
      <w:r w:rsidR="00D27CD1" w:rsidRPr="005648DB">
        <w:t xml:space="preserve"> </w:t>
      </w:r>
      <w:r w:rsidR="009B6B06" w:rsidRPr="005648DB">
        <w:t xml:space="preserve">manage </w:t>
      </w:r>
      <w:r w:rsidR="00C617BB">
        <w:t>Device</w:t>
      </w:r>
      <w:r w:rsidR="009B6B06" w:rsidRPr="005648DB">
        <w:t xml:space="preserve"> firmware/</w:t>
      </w:r>
      <w:r w:rsidR="00C81C30">
        <w:t>s</w:t>
      </w:r>
      <w:r w:rsidR="0083396E">
        <w:t>oftware</w:t>
      </w:r>
      <w:r w:rsidR="00C81C30">
        <w:t>,</w:t>
      </w:r>
      <w:r w:rsidR="00056E9C" w:rsidRPr="005648DB">
        <w:t xml:space="preserve"> and restore</w:t>
      </w:r>
      <w:r w:rsidR="009B6B06" w:rsidRPr="005648DB">
        <w:t xml:space="preserve"> </w:t>
      </w:r>
      <w:r w:rsidR="00C617BB">
        <w:t>Device</w:t>
      </w:r>
      <w:r w:rsidR="009B6B06" w:rsidRPr="005648DB">
        <w:t xml:space="preserve"> </w:t>
      </w:r>
      <w:r w:rsidR="00056E9C" w:rsidRPr="005648DB">
        <w:t>settings</w:t>
      </w:r>
      <w:r w:rsidR="006F7292" w:rsidRPr="005648DB">
        <w:t xml:space="preserve">. </w:t>
      </w:r>
      <w:r w:rsidR="00036142">
        <w:t xml:space="preserve">Any compliance gaps will be highlighted and corrected by Xerox. </w:t>
      </w:r>
      <w:r w:rsidR="00D27CD1" w:rsidRPr="005648DB">
        <w:t>The</w:t>
      </w:r>
      <w:r w:rsidR="00D27CD1" w:rsidRPr="009E20B0">
        <w:t xml:space="preserve"> </w:t>
      </w:r>
      <w:r w:rsidR="00056E9C" w:rsidRPr="009E20B0">
        <w:t xml:space="preserve">XDM can assist in the collection of the audit logs for </w:t>
      </w:r>
      <w:r w:rsidR="00E9502F">
        <w:t xml:space="preserve">VITA </w:t>
      </w:r>
      <w:r w:rsidR="00C617BB">
        <w:t>Devices</w:t>
      </w:r>
      <w:r w:rsidR="006F7292" w:rsidRPr="009E20B0">
        <w:t xml:space="preserve">. </w:t>
      </w:r>
      <w:r w:rsidRPr="009E20B0">
        <w:t>Xerox</w:t>
      </w:r>
      <w:r w:rsidR="00056E9C" w:rsidRPr="009E20B0">
        <w:t xml:space="preserve"> will use the data collected f</w:t>
      </w:r>
      <w:r w:rsidR="00D27CD1" w:rsidRPr="009E20B0">
        <w:t>rom</w:t>
      </w:r>
      <w:r w:rsidR="00056E9C" w:rsidRPr="009E20B0">
        <w:t xml:space="preserve"> the XPSAS to recommend remediation actions and wi</w:t>
      </w:r>
      <w:r w:rsidR="00B9218B" w:rsidRPr="009E20B0">
        <w:t>ll review compliance during a regular cadence of business reviews</w:t>
      </w:r>
      <w:r w:rsidR="006F7292" w:rsidRPr="009E20B0">
        <w:t xml:space="preserve">. </w:t>
      </w:r>
      <w:r w:rsidR="00056E9C" w:rsidRPr="009E20B0">
        <w:t>Audit logs can be stored on VITA designated repositories.</w:t>
      </w:r>
    </w:p>
    <w:p w14:paraId="4CDC1B64" w14:textId="5EF97ED8" w:rsidR="00056E9C" w:rsidRPr="009E20B0" w:rsidRDefault="00DD468C" w:rsidP="0088388B">
      <w:pPr>
        <w:pStyle w:val="BodyText"/>
        <w:numPr>
          <w:ilvl w:val="0"/>
          <w:numId w:val="40"/>
        </w:numPr>
        <w:ind w:left="1440"/>
        <w:rPr>
          <w:b/>
        </w:rPr>
      </w:pPr>
      <w:r w:rsidRPr="009E20B0">
        <w:rPr>
          <w:b/>
        </w:rPr>
        <w:t>Xerox</w:t>
      </w:r>
      <w:r w:rsidR="00056E9C" w:rsidRPr="009E20B0">
        <w:rPr>
          <w:b/>
        </w:rPr>
        <w:t xml:space="preserve"> will initiate correct</w:t>
      </w:r>
      <w:r w:rsidR="003E17A6" w:rsidRPr="009E20B0">
        <w:rPr>
          <w:b/>
        </w:rPr>
        <w:t>ive</w:t>
      </w:r>
      <w:r w:rsidR="00056E9C" w:rsidRPr="009E20B0">
        <w:rPr>
          <w:b/>
        </w:rPr>
        <w:t xml:space="preserve"> actions in respect of any potential or actual </w:t>
      </w:r>
      <w:r w:rsidR="00A67B6F">
        <w:rPr>
          <w:b/>
        </w:rPr>
        <w:t>s</w:t>
      </w:r>
      <w:r w:rsidR="0025173E">
        <w:rPr>
          <w:b/>
        </w:rPr>
        <w:t>ecurity</w:t>
      </w:r>
      <w:r w:rsidR="00056E9C" w:rsidRPr="009E20B0">
        <w:rPr>
          <w:b/>
        </w:rPr>
        <w:t xml:space="preserve"> issues, risks, or noncompliance in accordance with SMM and VITA </w:t>
      </w:r>
      <w:r w:rsidR="008C734D" w:rsidRPr="009E20B0">
        <w:rPr>
          <w:b/>
        </w:rPr>
        <w:t>R</w:t>
      </w:r>
      <w:r w:rsidR="00056E9C" w:rsidRPr="009E20B0">
        <w:rPr>
          <w:b/>
        </w:rPr>
        <w:t>ules and as directed by VITA</w:t>
      </w:r>
      <w:r w:rsidR="00B338F5" w:rsidRPr="009E20B0">
        <w:rPr>
          <w:b/>
        </w:rPr>
        <w:t xml:space="preserve">, </w:t>
      </w:r>
      <w:r w:rsidR="009C5C71" w:rsidRPr="009E20B0">
        <w:rPr>
          <w:b/>
        </w:rPr>
        <w:t>MSI</w:t>
      </w:r>
      <w:r w:rsidR="00966859" w:rsidRPr="009E20B0">
        <w:rPr>
          <w:b/>
        </w:rPr>
        <w:t>,</w:t>
      </w:r>
      <w:r w:rsidR="00B338F5" w:rsidRPr="009E20B0">
        <w:rPr>
          <w:b/>
        </w:rPr>
        <w:t xml:space="preserve"> </w:t>
      </w:r>
      <w:r w:rsidR="00B338F5" w:rsidRPr="009E20B0">
        <w:rPr>
          <w:b/>
          <w:noProof/>
        </w:rPr>
        <w:t>and</w:t>
      </w:r>
      <w:r w:rsidR="00B338F5" w:rsidRPr="009E20B0">
        <w:rPr>
          <w:b/>
        </w:rPr>
        <w:t xml:space="preserve"> </w:t>
      </w:r>
      <w:r w:rsidR="00401E3C">
        <w:rPr>
          <w:b/>
        </w:rPr>
        <w:t>MSS Provider</w:t>
      </w:r>
      <w:r w:rsidR="00056E9C" w:rsidRPr="009E20B0">
        <w:rPr>
          <w:b/>
        </w:rPr>
        <w:t xml:space="preserve">. </w:t>
      </w:r>
      <w:r w:rsidR="00540592" w:rsidRPr="009E20B0">
        <w:t>Xerox</w:t>
      </w:r>
      <w:r w:rsidR="003E17A6" w:rsidRPr="009E20B0">
        <w:t xml:space="preserve"> will follow the VITA escalation and </w:t>
      </w:r>
      <w:r w:rsidR="00A44123" w:rsidRPr="009E20B0">
        <w:t>priority-ranking</w:t>
      </w:r>
      <w:r w:rsidR="003E17A6" w:rsidRPr="009E20B0">
        <w:t xml:space="preserve"> procedures</w:t>
      </w:r>
      <w:r w:rsidR="00056E9C" w:rsidRPr="009E20B0">
        <w:t>.</w:t>
      </w:r>
      <w:r w:rsidR="003E17A6" w:rsidRPr="009E20B0">
        <w:t xml:space="preserve"> All </w:t>
      </w:r>
      <w:r w:rsidR="00A67B6F">
        <w:t>s</w:t>
      </w:r>
      <w:r w:rsidR="0025173E">
        <w:t>ecurity</w:t>
      </w:r>
      <w:r w:rsidR="003E17A6" w:rsidRPr="009E20B0">
        <w:t xml:space="preserve"> issues will be brought to the attention of the </w:t>
      </w:r>
      <w:r w:rsidRPr="009E20B0">
        <w:t>Xerox</w:t>
      </w:r>
      <w:r w:rsidR="003E17A6" w:rsidRPr="009E20B0">
        <w:t xml:space="preserve"> Security Manager who will handle these issues. If the issue still exists, this will be escalated to the Account Manager and Account Executive. </w:t>
      </w:r>
      <w:r w:rsidR="008C734D" w:rsidRPr="009E20B0">
        <w:t xml:space="preserve">The </w:t>
      </w:r>
      <w:r w:rsidR="00B338F5" w:rsidRPr="009E20B0">
        <w:t xml:space="preserve">VITA, </w:t>
      </w:r>
      <w:r w:rsidR="009C5C71" w:rsidRPr="009E20B0">
        <w:t>MSI</w:t>
      </w:r>
      <w:r w:rsidR="00966859" w:rsidRPr="009E20B0">
        <w:t>,</w:t>
      </w:r>
      <w:r w:rsidR="00B338F5" w:rsidRPr="009E20B0">
        <w:t xml:space="preserve"> </w:t>
      </w:r>
      <w:r w:rsidR="00B338F5" w:rsidRPr="009E20B0">
        <w:rPr>
          <w:noProof/>
        </w:rPr>
        <w:t>and</w:t>
      </w:r>
      <w:r w:rsidR="00B338F5" w:rsidRPr="009E20B0">
        <w:t xml:space="preserve"> </w:t>
      </w:r>
      <w:r w:rsidR="00401E3C">
        <w:t xml:space="preserve">MSS </w:t>
      </w:r>
      <w:r w:rsidR="00A67B6F">
        <w:t>p</w:t>
      </w:r>
      <w:r w:rsidR="00401E3C">
        <w:t>rovider</w:t>
      </w:r>
      <w:r w:rsidR="002A0E8C" w:rsidRPr="009E20B0">
        <w:t xml:space="preserve"> will</w:t>
      </w:r>
      <w:r w:rsidR="003E17A6" w:rsidRPr="009E20B0">
        <w:t xml:space="preserve"> be notified in a briefing/report of these issues as well as </w:t>
      </w:r>
      <w:r w:rsidR="00540592" w:rsidRPr="009E20B0">
        <w:t>Xerox’s</w:t>
      </w:r>
      <w:r w:rsidR="003E17A6" w:rsidRPr="009E20B0">
        <w:t xml:space="preserve"> solution/corrective action or steps </w:t>
      </w:r>
      <w:r w:rsidR="00966859" w:rsidRPr="009E20B0">
        <w:t xml:space="preserve">are </w:t>
      </w:r>
      <w:r w:rsidR="003E17A6" w:rsidRPr="009E20B0">
        <w:rPr>
          <w:noProof/>
        </w:rPr>
        <w:t>taken</w:t>
      </w:r>
      <w:r w:rsidR="003E17A6" w:rsidRPr="009E20B0">
        <w:t xml:space="preserve">. </w:t>
      </w:r>
    </w:p>
    <w:p w14:paraId="33139954" w14:textId="2483FB76" w:rsidR="00887012" w:rsidRPr="009E20B0" w:rsidRDefault="00887012" w:rsidP="0088388B">
      <w:pPr>
        <w:pStyle w:val="BodyText"/>
        <w:numPr>
          <w:ilvl w:val="0"/>
          <w:numId w:val="40"/>
        </w:numPr>
        <w:ind w:left="1440"/>
        <w:rPr>
          <w:b/>
        </w:rPr>
      </w:pPr>
      <w:r w:rsidRPr="009E20B0">
        <w:rPr>
          <w:b/>
        </w:rPr>
        <w:t xml:space="preserve">Audit </w:t>
      </w:r>
      <w:r w:rsidR="008C734D" w:rsidRPr="009E20B0">
        <w:rPr>
          <w:b/>
        </w:rPr>
        <w:t>S</w:t>
      </w:r>
      <w:r w:rsidRPr="009E20B0">
        <w:rPr>
          <w:b/>
        </w:rPr>
        <w:t xml:space="preserve">tatus </w:t>
      </w:r>
      <w:r w:rsidR="008C734D" w:rsidRPr="009E20B0">
        <w:rPr>
          <w:b/>
        </w:rPr>
        <w:t>R</w:t>
      </w:r>
      <w:r w:rsidRPr="009E20B0">
        <w:rPr>
          <w:b/>
        </w:rPr>
        <w:t>eports will be detail</w:t>
      </w:r>
      <w:r w:rsidR="00175097" w:rsidRPr="009E20B0">
        <w:rPr>
          <w:b/>
        </w:rPr>
        <w:t>ing</w:t>
      </w:r>
      <w:r w:rsidRPr="009E20B0">
        <w:rPr>
          <w:b/>
        </w:rPr>
        <w:t xml:space="preserve"> ongoing work and actions identified and completed in accordance with SMM and VITA </w:t>
      </w:r>
      <w:r w:rsidR="008C734D" w:rsidRPr="009E20B0">
        <w:rPr>
          <w:b/>
        </w:rPr>
        <w:t>R</w:t>
      </w:r>
      <w:r w:rsidRPr="009E20B0">
        <w:rPr>
          <w:b/>
        </w:rPr>
        <w:t xml:space="preserve">ules. </w:t>
      </w:r>
      <w:r w:rsidRPr="009E20B0">
        <w:t xml:space="preserve">The </w:t>
      </w:r>
      <w:r w:rsidR="00DD468C" w:rsidRPr="009E20B0">
        <w:t>Xerox</w:t>
      </w:r>
      <w:r w:rsidRPr="009E20B0">
        <w:t xml:space="preserve"> </w:t>
      </w:r>
      <w:r w:rsidR="00096610" w:rsidRPr="009E20B0">
        <w:t>Security Manager</w:t>
      </w:r>
      <w:r w:rsidR="003E17A6" w:rsidRPr="009E20B0">
        <w:t xml:space="preserve"> will work closely </w:t>
      </w:r>
      <w:r w:rsidRPr="009E20B0">
        <w:t>with the team to develop status rep</w:t>
      </w:r>
      <w:r w:rsidR="004D651E">
        <w:t xml:space="preserve">orts and provide these reports as required </w:t>
      </w:r>
      <w:r w:rsidRPr="009E20B0">
        <w:t xml:space="preserve">to </w:t>
      </w:r>
      <w:r w:rsidR="00B338F5" w:rsidRPr="009E20B0">
        <w:t xml:space="preserve">VITA, </w:t>
      </w:r>
      <w:r w:rsidR="009C5C71" w:rsidRPr="009E20B0">
        <w:t>MSI</w:t>
      </w:r>
      <w:r w:rsidR="00966859" w:rsidRPr="009E20B0">
        <w:t>,</w:t>
      </w:r>
      <w:r w:rsidR="00B338F5" w:rsidRPr="009E20B0">
        <w:t xml:space="preserve"> </w:t>
      </w:r>
      <w:r w:rsidR="00B338F5" w:rsidRPr="009E20B0">
        <w:rPr>
          <w:noProof/>
        </w:rPr>
        <w:t>and</w:t>
      </w:r>
      <w:r w:rsidR="00B338F5" w:rsidRPr="009E20B0">
        <w:t xml:space="preserve"> </w:t>
      </w:r>
      <w:r w:rsidR="00401E3C">
        <w:t xml:space="preserve">MSS </w:t>
      </w:r>
      <w:r w:rsidR="00A67B6F">
        <w:t>p</w:t>
      </w:r>
      <w:r w:rsidR="00401E3C">
        <w:t>rovider</w:t>
      </w:r>
      <w:r w:rsidRPr="009E20B0">
        <w:t xml:space="preserve">. These reports will be accompanied by a </w:t>
      </w:r>
      <w:r w:rsidR="00A44123" w:rsidRPr="009E20B0">
        <w:t>high-level</w:t>
      </w:r>
      <w:r w:rsidRPr="009E20B0">
        <w:t xml:space="preserve"> summary of the reports and any issues/progress/or other items that need to be highlighted. </w:t>
      </w:r>
    </w:p>
    <w:p w14:paraId="11EE08BB" w14:textId="4D6B0DE0" w:rsidR="00887012" w:rsidRPr="009E20B0" w:rsidRDefault="00DD468C" w:rsidP="0088388B">
      <w:pPr>
        <w:pStyle w:val="BodyText"/>
        <w:numPr>
          <w:ilvl w:val="0"/>
          <w:numId w:val="40"/>
        </w:numPr>
        <w:ind w:left="1440"/>
        <w:rPr>
          <w:b/>
        </w:rPr>
      </w:pPr>
      <w:r w:rsidRPr="009E20B0">
        <w:rPr>
          <w:b/>
        </w:rPr>
        <w:t>Xerox</w:t>
      </w:r>
      <w:r w:rsidR="00887012" w:rsidRPr="009E20B0">
        <w:rPr>
          <w:b/>
        </w:rPr>
        <w:t xml:space="preserve"> will continue to implement, operate, and maintain the approved </w:t>
      </w:r>
      <w:r w:rsidR="008C734D" w:rsidRPr="009E20B0">
        <w:rPr>
          <w:b/>
        </w:rPr>
        <w:t>C</w:t>
      </w:r>
      <w:r w:rsidR="00887012" w:rsidRPr="009E20B0">
        <w:rPr>
          <w:b/>
        </w:rPr>
        <w:t xml:space="preserve">ross-Service Tower solutions that meet all VITA’s virus protection requirements in accordance with the SMM and VITA Rules. </w:t>
      </w:r>
      <w:r w:rsidR="00096610" w:rsidRPr="009E20B0">
        <w:t xml:space="preserve">To ensure full </w:t>
      </w:r>
      <w:r w:rsidR="00A67B6F">
        <w:t>s</w:t>
      </w:r>
      <w:r w:rsidR="0025173E">
        <w:t>ecurity</w:t>
      </w:r>
      <w:r w:rsidR="00096610" w:rsidRPr="009E20B0">
        <w:t xml:space="preserve"> compliance, the </w:t>
      </w:r>
      <w:r w:rsidRPr="009E20B0">
        <w:t>Xerox</w:t>
      </w:r>
      <w:r w:rsidR="00096610" w:rsidRPr="009E20B0">
        <w:t xml:space="preserve"> Security Manager will be responsible for creating, implementing, and managing the </w:t>
      </w:r>
      <w:r w:rsidR="00A67B6F">
        <w:t>s</w:t>
      </w:r>
      <w:r w:rsidR="0025173E">
        <w:t>ecurity</w:t>
      </w:r>
      <w:r w:rsidR="00096610" w:rsidRPr="009E20B0">
        <w:t xml:space="preserve"> standards as agreed upon by all parties.</w:t>
      </w:r>
      <w:r w:rsidRPr="009E20B0">
        <w:t xml:space="preserve"> </w:t>
      </w:r>
    </w:p>
    <w:p w14:paraId="73D19FE8" w14:textId="77777777" w:rsidR="00887012" w:rsidRPr="00CB15D0" w:rsidRDefault="00DD468C" w:rsidP="0088388B">
      <w:pPr>
        <w:pStyle w:val="BodyText"/>
        <w:numPr>
          <w:ilvl w:val="0"/>
          <w:numId w:val="40"/>
        </w:numPr>
        <w:ind w:left="1440"/>
        <w:rPr>
          <w:b/>
        </w:rPr>
      </w:pPr>
      <w:r w:rsidRPr="009E20B0">
        <w:rPr>
          <w:b/>
        </w:rPr>
        <w:t>Xerox</w:t>
      </w:r>
      <w:r w:rsidR="0036583E" w:rsidRPr="009E20B0">
        <w:rPr>
          <w:b/>
        </w:rPr>
        <w:t xml:space="preserve"> receives notification alerts of malicious events in </w:t>
      </w:r>
      <w:r w:rsidR="002418F8" w:rsidRPr="009E20B0">
        <w:rPr>
          <w:b/>
        </w:rPr>
        <w:t>real</w:t>
      </w:r>
      <w:r w:rsidR="0036583E" w:rsidRPr="009E20B0">
        <w:rPr>
          <w:b/>
        </w:rPr>
        <w:t xml:space="preserve"> time. Upon receipt, </w:t>
      </w:r>
      <w:r w:rsidR="00540592" w:rsidRPr="009E20B0">
        <w:rPr>
          <w:b/>
        </w:rPr>
        <w:t>Xerox</w:t>
      </w:r>
      <w:r w:rsidR="0036583E" w:rsidRPr="009E20B0">
        <w:rPr>
          <w:b/>
        </w:rPr>
        <w:t xml:space="preserve"> take</w:t>
      </w:r>
      <w:r w:rsidR="00540592" w:rsidRPr="009E20B0">
        <w:rPr>
          <w:b/>
        </w:rPr>
        <w:t>s</w:t>
      </w:r>
      <w:r w:rsidR="0036583E" w:rsidRPr="009E20B0">
        <w:rPr>
          <w:b/>
        </w:rPr>
        <w:t xml:space="preserve"> immediate steps to assess and remediate these events in accordance with SMM and </w:t>
      </w:r>
      <w:r w:rsidR="00DD727F" w:rsidRPr="009E20B0">
        <w:rPr>
          <w:b/>
        </w:rPr>
        <w:t>VITA Rules</w:t>
      </w:r>
      <w:r w:rsidR="0036583E" w:rsidRPr="009E20B0">
        <w:rPr>
          <w:b/>
        </w:rPr>
        <w:t xml:space="preserve">. </w:t>
      </w:r>
      <w:r w:rsidR="0036583E" w:rsidRPr="009E20B0">
        <w:t xml:space="preserve">Following </w:t>
      </w:r>
      <w:r w:rsidR="00517845" w:rsidRPr="009E20B0">
        <w:t xml:space="preserve">Xerox’s </w:t>
      </w:r>
      <w:r w:rsidR="0036583E" w:rsidRPr="009E20B0">
        <w:t xml:space="preserve">Security Plan, </w:t>
      </w:r>
      <w:r w:rsidR="00540592" w:rsidRPr="009E20B0">
        <w:t>Xerox</w:t>
      </w:r>
      <w:r w:rsidR="0036583E" w:rsidRPr="009E20B0">
        <w:t xml:space="preserve"> will raise immediate awareness of these issues if </w:t>
      </w:r>
      <w:r w:rsidR="00A44123" w:rsidRPr="009E20B0">
        <w:t>the Security Manager cannot resolve them immediately</w:t>
      </w:r>
      <w:r w:rsidR="0036583E" w:rsidRPr="009E20B0">
        <w:t xml:space="preserve">. </w:t>
      </w:r>
    </w:p>
    <w:p w14:paraId="12F9E657" w14:textId="571B8A9D" w:rsidR="00887012" w:rsidRPr="009E20B0" w:rsidRDefault="00887012" w:rsidP="0088388B">
      <w:pPr>
        <w:pStyle w:val="BodyText"/>
        <w:numPr>
          <w:ilvl w:val="0"/>
          <w:numId w:val="40"/>
        </w:numPr>
        <w:ind w:left="1440"/>
        <w:rPr>
          <w:b/>
        </w:rPr>
      </w:pPr>
      <w:r w:rsidRPr="009E20B0">
        <w:rPr>
          <w:b/>
        </w:rPr>
        <w:t xml:space="preserve">Recommend new Supplier </w:t>
      </w:r>
      <w:r w:rsidR="00A67B6F">
        <w:rPr>
          <w:b/>
        </w:rPr>
        <w:t>s</w:t>
      </w:r>
      <w:r w:rsidRPr="009E20B0">
        <w:rPr>
          <w:b/>
        </w:rPr>
        <w:t xml:space="preserve">ecurity </w:t>
      </w:r>
      <w:r w:rsidR="00A67B6F">
        <w:rPr>
          <w:b/>
        </w:rPr>
        <w:t>t</w:t>
      </w:r>
      <w:r w:rsidRPr="009E20B0">
        <w:rPr>
          <w:b/>
        </w:rPr>
        <w:t xml:space="preserve">ools included as part of the Services (including any Equipment and Software products) that would reduce malware infection on </w:t>
      </w:r>
      <w:r w:rsidR="00A67B6F">
        <w:rPr>
          <w:b/>
        </w:rPr>
        <w:t>w</w:t>
      </w:r>
      <w:r w:rsidRPr="009E20B0">
        <w:rPr>
          <w:b/>
        </w:rPr>
        <w:t xml:space="preserve">orkstations or improve the cleanup of infections on </w:t>
      </w:r>
      <w:r w:rsidR="00A67B6F">
        <w:rPr>
          <w:b/>
        </w:rPr>
        <w:t>w</w:t>
      </w:r>
      <w:r w:rsidRPr="009E20B0">
        <w:rPr>
          <w:b/>
        </w:rPr>
        <w:t xml:space="preserve">orkstations and decrease the need for reimaging </w:t>
      </w:r>
      <w:r w:rsidR="00A67B6F">
        <w:rPr>
          <w:b/>
        </w:rPr>
        <w:t>w</w:t>
      </w:r>
      <w:r w:rsidRPr="009E20B0">
        <w:rPr>
          <w:b/>
        </w:rPr>
        <w:t>orkstations.</w:t>
      </w:r>
      <w:r w:rsidR="0036583E" w:rsidRPr="009E20B0">
        <w:rPr>
          <w:b/>
        </w:rPr>
        <w:t xml:space="preserve"> </w:t>
      </w:r>
      <w:r w:rsidR="00B876C7" w:rsidRPr="009E20B0">
        <w:t xml:space="preserve">Following </w:t>
      </w:r>
      <w:r w:rsidR="00540592" w:rsidRPr="009E20B0">
        <w:t>Xerox’s</w:t>
      </w:r>
      <w:r w:rsidR="00B876C7" w:rsidRPr="009E20B0">
        <w:t xml:space="preserve"> environment assessment, inventory and review of current </w:t>
      </w:r>
      <w:r w:rsidR="0083396E">
        <w:t>Software</w:t>
      </w:r>
      <w:r w:rsidR="00B876C7" w:rsidRPr="009E20B0">
        <w:t>/</w:t>
      </w:r>
      <w:r w:rsidR="0083396E">
        <w:t>Hardware</w:t>
      </w:r>
      <w:r w:rsidR="00B876C7" w:rsidRPr="009E20B0">
        <w:t xml:space="preserve"> and toolsets</w:t>
      </w:r>
      <w:r w:rsidR="008C734D" w:rsidRPr="009E20B0">
        <w:t xml:space="preserve"> </w:t>
      </w:r>
      <w:r w:rsidR="00540592" w:rsidRPr="009E20B0">
        <w:t>Xerox</w:t>
      </w:r>
      <w:r w:rsidR="00B876C7" w:rsidRPr="009E20B0">
        <w:t xml:space="preserve"> will provide a recommendation</w:t>
      </w:r>
      <w:r w:rsidR="008C734D" w:rsidRPr="009E20B0">
        <w:t>,</w:t>
      </w:r>
      <w:r w:rsidR="00B876C7" w:rsidRPr="009E20B0">
        <w:t xml:space="preserve"> if </w:t>
      </w:r>
      <w:r w:rsidR="00540592" w:rsidRPr="009E20B0">
        <w:t>Xerox</w:t>
      </w:r>
      <w:r w:rsidR="00B876C7" w:rsidRPr="009E20B0">
        <w:t xml:space="preserve"> see</w:t>
      </w:r>
      <w:r w:rsidR="00540592" w:rsidRPr="009E20B0">
        <w:t>s</w:t>
      </w:r>
      <w:r w:rsidR="00B876C7" w:rsidRPr="009E20B0">
        <w:t xml:space="preserve"> any areas where </w:t>
      </w:r>
      <w:r w:rsidR="00A67B6F">
        <w:t>s</w:t>
      </w:r>
      <w:r w:rsidR="0025173E">
        <w:t>ecurity</w:t>
      </w:r>
      <w:r w:rsidR="00B876C7" w:rsidRPr="009E20B0">
        <w:t>, productivity, and efficiency can be increased and/or cost decrease</w:t>
      </w:r>
      <w:r w:rsidR="008C734D" w:rsidRPr="009E20B0">
        <w:t>d</w:t>
      </w:r>
      <w:r w:rsidR="00B876C7" w:rsidRPr="009E20B0">
        <w:t xml:space="preserve">. In addition, </w:t>
      </w:r>
      <w:r w:rsidR="00540592" w:rsidRPr="009E20B0">
        <w:t>Xerox</w:t>
      </w:r>
      <w:r w:rsidR="00B876C7" w:rsidRPr="009E20B0">
        <w:t xml:space="preserve"> will analyze and review any </w:t>
      </w:r>
      <w:r w:rsidR="00A67B6F">
        <w:t>s</w:t>
      </w:r>
      <w:r w:rsidR="0025173E">
        <w:t>ecurity</w:t>
      </w:r>
      <w:r w:rsidR="00B876C7" w:rsidRPr="009E20B0">
        <w:t xml:space="preserve"> issues/threats and </w:t>
      </w:r>
      <w:r w:rsidR="0075508D" w:rsidRPr="009E20B0">
        <w:t xml:space="preserve">Help </w:t>
      </w:r>
      <w:r w:rsidR="008C734D" w:rsidRPr="009E20B0">
        <w:t>D</w:t>
      </w:r>
      <w:r w:rsidR="00B876C7" w:rsidRPr="009E20B0">
        <w:t xml:space="preserve">esk requests to identify areas where new </w:t>
      </w:r>
      <w:r w:rsidR="00A67B6F">
        <w:t>s</w:t>
      </w:r>
      <w:r w:rsidR="00B876C7" w:rsidRPr="009E20B0">
        <w:t xml:space="preserve">ecurity </w:t>
      </w:r>
      <w:r w:rsidR="00A67B6F">
        <w:t>t</w:t>
      </w:r>
      <w:r w:rsidR="00B876C7" w:rsidRPr="009E20B0">
        <w:t xml:space="preserve">ools may be effective. </w:t>
      </w:r>
      <w:r w:rsidR="00422E71" w:rsidRPr="009E20B0">
        <w:t xml:space="preserve">This process will </w:t>
      </w:r>
      <w:r w:rsidR="00422E71" w:rsidRPr="009E20B0">
        <w:rPr>
          <w:noProof/>
        </w:rPr>
        <w:t xml:space="preserve">be revisited </w:t>
      </w:r>
      <w:r w:rsidR="00422E71" w:rsidRPr="009E20B0">
        <w:t xml:space="preserve">for any necessary updates. </w:t>
      </w:r>
    </w:p>
    <w:p w14:paraId="180654D3" w14:textId="130EC91B" w:rsidR="00887012" w:rsidRPr="009E20B0" w:rsidRDefault="00887012" w:rsidP="0088388B">
      <w:pPr>
        <w:pStyle w:val="BodyText"/>
        <w:numPr>
          <w:ilvl w:val="0"/>
          <w:numId w:val="40"/>
        </w:numPr>
        <w:ind w:left="1440"/>
        <w:rPr>
          <w:b/>
        </w:rPr>
      </w:pPr>
      <w:r w:rsidRPr="009E20B0">
        <w:rPr>
          <w:b/>
        </w:rPr>
        <w:t xml:space="preserve">In coordination with the MSI, leveraging new Supplier </w:t>
      </w:r>
      <w:r w:rsidR="00A67B6F">
        <w:rPr>
          <w:b/>
        </w:rPr>
        <w:t>s</w:t>
      </w:r>
      <w:r w:rsidRPr="009E20B0">
        <w:rPr>
          <w:b/>
        </w:rPr>
        <w:t xml:space="preserve">ecurity </w:t>
      </w:r>
      <w:r w:rsidR="00A67B6F">
        <w:rPr>
          <w:b/>
        </w:rPr>
        <w:t>t</w:t>
      </w:r>
      <w:r w:rsidRPr="009E20B0">
        <w:rPr>
          <w:b/>
        </w:rPr>
        <w:t>ools that would improve VITA’s business processes and performance.</w:t>
      </w:r>
      <w:r w:rsidR="0036583E" w:rsidRPr="009E20B0">
        <w:rPr>
          <w:b/>
        </w:rPr>
        <w:t xml:space="preserve"> </w:t>
      </w:r>
      <w:r w:rsidR="00540592" w:rsidRPr="009E20B0">
        <w:t>X</w:t>
      </w:r>
      <w:r w:rsidR="00B876C7" w:rsidRPr="009E20B0">
        <w:t>e</w:t>
      </w:r>
      <w:r w:rsidR="00540592" w:rsidRPr="009E20B0">
        <w:t>rox</w:t>
      </w:r>
      <w:r w:rsidR="00B876C7" w:rsidRPr="009E20B0">
        <w:t xml:space="preserve"> </w:t>
      </w:r>
      <w:r w:rsidR="00A67B6F">
        <w:t xml:space="preserve">will </w:t>
      </w:r>
      <w:r w:rsidR="00B876C7" w:rsidRPr="009E20B0">
        <w:t xml:space="preserve">work closely with </w:t>
      </w:r>
      <w:r w:rsidR="009C5C71" w:rsidRPr="009E20B0">
        <w:t>MSI</w:t>
      </w:r>
      <w:r w:rsidR="00B876C7" w:rsidRPr="009E20B0">
        <w:t xml:space="preserve"> and VITA throughout the life of the </w:t>
      </w:r>
      <w:r w:rsidR="00DA6D7A" w:rsidRPr="009E20B0">
        <w:t>contract</w:t>
      </w:r>
      <w:r w:rsidR="00B876C7" w:rsidRPr="009E20B0">
        <w:t xml:space="preserve">. If new Supplier </w:t>
      </w:r>
      <w:r w:rsidR="00A67B6F">
        <w:t>s</w:t>
      </w:r>
      <w:r w:rsidR="00B876C7" w:rsidRPr="009E20B0">
        <w:t xml:space="preserve">ecurity </w:t>
      </w:r>
      <w:r w:rsidR="00A67B6F">
        <w:t>t</w:t>
      </w:r>
      <w:r w:rsidR="00B876C7" w:rsidRPr="009E20B0">
        <w:t xml:space="preserve">ools are implemented, </w:t>
      </w:r>
      <w:r w:rsidR="00540592" w:rsidRPr="009E20B0">
        <w:t>Xerox</w:t>
      </w:r>
      <w:r w:rsidR="00B876C7" w:rsidRPr="009E20B0">
        <w:t xml:space="preserve"> will proceed with implementation in close coordination with </w:t>
      </w:r>
      <w:r w:rsidR="009C5C71" w:rsidRPr="009E20B0">
        <w:t>MSI</w:t>
      </w:r>
      <w:r w:rsidR="00B876C7" w:rsidRPr="009E20B0">
        <w:t xml:space="preserve">, including scheduling and providing notification of any impacts there </w:t>
      </w:r>
      <w:r w:rsidR="006F7292" w:rsidRPr="009E20B0">
        <w:t>may be</w:t>
      </w:r>
      <w:r w:rsidR="00B876C7" w:rsidRPr="009E20B0">
        <w:t xml:space="preserve"> on the environment during the implementation. </w:t>
      </w:r>
      <w:r w:rsidR="00422E71" w:rsidRPr="009E20B0">
        <w:t xml:space="preserve">The </w:t>
      </w:r>
      <w:r w:rsidR="00DD468C" w:rsidRPr="009E20B0">
        <w:t>Xerox</w:t>
      </w:r>
      <w:r w:rsidR="00422E71" w:rsidRPr="009E20B0">
        <w:t xml:space="preserve"> Security Manager will develop VITA/</w:t>
      </w:r>
      <w:r w:rsidR="009C5C71" w:rsidRPr="009E20B0">
        <w:t>MSI</w:t>
      </w:r>
      <w:r w:rsidR="00422E71" w:rsidRPr="009E20B0">
        <w:t xml:space="preserve"> approved </w:t>
      </w:r>
      <w:r w:rsidR="00A67B6F">
        <w:t>s</w:t>
      </w:r>
      <w:r w:rsidR="0025173E">
        <w:t>ecurity</w:t>
      </w:r>
      <w:r w:rsidR="00422E71" w:rsidRPr="009E20B0">
        <w:t xml:space="preserve"> standards for network connected printers and will update this process as needed on a regular basis. </w:t>
      </w:r>
    </w:p>
    <w:p w14:paraId="45F0E57D" w14:textId="44B31440" w:rsidR="00887012" w:rsidRPr="009E20B0" w:rsidRDefault="00887012" w:rsidP="0088388B">
      <w:pPr>
        <w:pStyle w:val="BodyText"/>
        <w:numPr>
          <w:ilvl w:val="0"/>
          <w:numId w:val="40"/>
        </w:numPr>
        <w:ind w:left="1440"/>
        <w:rPr>
          <w:b/>
        </w:rPr>
      </w:pPr>
      <w:r w:rsidRPr="009E20B0">
        <w:rPr>
          <w:b/>
        </w:rPr>
        <w:t xml:space="preserve">Maintain the technical and functional specifications and requirements for the Supplier </w:t>
      </w:r>
      <w:r w:rsidR="004E1633">
        <w:rPr>
          <w:b/>
        </w:rPr>
        <w:t>s</w:t>
      </w:r>
      <w:r w:rsidRPr="009E20B0">
        <w:rPr>
          <w:b/>
        </w:rPr>
        <w:t xml:space="preserve">ecurity </w:t>
      </w:r>
      <w:r w:rsidR="004E1633">
        <w:rPr>
          <w:b/>
        </w:rPr>
        <w:t>t</w:t>
      </w:r>
      <w:r w:rsidRPr="009E20B0">
        <w:rPr>
          <w:b/>
        </w:rPr>
        <w:t>ools and any interfaces in accordance with the SMM and VITA Rules.</w:t>
      </w:r>
      <w:r w:rsidR="0036583E" w:rsidRPr="009E20B0">
        <w:rPr>
          <w:b/>
        </w:rPr>
        <w:t xml:space="preserve"> </w:t>
      </w:r>
      <w:r w:rsidR="00517845" w:rsidRPr="009E20B0">
        <w:t xml:space="preserve">Xerox’s </w:t>
      </w:r>
      <w:r w:rsidR="00B876C7" w:rsidRPr="009E20B0">
        <w:t xml:space="preserve">Security Manager </w:t>
      </w:r>
      <w:r w:rsidR="007133B1">
        <w:t>and</w:t>
      </w:r>
      <w:r w:rsidR="00B876C7" w:rsidRPr="009E20B0">
        <w:t xml:space="preserve"> </w:t>
      </w:r>
      <w:r w:rsidR="00540592" w:rsidRPr="009E20B0">
        <w:t>Xerox’s</w:t>
      </w:r>
      <w:r w:rsidR="007133B1">
        <w:t xml:space="preserve"> Solutions Architect will</w:t>
      </w:r>
      <w:r w:rsidR="00B876C7" w:rsidRPr="009E20B0">
        <w:t xml:space="preserve"> ensure that all technical and functional specifications and requirements for the </w:t>
      </w:r>
      <w:r w:rsidR="00DD468C" w:rsidRPr="009E20B0">
        <w:t>Xerox</w:t>
      </w:r>
      <w:r w:rsidR="00B876C7" w:rsidRPr="009E20B0">
        <w:t xml:space="preserve"> </w:t>
      </w:r>
      <w:r w:rsidR="004E1633">
        <w:t>s</w:t>
      </w:r>
      <w:r w:rsidR="00B876C7" w:rsidRPr="009E20B0">
        <w:t xml:space="preserve">ecurity </w:t>
      </w:r>
      <w:r w:rsidR="004E1633">
        <w:t>t</w:t>
      </w:r>
      <w:r w:rsidR="00B876C7" w:rsidRPr="009E20B0">
        <w:t xml:space="preserve">ools and interfaces are in accordance with SMM and VITA </w:t>
      </w:r>
      <w:r w:rsidR="00DA6D7A" w:rsidRPr="009E20B0">
        <w:t>R</w:t>
      </w:r>
      <w:r w:rsidR="00B876C7" w:rsidRPr="009E20B0">
        <w:t xml:space="preserve">ules. In addition, </w:t>
      </w:r>
      <w:r w:rsidR="00540592" w:rsidRPr="009E20B0">
        <w:t>Xerox</w:t>
      </w:r>
      <w:r w:rsidR="00B876C7" w:rsidRPr="009E20B0">
        <w:t xml:space="preserve"> will work closely with </w:t>
      </w:r>
      <w:r w:rsidR="009C5C71" w:rsidRPr="009E20B0">
        <w:t>MSI</w:t>
      </w:r>
      <w:r w:rsidR="00B876C7" w:rsidRPr="009E20B0">
        <w:t xml:space="preserve"> to provide assurance and status throughout this process. </w:t>
      </w:r>
    </w:p>
    <w:p w14:paraId="45A0C726" w14:textId="4F42C5B1" w:rsidR="00887012" w:rsidRPr="009E20B0" w:rsidRDefault="00887012" w:rsidP="0088388B">
      <w:pPr>
        <w:pStyle w:val="BodyText"/>
        <w:numPr>
          <w:ilvl w:val="0"/>
          <w:numId w:val="40"/>
        </w:numPr>
        <w:ind w:left="1440"/>
        <w:rPr>
          <w:b/>
        </w:rPr>
      </w:pPr>
      <w:r w:rsidRPr="009E20B0">
        <w:rPr>
          <w:b/>
        </w:rPr>
        <w:t xml:space="preserve">Educate and </w:t>
      </w:r>
      <w:r w:rsidR="004E1633">
        <w:rPr>
          <w:b/>
        </w:rPr>
        <w:t>t</w:t>
      </w:r>
      <w:r w:rsidRPr="009E20B0">
        <w:rPr>
          <w:b/>
        </w:rPr>
        <w:t xml:space="preserve">rain Supplier </w:t>
      </w:r>
      <w:r w:rsidR="004E1633">
        <w:rPr>
          <w:b/>
        </w:rPr>
        <w:t>p</w:t>
      </w:r>
      <w:r w:rsidRPr="009E20B0">
        <w:rPr>
          <w:b/>
        </w:rPr>
        <w:t xml:space="preserve">ersonnel and support professionals in the use of Supplier </w:t>
      </w:r>
      <w:r w:rsidR="004E1633">
        <w:rPr>
          <w:b/>
        </w:rPr>
        <w:t>s</w:t>
      </w:r>
      <w:r w:rsidRPr="009E20B0">
        <w:rPr>
          <w:b/>
        </w:rPr>
        <w:t xml:space="preserve">ecurity </w:t>
      </w:r>
      <w:r w:rsidR="004E1633">
        <w:rPr>
          <w:b/>
        </w:rPr>
        <w:t>t</w:t>
      </w:r>
      <w:r w:rsidRPr="009E20B0">
        <w:rPr>
          <w:b/>
        </w:rPr>
        <w:t xml:space="preserve">ools in accordance with the SMM and VITA Rules. </w:t>
      </w:r>
      <w:r w:rsidR="00B876C7" w:rsidRPr="009E20B0">
        <w:t xml:space="preserve">Introductory and refresh training will be conducted and provided to </w:t>
      </w:r>
      <w:r w:rsidR="00EE3B50" w:rsidRPr="009E20B0">
        <w:t>Xerox team</w:t>
      </w:r>
      <w:r w:rsidR="00B876C7" w:rsidRPr="009E20B0">
        <w:t xml:space="preserve"> members and support professionals in the use of </w:t>
      </w:r>
      <w:r w:rsidR="00DD468C" w:rsidRPr="009E20B0">
        <w:t>Xerox</w:t>
      </w:r>
      <w:r w:rsidR="00B876C7" w:rsidRPr="009E20B0">
        <w:t xml:space="preserve"> </w:t>
      </w:r>
      <w:r w:rsidR="004E1633">
        <w:t>s</w:t>
      </w:r>
      <w:r w:rsidR="00B876C7" w:rsidRPr="009E20B0">
        <w:t xml:space="preserve">ecurity </w:t>
      </w:r>
      <w:r w:rsidR="004E1633">
        <w:t>t</w:t>
      </w:r>
      <w:r w:rsidR="00B876C7" w:rsidRPr="009E20B0">
        <w:t xml:space="preserve">ools in accordance with SMM and </w:t>
      </w:r>
      <w:r w:rsidR="00DD727F" w:rsidRPr="009E20B0">
        <w:t>VITA Rules</w:t>
      </w:r>
      <w:r w:rsidR="00B876C7" w:rsidRPr="009E20B0">
        <w:t xml:space="preserve">. Training materials will also be provided and be made easily accessible for reference. </w:t>
      </w:r>
    </w:p>
    <w:p w14:paraId="4404D55F" w14:textId="19EC4EDF" w:rsidR="00887012" w:rsidRPr="009E20B0" w:rsidRDefault="00887012" w:rsidP="0088388B">
      <w:pPr>
        <w:pStyle w:val="BodyText"/>
        <w:numPr>
          <w:ilvl w:val="0"/>
          <w:numId w:val="40"/>
        </w:numPr>
        <w:ind w:left="1440"/>
        <w:rPr>
          <w:b/>
        </w:rPr>
      </w:pPr>
      <w:r w:rsidRPr="009E20B0">
        <w:rPr>
          <w:b/>
        </w:rPr>
        <w:t xml:space="preserve">Provide role-based access to monitoring and reporting interfaces for the VITA </w:t>
      </w:r>
      <w:r w:rsidR="0063186E">
        <w:rPr>
          <w:b/>
        </w:rPr>
        <w:t>s</w:t>
      </w:r>
      <w:r w:rsidRPr="009E20B0">
        <w:rPr>
          <w:b/>
        </w:rPr>
        <w:t xml:space="preserve">ecurity </w:t>
      </w:r>
      <w:r w:rsidR="0063186E">
        <w:rPr>
          <w:b/>
        </w:rPr>
        <w:t>t</w:t>
      </w:r>
      <w:r w:rsidRPr="009E20B0">
        <w:rPr>
          <w:b/>
        </w:rPr>
        <w:t>ools.</w:t>
      </w:r>
      <w:r w:rsidR="0036583E" w:rsidRPr="009E20B0">
        <w:rPr>
          <w:b/>
        </w:rPr>
        <w:t xml:space="preserve"> </w:t>
      </w:r>
      <w:r w:rsidR="00540592" w:rsidRPr="009E20B0">
        <w:t>Xerox’s</w:t>
      </w:r>
      <w:r w:rsidR="00B876C7" w:rsidRPr="009E20B0">
        <w:t xml:space="preserve"> </w:t>
      </w:r>
      <w:r w:rsidR="0063186E">
        <w:t>s</w:t>
      </w:r>
      <w:r w:rsidR="00B876C7" w:rsidRPr="009E20B0">
        <w:t xml:space="preserve">ecurity </w:t>
      </w:r>
      <w:r w:rsidR="0063186E">
        <w:t>t</w:t>
      </w:r>
      <w:r w:rsidR="00B876C7" w:rsidRPr="009E20B0">
        <w:t xml:space="preserve">ools currently provide role-based access to monitoring and reporting interfaces and </w:t>
      </w:r>
      <w:r w:rsidR="00154EE9">
        <w:t>will be</w:t>
      </w:r>
      <w:r w:rsidR="00873064">
        <w:t xml:space="preserve"> </w:t>
      </w:r>
      <w:r w:rsidR="00B876C7" w:rsidRPr="009E20B0">
        <w:t xml:space="preserve">made accessible to both </w:t>
      </w:r>
      <w:r w:rsidR="009C5C71" w:rsidRPr="009E20B0">
        <w:t>MSI</w:t>
      </w:r>
      <w:r w:rsidR="00B876C7" w:rsidRPr="009E20B0">
        <w:t xml:space="preserve"> and VITA. These roles are based on user profiles and can be amended as needed to provide tailored access as needed. For example, one </w:t>
      </w:r>
      <w:r w:rsidR="0092389F" w:rsidRPr="009E20B0">
        <w:t>e</w:t>
      </w:r>
      <w:r w:rsidR="00B876C7" w:rsidRPr="009E20B0">
        <w:t xml:space="preserve">xecutive </w:t>
      </w:r>
      <w:r w:rsidR="0083396E">
        <w:t>Agency</w:t>
      </w:r>
      <w:r w:rsidR="00B876C7" w:rsidRPr="009E20B0">
        <w:t xml:space="preserve"> will not have access to another </w:t>
      </w:r>
      <w:r w:rsidR="0083396E">
        <w:t>Agency</w:t>
      </w:r>
      <w:r w:rsidR="00B876C7" w:rsidRPr="009E20B0">
        <w:t xml:space="preserve">’s data or reports. </w:t>
      </w:r>
    </w:p>
    <w:p w14:paraId="087A6BD1" w14:textId="199A90AA" w:rsidR="00887012" w:rsidRPr="009E20B0" w:rsidRDefault="00887012" w:rsidP="0088388B">
      <w:pPr>
        <w:pStyle w:val="BodyText"/>
        <w:numPr>
          <w:ilvl w:val="0"/>
          <w:numId w:val="40"/>
        </w:numPr>
        <w:ind w:left="1440"/>
        <w:rPr>
          <w:b/>
        </w:rPr>
      </w:pPr>
      <w:bookmarkStart w:id="113" w:name="_Hlk501711728"/>
      <w:r w:rsidRPr="009E20B0">
        <w:rPr>
          <w:b/>
        </w:rPr>
        <w:t xml:space="preserve">Provide access to a raw feed as well as to monitoring and reporting interfaces for the Supplier </w:t>
      </w:r>
      <w:r w:rsidR="00E31B56">
        <w:rPr>
          <w:b/>
        </w:rPr>
        <w:t>s</w:t>
      </w:r>
      <w:r w:rsidRPr="009E20B0">
        <w:rPr>
          <w:b/>
        </w:rPr>
        <w:t xml:space="preserve">ecurity </w:t>
      </w:r>
      <w:r w:rsidR="00E31B56">
        <w:rPr>
          <w:b/>
        </w:rPr>
        <w:t>t</w:t>
      </w:r>
      <w:r w:rsidRPr="009E20B0">
        <w:rPr>
          <w:b/>
        </w:rPr>
        <w:t>ools dedicated to VITA in accordance with the SMM and VITA Rules.</w:t>
      </w:r>
      <w:r w:rsidR="0036583E" w:rsidRPr="009E20B0">
        <w:rPr>
          <w:b/>
        </w:rPr>
        <w:t xml:space="preserve"> </w:t>
      </w:r>
      <w:r w:rsidR="00B876C7" w:rsidRPr="009E20B0">
        <w:t>Raw feed</w:t>
      </w:r>
      <w:r w:rsidR="00966859" w:rsidRPr="009E20B0">
        <w:t>, as well as monitoring and reporting interfaces,</w:t>
      </w:r>
      <w:r w:rsidR="00B876C7" w:rsidRPr="009E20B0">
        <w:t xml:space="preserve"> will be provided </w:t>
      </w:r>
      <w:r w:rsidR="00E31B56">
        <w:t xml:space="preserve">by Xerox </w:t>
      </w:r>
      <w:r w:rsidR="00B876C7" w:rsidRPr="009E20B0">
        <w:t>upon request. Summaries and reports can accompany raw feed as requested to help VITA</w:t>
      </w:r>
      <w:r w:rsidR="00DA6D7A" w:rsidRPr="009E20B0">
        <w:t xml:space="preserve"> </w:t>
      </w:r>
      <w:r w:rsidR="00B876C7" w:rsidRPr="009E20B0">
        <w:t xml:space="preserve">and </w:t>
      </w:r>
      <w:r w:rsidR="009C5C71" w:rsidRPr="009E20B0">
        <w:t>MSI</w:t>
      </w:r>
      <w:r w:rsidR="00B876C7" w:rsidRPr="009E20B0">
        <w:t xml:space="preserve"> to understand the information. </w:t>
      </w:r>
      <w:r w:rsidR="00DA6D7A" w:rsidRPr="009E20B0">
        <w:t>Additionally</w:t>
      </w:r>
      <w:r w:rsidR="00B876C7" w:rsidRPr="009E20B0">
        <w:t xml:space="preserve">, </w:t>
      </w:r>
      <w:r w:rsidR="00540592" w:rsidRPr="009E20B0">
        <w:t>Xerox’s</w:t>
      </w:r>
      <w:r w:rsidR="00B876C7" w:rsidRPr="009E20B0">
        <w:t xml:space="preserve"> </w:t>
      </w:r>
      <w:r w:rsidR="00DA6D7A" w:rsidRPr="009E20B0">
        <w:t>customized reports</w:t>
      </w:r>
      <w:r w:rsidR="00B876C7" w:rsidRPr="009E20B0">
        <w:t xml:space="preserve"> allow for </w:t>
      </w:r>
      <w:r w:rsidR="0036583E" w:rsidRPr="009E20B0">
        <w:t xml:space="preserve">targeted data </w:t>
      </w:r>
      <w:r w:rsidR="00B876C7" w:rsidRPr="009E20B0">
        <w:t>providing</w:t>
      </w:r>
      <w:r w:rsidR="0036583E" w:rsidRPr="009E20B0">
        <w:t xml:space="preserve"> useful </w:t>
      </w:r>
      <w:r w:rsidR="00B876C7" w:rsidRPr="009E20B0">
        <w:t xml:space="preserve">and environment-centric information. </w:t>
      </w:r>
    </w:p>
    <w:p w14:paraId="5B86DD48" w14:textId="266F407E" w:rsidR="00887012" w:rsidRPr="009E20B0" w:rsidRDefault="00887012" w:rsidP="0088388B">
      <w:pPr>
        <w:pStyle w:val="BodyText"/>
        <w:numPr>
          <w:ilvl w:val="0"/>
          <w:numId w:val="40"/>
        </w:numPr>
        <w:ind w:left="1440"/>
        <w:rPr>
          <w:b/>
        </w:rPr>
      </w:pPr>
      <w:r w:rsidRPr="009E20B0">
        <w:rPr>
          <w:b/>
        </w:rPr>
        <w:t>Use VITA and MSS provided or approved tools to diagnose and resolve Security/Malware/Spyware/Virus incidents.</w:t>
      </w:r>
      <w:r w:rsidR="0036583E" w:rsidRPr="009E20B0">
        <w:rPr>
          <w:b/>
        </w:rPr>
        <w:t xml:space="preserve"> </w:t>
      </w:r>
      <w:r w:rsidR="00DD468C" w:rsidRPr="009E20B0">
        <w:t>Xerox</w:t>
      </w:r>
      <w:r w:rsidR="0036583E" w:rsidRPr="009E20B0">
        <w:t xml:space="preserve"> will </w:t>
      </w:r>
      <w:r w:rsidR="00D7626B">
        <w:t xml:space="preserve">comply and utilize the </w:t>
      </w:r>
      <w:r w:rsidR="0036583E" w:rsidRPr="009E20B0">
        <w:t>pr</w:t>
      </w:r>
      <w:r w:rsidR="00D7626B">
        <w:t xml:space="preserve">ovided and/or approved VITA/MSS tools to resolve </w:t>
      </w:r>
      <w:r w:rsidR="0036583E" w:rsidRPr="009E20B0">
        <w:t xml:space="preserve">any </w:t>
      </w:r>
      <w:r w:rsidR="0025173E">
        <w:t>Security</w:t>
      </w:r>
      <w:r w:rsidR="0036583E" w:rsidRPr="009E20B0">
        <w:t xml:space="preserve">/malware/spyware/virus events. </w:t>
      </w:r>
    </w:p>
    <w:bookmarkEnd w:id="113"/>
    <w:p w14:paraId="5FE40160" w14:textId="384FF648" w:rsidR="00887012" w:rsidRPr="009E20B0" w:rsidRDefault="00887012" w:rsidP="0088388B">
      <w:pPr>
        <w:pStyle w:val="BodyText"/>
        <w:numPr>
          <w:ilvl w:val="0"/>
          <w:numId w:val="40"/>
        </w:numPr>
        <w:ind w:left="1440"/>
        <w:rPr>
          <w:b/>
        </w:rPr>
      </w:pPr>
      <w:r w:rsidRPr="009E20B0">
        <w:rPr>
          <w:b/>
        </w:rPr>
        <w:t xml:space="preserve">Provide </w:t>
      </w:r>
      <w:r w:rsidR="00052C05" w:rsidRPr="009E20B0">
        <w:rPr>
          <w:b/>
        </w:rPr>
        <w:t>s</w:t>
      </w:r>
      <w:r w:rsidRPr="009E20B0">
        <w:rPr>
          <w:b/>
        </w:rPr>
        <w:t>upport for all Incidents related to virus, malware</w:t>
      </w:r>
      <w:r w:rsidR="00DA6D7A" w:rsidRPr="009E20B0">
        <w:rPr>
          <w:b/>
        </w:rPr>
        <w:t>,</w:t>
      </w:r>
      <w:r w:rsidRPr="009E20B0">
        <w:rPr>
          <w:b/>
        </w:rPr>
        <w:t xml:space="preserve"> or spyware and work with VITA, MSI, and MSS in the event of a potential </w:t>
      </w:r>
      <w:r w:rsidR="00E31B56">
        <w:rPr>
          <w:b/>
        </w:rPr>
        <w:t>s</w:t>
      </w:r>
      <w:r w:rsidR="0025173E">
        <w:rPr>
          <w:b/>
        </w:rPr>
        <w:t>ecurity</w:t>
      </w:r>
      <w:r w:rsidRPr="009E20B0">
        <w:rPr>
          <w:b/>
        </w:rPr>
        <w:t xml:space="preserve"> risk or breach, virus, malware</w:t>
      </w:r>
      <w:r w:rsidR="00DA6D7A" w:rsidRPr="009E20B0">
        <w:rPr>
          <w:b/>
        </w:rPr>
        <w:t>,</w:t>
      </w:r>
      <w:r w:rsidRPr="009E20B0">
        <w:rPr>
          <w:b/>
        </w:rPr>
        <w:t xml:space="preserve"> or spyware outbreak to collect, disseminate, and report data from potentially compromised systems in accordance with the SMM and VITA Rules.</w:t>
      </w:r>
      <w:r w:rsidR="0036583E" w:rsidRPr="009E20B0">
        <w:rPr>
          <w:b/>
        </w:rPr>
        <w:t xml:space="preserve"> </w:t>
      </w:r>
      <w:r w:rsidR="00540592" w:rsidRPr="009E20B0">
        <w:t>Xerox’s</w:t>
      </w:r>
      <w:r w:rsidR="00052C05" w:rsidRPr="009E20B0">
        <w:t xml:space="preserve"> Security Manager will provide support for all incidents related to </w:t>
      </w:r>
      <w:r w:rsidR="00966859" w:rsidRPr="009E20B0">
        <w:t xml:space="preserve">the </w:t>
      </w:r>
      <w:r w:rsidR="00052C05" w:rsidRPr="009E20B0">
        <w:rPr>
          <w:noProof/>
        </w:rPr>
        <w:t>virus</w:t>
      </w:r>
      <w:r w:rsidR="00052C05" w:rsidRPr="009E20B0">
        <w:t>, malware</w:t>
      </w:r>
      <w:r w:rsidR="00DA6D7A" w:rsidRPr="009E20B0">
        <w:t>,</w:t>
      </w:r>
      <w:r w:rsidR="00052C05" w:rsidRPr="009E20B0">
        <w:t xml:space="preserve"> or spyware and work with </w:t>
      </w:r>
      <w:r w:rsidR="00B338F5" w:rsidRPr="009E20B0">
        <w:t xml:space="preserve">VITA, </w:t>
      </w:r>
      <w:r w:rsidR="009C5C71" w:rsidRPr="009E20B0">
        <w:t>MSI</w:t>
      </w:r>
      <w:r w:rsidR="00966859" w:rsidRPr="009E20B0">
        <w:t>,</w:t>
      </w:r>
      <w:r w:rsidR="00B338F5" w:rsidRPr="009E20B0">
        <w:t xml:space="preserve"> </w:t>
      </w:r>
      <w:r w:rsidR="00B338F5" w:rsidRPr="009E20B0">
        <w:rPr>
          <w:noProof/>
        </w:rPr>
        <w:t>and</w:t>
      </w:r>
      <w:r w:rsidR="00B338F5" w:rsidRPr="009E20B0">
        <w:t xml:space="preserve"> </w:t>
      </w:r>
      <w:r w:rsidR="00401E3C">
        <w:t>MSS Provider</w:t>
      </w:r>
      <w:r w:rsidR="00B338F5" w:rsidRPr="009E20B0">
        <w:t xml:space="preserve"> </w:t>
      </w:r>
      <w:r w:rsidR="00052C05" w:rsidRPr="009E20B0">
        <w:t xml:space="preserve">in the event of potential </w:t>
      </w:r>
      <w:r w:rsidR="00E31B56">
        <w:t>s</w:t>
      </w:r>
      <w:r w:rsidR="0025173E">
        <w:t>ecurity</w:t>
      </w:r>
      <w:r w:rsidR="00052C05" w:rsidRPr="009E20B0">
        <w:t xml:space="preserve"> risks or breaches. </w:t>
      </w:r>
      <w:r w:rsidR="00DA6D7A" w:rsidRPr="009E20B0">
        <w:t>Additionally</w:t>
      </w:r>
      <w:r w:rsidR="00052C05" w:rsidRPr="009E20B0">
        <w:t xml:space="preserve">, if there are any </w:t>
      </w:r>
      <w:r w:rsidR="00E31B56">
        <w:rPr>
          <w:noProof/>
        </w:rPr>
        <w:t>s</w:t>
      </w:r>
      <w:r w:rsidR="0025173E">
        <w:rPr>
          <w:noProof/>
        </w:rPr>
        <w:t>ecurity</w:t>
      </w:r>
      <w:r w:rsidR="00966859" w:rsidRPr="009E20B0">
        <w:rPr>
          <w:noProof/>
        </w:rPr>
        <w:t>-</w:t>
      </w:r>
      <w:r w:rsidR="00052C05" w:rsidRPr="009E20B0">
        <w:rPr>
          <w:noProof/>
        </w:rPr>
        <w:t>related</w:t>
      </w:r>
      <w:r w:rsidR="00052C05" w:rsidRPr="009E20B0">
        <w:t xml:space="preserve"> issues reported to the </w:t>
      </w:r>
      <w:r w:rsidR="00E31B56">
        <w:t xml:space="preserve">Xerox </w:t>
      </w:r>
      <w:r w:rsidR="00686544" w:rsidRPr="009E20B0">
        <w:t>Help Desk</w:t>
      </w:r>
      <w:r w:rsidR="00052C05" w:rsidRPr="009E20B0">
        <w:t xml:space="preserve">, </w:t>
      </w:r>
      <w:r w:rsidR="00540592" w:rsidRPr="009E20B0">
        <w:t>Xerox’s</w:t>
      </w:r>
      <w:r w:rsidR="00052C05" w:rsidRPr="009E20B0">
        <w:t xml:space="preserve"> Security Manager will be contacted immediately to raise awareness</w:t>
      </w:r>
      <w:r w:rsidR="0036583E" w:rsidRPr="009E20B0">
        <w:t xml:space="preserve">. </w:t>
      </w:r>
    </w:p>
    <w:p w14:paraId="4915A122" w14:textId="380A2F74" w:rsidR="00887012" w:rsidRPr="009E20B0" w:rsidRDefault="00887012" w:rsidP="0088388B">
      <w:pPr>
        <w:pStyle w:val="BodyText"/>
        <w:numPr>
          <w:ilvl w:val="0"/>
          <w:numId w:val="40"/>
        </w:numPr>
        <w:ind w:left="1440"/>
        <w:rPr>
          <w:b/>
        </w:rPr>
      </w:pPr>
      <w:r w:rsidRPr="009E20B0">
        <w:rPr>
          <w:b/>
        </w:rPr>
        <w:t xml:space="preserve">Partner with VITA, </w:t>
      </w:r>
      <w:r w:rsidR="00401E3C">
        <w:rPr>
          <w:b/>
        </w:rPr>
        <w:t>MSS Provider</w:t>
      </w:r>
      <w:r w:rsidRPr="009E20B0">
        <w:rPr>
          <w:b/>
        </w:rPr>
        <w:t xml:space="preserve">, and MSI to test new </w:t>
      </w:r>
      <w:r w:rsidR="00E31B56">
        <w:rPr>
          <w:b/>
        </w:rPr>
        <w:t>s</w:t>
      </w:r>
      <w:r w:rsidRPr="009E20B0">
        <w:rPr>
          <w:b/>
        </w:rPr>
        <w:t xml:space="preserve">ecurity </w:t>
      </w:r>
      <w:r w:rsidR="00E31B56">
        <w:rPr>
          <w:b/>
        </w:rPr>
        <w:t>t</w:t>
      </w:r>
      <w:r w:rsidRPr="009E20B0">
        <w:rPr>
          <w:b/>
        </w:rPr>
        <w:t>ools</w:t>
      </w:r>
      <w:r w:rsidR="00BE29B1" w:rsidRPr="009E20B0">
        <w:rPr>
          <w:b/>
        </w:rPr>
        <w:t xml:space="preserve"> and </w:t>
      </w:r>
      <w:r w:rsidRPr="009E20B0">
        <w:rPr>
          <w:b/>
        </w:rPr>
        <w:t xml:space="preserve">updated versions </w:t>
      </w:r>
      <w:r w:rsidR="00BE29B1" w:rsidRPr="009E20B0">
        <w:rPr>
          <w:b/>
        </w:rPr>
        <w:t xml:space="preserve">as well as </w:t>
      </w:r>
      <w:r w:rsidRPr="009E20B0">
        <w:rPr>
          <w:b/>
        </w:rPr>
        <w:t xml:space="preserve">provide feedback on the effectiveness of each new </w:t>
      </w:r>
      <w:r w:rsidR="00E31B56">
        <w:rPr>
          <w:b/>
        </w:rPr>
        <w:t>s</w:t>
      </w:r>
      <w:r w:rsidRPr="009E20B0">
        <w:rPr>
          <w:b/>
        </w:rPr>
        <w:t xml:space="preserve">ecurity </w:t>
      </w:r>
      <w:r w:rsidR="00E31B56">
        <w:rPr>
          <w:b/>
        </w:rPr>
        <w:t>t</w:t>
      </w:r>
      <w:r w:rsidRPr="009E20B0">
        <w:rPr>
          <w:b/>
        </w:rPr>
        <w:t>ool in accordance with the SMM and VITA Rules.</w:t>
      </w:r>
      <w:r w:rsidR="0036583E" w:rsidRPr="009E20B0">
        <w:rPr>
          <w:b/>
        </w:rPr>
        <w:t xml:space="preserve"> </w:t>
      </w:r>
      <w:r w:rsidR="00052C05" w:rsidRPr="009E20B0">
        <w:t xml:space="preserve">The </w:t>
      </w:r>
      <w:r w:rsidR="00EE3B50" w:rsidRPr="009E20B0">
        <w:t>Xerox team</w:t>
      </w:r>
      <w:r w:rsidR="00052C05" w:rsidRPr="009E20B0">
        <w:t xml:space="preserve"> will work closely with VITA, </w:t>
      </w:r>
      <w:r w:rsidR="00401E3C">
        <w:t>MSS Provider</w:t>
      </w:r>
      <w:r w:rsidR="00052C05" w:rsidRPr="009E20B0">
        <w:t xml:space="preserve">, and </w:t>
      </w:r>
      <w:r w:rsidR="009C5C71" w:rsidRPr="009E20B0">
        <w:t>MSI</w:t>
      </w:r>
      <w:r w:rsidR="00052C05" w:rsidRPr="009E20B0">
        <w:t xml:space="preserve"> in testing new </w:t>
      </w:r>
      <w:r w:rsidR="00E31B56">
        <w:t>s</w:t>
      </w:r>
      <w:r w:rsidR="00052C05" w:rsidRPr="009E20B0">
        <w:t xml:space="preserve">ecurity </w:t>
      </w:r>
      <w:r w:rsidR="00E31B56">
        <w:t>t</w:t>
      </w:r>
      <w:r w:rsidR="00052C05" w:rsidRPr="009E20B0">
        <w:t xml:space="preserve">ools and updated versions, providing feedback on the effectiveness of each </w:t>
      </w:r>
      <w:r w:rsidR="00E31B56">
        <w:t>s</w:t>
      </w:r>
      <w:r w:rsidR="00052C05" w:rsidRPr="009E20B0">
        <w:t xml:space="preserve">ecurity </w:t>
      </w:r>
      <w:r w:rsidR="00E31B56">
        <w:t>t</w:t>
      </w:r>
      <w:r w:rsidR="00052C05" w:rsidRPr="009E20B0">
        <w:t xml:space="preserve">ool. </w:t>
      </w:r>
      <w:r w:rsidR="00540592" w:rsidRPr="009E20B0">
        <w:t>Xerox’s</w:t>
      </w:r>
      <w:r w:rsidR="00052C05" w:rsidRPr="009E20B0">
        <w:t xml:space="preserve"> Security Manager will be heavily involved in this process, providing subject matter expertise </w:t>
      </w:r>
      <w:r w:rsidR="00422E71" w:rsidRPr="009E20B0">
        <w:t>regarding</w:t>
      </w:r>
      <w:r w:rsidR="00052C05" w:rsidRPr="009E20B0">
        <w:t xml:space="preserve"> </w:t>
      </w:r>
      <w:r w:rsidR="00E31B56">
        <w:t>s</w:t>
      </w:r>
      <w:r w:rsidR="00052C05" w:rsidRPr="009E20B0">
        <w:t xml:space="preserve">ecurity </w:t>
      </w:r>
      <w:r w:rsidR="00E31B56">
        <w:t>t</w:t>
      </w:r>
      <w:r w:rsidR="00052C05" w:rsidRPr="009E20B0">
        <w:t xml:space="preserve">ools. </w:t>
      </w:r>
    </w:p>
    <w:p w14:paraId="5DD36659" w14:textId="310F12E4" w:rsidR="00887012" w:rsidRPr="009E20B0" w:rsidRDefault="00887012" w:rsidP="0088388B">
      <w:pPr>
        <w:pStyle w:val="BodyText"/>
        <w:numPr>
          <w:ilvl w:val="0"/>
          <w:numId w:val="40"/>
        </w:numPr>
        <w:ind w:left="1440"/>
        <w:rPr>
          <w:b/>
        </w:rPr>
      </w:pPr>
      <w:r w:rsidRPr="009E20B0">
        <w:rPr>
          <w:b/>
        </w:rPr>
        <w:t xml:space="preserve">Notify VITA or VITA designees (which may include Customers or other suppliers) of any health check, internal assessment, or internal </w:t>
      </w:r>
      <w:r w:rsidR="00E31B56">
        <w:rPr>
          <w:b/>
        </w:rPr>
        <w:t>s</w:t>
      </w:r>
      <w:r w:rsidR="0025173E">
        <w:rPr>
          <w:b/>
        </w:rPr>
        <w:t>ecurity</w:t>
      </w:r>
      <w:r w:rsidRPr="009E20B0">
        <w:rPr>
          <w:b/>
        </w:rPr>
        <w:t xml:space="preserve"> audit violations.</w:t>
      </w:r>
      <w:r w:rsidR="0036583E" w:rsidRPr="009E20B0">
        <w:rPr>
          <w:b/>
        </w:rPr>
        <w:t xml:space="preserve"> </w:t>
      </w:r>
      <w:r w:rsidR="00DD468C" w:rsidRPr="009E20B0">
        <w:t>Xerox</w:t>
      </w:r>
      <w:r w:rsidR="00052C05" w:rsidRPr="009E20B0">
        <w:t xml:space="preserve"> will work closely with VITA, VITA designees</w:t>
      </w:r>
      <w:r w:rsidR="00BE29B1" w:rsidRPr="009E20B0">
        <w:t>,</w:t>
      </w:r>
      <w:r w:rsidR="00052C05" w:rsidRPr="009E20B0">
        <w:t xml:space="preserve"> and </w:t>
      </w:r>
      <w:r w:rsidR="009C5C71" w:rsidRPr="009E20B0">
        <w:t>MSI</w:t>
      </w:r>
      <w:r w:rsidR="00052C05" w:rsidRPr="009E20B0">
        <w:t xml:space="preserve"> o</w:t>
      </w:r>
      <w:r w:rsidR="00154EE9">
        <w:t>n</w:t>
      </w:r>
      <w:r w:rsidR="00052C05" w:rsidRPr="009E20B0">
        <w:t xml:space="preserve"> any health check, internal assessment or internal </w:t>
      </w:r>
      <w:r w:rsidR="00E31B56">
        <w:t>s</w:t>
      </w:r>
      <w:r w:rsidR="0025173E">
        <w:t>ecurity</w:t>
      </w:r>
      <w:r w:rsidR="00052C05" w:rsidRPr="009E20B0">
        <w:t xml:space="preserve"> audit violations </w:t>
      </w:r>
      <w:r w:rsidR="004B2654">
        <w:t xml:space="preserve">of which the </w:t>
      </w:r>
      <w:r w:rsidR="00540592" w:rsidRPr="009E20B0">
        <w:t>Xerox’s</w:t>
      </w:r>
      <w:r w:rsidR="00052C05" w:rsidRPr="009E20B0">
        <w:t xml:space="preserve"> Security Manager </w:t>
      </w:r>
      <w:r w:rsidR="00154EE9">
        <w:t>is made aware</w:t>
      </w:r>
      <w:r w:rsidR="00052C05" w:rsidRPr="009E20B0">
        <w:t xml:space="preserve">. In addition to this notification, </w:t>
      </w:r>
      <w:r w:rsidR="00540592" w:rsidRPr="009E20B0">
        <w:t>Xerox</w:t>
      </w:r>
      <w:r w:rsidR="00052C05" w:rsidRPr="009E20B0">
        <w:t xml:space="preserve"> will provide a report </w:t>
      </w:r>
      <w:r w:rsidR="00E31B56">
        <w:t xml:space="preserve">to VITA </w:t>
      </w:r>
      <w:r w:rsidR="00052C05" w:rsidRPr="009E20B0">
        <w:t xml:space="preserve">detailing the findings and provide a recommended resolution strategy. </w:t>
      </w:r>
    </w:p>
    <w:p w14:paraId="120A4BBC" w14:textId="6ADBCF1D" w:rsidR="00887012" w:rsidRPr="009E20B0" w:rsidRDefault="00887012" w:rsidP="0088388B">
      <w:pPr>
        <w:pStyle w:val="BodyText"/>
        <w:numPr>
          <w:ilvl w:val="0"/>
          <w:numId w:val="40"/>
        </w:numPr>
        <w:ind w:left="1440"/>
        <w:rPr>
          <w:b/>
        </w:rPr>
      </w:pPr>
      <w:r w:rsidRPr="009E20B0">
        <w:rPr>
          <w:b/>
        </w:rPr>
        <w:t xml:space="preserve">Identify internal </w:t>
      </w:r>
      <w:r w:rsidR="0025173E">
        <w:rPr>
          <w:b/>
        </w:rPr>
        <w:t>Security</w:t>
      </w:r>
      <w:r w:rsidRPr="009E20B0">
        <w:rPr>
          <w:b/>
        </w:rPr>
        <w:t xml:space="preserve"> violations, including </w:t>
      </w:r>
      <w:r w:rsidR="00E31B56">
        <w:rPr>
          <w:b/>
        </w:rPr>
        <w:t>e</w:t>
      </w:r>
      <w:r w:rsidRPr="009E20B0">
        <w:rPr>
          <w:b/>
        </w:rPr>
        <w:t xml:space="preserve">nterprise </w:t>
      </w:r>
      <w:r w:rsidR="00E31B56">
        <w:rPr>
          <w:b/>
        </w:rPr>
        <w:t>s</w:t>
      </w:r>
      <w:r w:rsidRPr="009E20B0">
        <w:rPr>
          <w:b/>
        </w:rPr>
        <w:t>ecurity policies, and remediate risks that are identified in accordance with the SMM and VITA Rules.</w:t>
      </w:r>
      <w:r w:rsidR="0036583E" w:rsidRPr="009E20B0">
        <w:rPr>
          <w:b/>
        </w:rPr>
        <w:t xml:space="preserve"> </w:t>
      </w:r>
      <w:r w:rsidR="00052C05" w:rsidRPr="009E20B0">
        <w:t xml:space="preserve">Through regular auditing, </w:t>
      </w:r>
      <w:r w:rsidR="00540592" w:rsidRPr="009E20B0">
        <w:t>Xerox’s</w:t>
      </w:r>
      <w:r w:rsidR="00052C05" w:rsidRPr="009E20B0">
        <w:t xml:space="preserve"> Security Manager will identify any internal </w:t>
      </w:r>
      <w:r w:rsidR="00E31B56">
        <w:t>s</w:t>
      </w:r>
      <w:r w:rsidR="0025173E">
        <w:t>ecurity</w:t>
      </w:r>
      <w:r w:rsidR="00052C05" w:rsidRPr="009E20B0">
        <w:t xml:space="preserve"> violations including </w:t>
      </w:r>
      <w:r w:rsidR="00E31B56">
        <w:t>s</w:t>
      </w:r>
      <w:r w:rsidR="0025173E">
        <w:t>ecurity</w:t>
      </w:r>
      <w:r w:rsidR="00052C05" w:rsidRPr="009E20B0">
        <w:t xml:space="preserve"> policy violations and immediately remediate or provide recommendations on how to remediate these risks in accordance with SMM and VITA Rules. </w:t>
      </w:r>
    </w:p>
    <w:p w14:paraId="30083840" w14:textId="32195FEA" w:rsidR="00887012" w:rsidRPr="009E20B0" w:rsidRDefault="00887012" w:rsidP="0088388B">
      <w:pPr>
        <w:pStyle w:val="BodyText"/>
        <w:numPr>
          <w:ilvl w:val="0"/>
          <w:numId w:val="40"/>
        </w:numPr>
        <w:ind w:left="1440"/>
        <w:rPr>
          <w:b/>
        </w:rPr>
      </w:pPr>
      <w:r w:rsidRPr="009E20B0">
        <w:rPr>
          <w:b/>
        </w:rPr>
        <w:t xml:space="preserve">Develop and implement remediation plans for </w:t>
      </w:r>
      <w:r w:rsidR="00E31B56">
        <w:rPr>
          <w:b/>
        </w:rPr>
        <w:t>s</w:t>
      </w:r>
      <w:r w:rsidR="0025173E">
        <w:rPr>
          <w:b/>
        </w:rPr>
        <w:t>ecurity</w:t>
      </w:r>
      <w:r w:rsidRPr="009E20B0">
        <w:rPr>
          <w:b/>
        </w:rPr>
        <w:t xml:space="preserve"> audit and assessment findings in accordance with the SMM and VITA Rules. Remediation of </w:t>
      </w:r>
      <w:r w:rsidR="00E31B56">
        <w:rPr>
          <w:b/>
        </w:rPr>
        <w:t>s</w:t>
      </w:r>
      <w:r w:rsidRPr="009E20B0">
        <w:rPr>
          <w:b/>
        </w:rPr>
        <w:t xml:space="preserve">upplier non-compliance and deficiencies will be completed at </w:t>
      </w:r>
      <w:r w:rsidR="00E31B56">
        <w:rPr>
          <w:b/>
        </w:rPr>
        <w:t>s</w:t>
      </w:r>
      <w:r w:rsidRPr="009E20B0">
        <w:rPr>
          <w:b/>
        </w:rPr>
        <w:t>upplier’s expense.</w:t>
      </w:r>
      <w:r w:rsidR="0036583E" w:rsidRPr="009E20B0">
        <w:rPr>
          <w:b/>
        </w:rPr>
        <w:t xml:space="preserve"> </w:t>
      </w:r>
      <w:r w:rsidR="008F35F9" w:rsidRPr="009E20B0">
        <w:t xml:space="preserve">The </w:t>
      </w:r>
      <w:r w:rsidR="00EE3B50" w:rsidRPr="009E20B0">
        <w:t>Xerox team</w:t>
      </w:r>
      <w:r w:rsidR="008F35F9" w:rsidRPr="009E20B0">
        <w:t xml:space="preserve"> currently has draft </w:t>
      </w:r>
      <w:r w:rsidR="00BE29B1" w:rsidRPr="009E20B0">
        <w:t>r</w:t>
      </w:r>
      <w:r w:rsidR="008F35F9" w:rsidRPr="009E20B0">
        <w:t xml:space="preserve">emediation </w:t>
      </w:r>
      <w:r w:rsidR="00BE29B1" w:rsidRPr="009E20B0">
        <w:t>p</w:t>
      </w:r>
      <w:r w:rsidR="008F35F9" w:rsidRPr="009E20B0">
        <w:t xml:space="preserve">lans for </w:t>
      </w:r>
      <w:r w:rsidR="00E31B56">
        <w:t>s</w:t>
      </w:r>
      <w:r w:rsidR="0025173E">
        <w:t>ecurity</w:t>
      </w:r>
      <w:r w:rsidR="008F35F9" w:rsidRPr="009E20B0">
        <w:t xml:space="preserve"> audit and assessment that will be further developed and with VITA approval, implemented</w:t>
      </w:r>
      <w:r w:rsidR="009034E7" w:rsidRPr="009E20B0">
        <w:t xml:space="preserve">. </w:t>
      </w:r>
      <w:r w:rsidR="00540592" w:rsidRPr="009E20B0">
        <w:t>Xerox’s</w:t>
      </w:r>
      <w:r w:rsidR="009034E7" w:rsidRPr="009E20B0">
        <w:t xml:space="preserve"> plan will be updated to be in accordance with SMM and </w:t>
      </w:r>
      <w:r w:rsidR="00DD727F" w:rsidRPr="009E20B0">
        <w:t>VITA Rules</w:t>
      </w:r>
      <w:r w:rsidR="009034E7" w:rsidRPr="009E20B0">
        <w:t xml:space="preserve">. </w:t>
      </w:r>
      <w:r w:rsidR="00540592" w:rsidRPr="009E20B0">
        <w:t xml:space="preserve">Xerox </w:t>
      </w:r>
      <w:r w:rsidR="009034E7" w:rsidRPr="009E20B0">
        <w:t>understand</w:t>
      </w:r>
      <w:r w:rsidR="00540592" w:rsidRPr="009E20B0">
        <w:t>s</w:t>
      </w:r>
      <w:r w:rsidR="009034E7" w:rsidRPr="009E20B0">
        <w:t xml:space="preserve"> that the remediation of </w:t>
      </w:r>
      <w:r w:rsidR="00540592" w:rsidRPr="009E20B0">
        <w:t>Xerox’s</w:t>
      </w:r>
      <w:r w:rsidR="009034E7" w:rsidRPr="009E20B0">
        <w:t xml:space="preserve"> products to conform to compliance will be done at no cost to </w:t>
      </w:r>
      <w:r w:rsidR="004B2654">
        <w:t>VITA</w:t>
      </w:r>
      <w:r w:rsidR="009034E7" w:rsidRPr="009E20B0">
        <w:t>.</w:t>
      </w:r>
      <w:r w:rsidR="00DD468C" w:rsidRPr="009E20B0">
        <w:t xml:space="preserve"> </w:t>
      </w:r>
    </w:p>
    <w:p w14:paraId="4662B7A1" w14:textId="77777777" w:rsidR="00887012" w:rsidRPr="009E20B0" w:rsidRDefault="00887012" w:rsidP="0088388B">
      <w:pPr>
        <w:pStyle w:val="BodyText"/>
        <w:numPr>
          <w:ilvl w:val="0"/>
          <w:numId w:val="40"/>
        </w:numPr>
        <w:ind w:left="1440"/>
        <w:rPr>
          <w:b/>
        </w:rPr>
      </w:pPr>
      <w:r w:rsidRPr="009E20B0">
        <w:rPr>
          <w:b/>
        </w:rPr>
        <w:t xml:space="preserve">Coordinate </w:t>
      </w:r>
      <w:r w:rsidRPr="009E20B0">
        <w:rPr>
          <w:b/>
          <w:noProof/>
        </w:rPr>
        <w:t>audit</w:t>
      </w:r>
      <w:r w:rsidR="00966859" w:rsidRPr="009E20B0">
        <w:rPr>
          <w:b/>
          <w:noProof/>
        </w:rPr>
        <w:t>-</w:t>
      </w:r>
      <w:r w:rsidRPr="009E20B0">
        <w:rPr>
          <w:b/>
          <w:noProof/>
        </w:rPr>
        <w:t>related</w:t>
      </w:r>
      <w:r w:rsidRPr="009E20B0">
        <w:rPr>
          <w:b/>
        </w:rPr>
        <w:t xml:space="preserve"> activities for in-scope functions in accordance with the SMM and VITA Rules.</w:t>
      </w:r>
      <w:r w:rsidR="0036583E" w:rsidRPr="009E20B0">
        <w:rPr>
          <w:b/>
        </w:rPr>
        <w:t xml:space="preserve"> </w:t>
      </w:r>
      <w:r w:rsidR="009034E7" w:rsidRPr="009E20B0">
        <w:t xml:space="preserve">The </w:t>
      </w:r>
      <w:r w:rsidR="00EE3B50" w:rsidRPr="009E20B0">
        <w:t>Xerox team</w:t>
      </w:r>
      <w:r w:rsidR="009034E7" w:rsidRPr="009E20B0">
        <w:t xml:space="preserve"> will coordinate </w:t>
      </w:r>
      <w:r w:rsidR="009034E7" w:rsidRPr="009E20B0">
        <w:rPr>
          <w:noProof/>
        </w:rPr>
        <w:t>audit</w:t>
      </w:r>
      <w:r w:rsidR="00966859" w:rsidRPr="009E20B0">
        <w:rPr>
          <w:noProof/>
        </w:rPr>
        <w:t>-</w:t>
      </w:r>
      <w:r w:rsidR="009034E7" w:rsidRPr="009E20B0">
        <w:rPr>
          <w:noProof/>
        </w:rPr>
        <w:t>related</w:t>
      </w:r>
      <w:r w:rsidR="009034E7" w:rsidRPr="009E20B0">
        <w:t xml:space="preserve"> activities for in-scope functions with </w:t>
      </w:r>
      <w:r w:rsidR="009C5C71" w:rsidRPr="009E20B0">
        <w:t>MSI</w:t>
      </w:r>
      <w:r w:rsidR="009034E7" w:rsidRPr="009E20B0">
        <w:t xml:space="preserve"> and VITA</w:t>
      </w:r>
      <w:r w:rsidR="007C3589" w:rsidRPr="009E20B0">
        <w:rPr>
          <w:noProof/>
        </w:rPr>
        <w:t>;</w:t>
      </w:r>
      <w:r w:rsidR="009034E7" w:rsidRPr="009E20B0">
        <w:rPr>
          <w:noProof/>
        </w:rPr>
        <w:t xml:space="preserve"> these</w:t>
      </w:r>
      <w:r w:rsidR="009034E7" w:rsidRPr="009E20B0">
        <w:t xml:space="preserve"> activities will be done in accordance with the SMM and </w:t>
      </w:r>
      <w:r w:rsidR="00DD727F" w:rsidRPr="009E20B0">
        <w:t>VITA Rules</w:t>
      </w:r>
      <w:r w:rsidR="009034E7" w:rsidRPr="009E20B0">
        <w:t xml:space="preserve">. </w:t>
      </w:r>
    </w:p>
    <w:p w14:paraId="542B8729" w14:textId="41BC7361" w:rsidR="00887012" w:rsidRPr="009E20B0" w:rsidRDefault="00887012" w:rsidP="0088388B">
      <w:pPr>
        <w:pStyle w:val="BodyText"/>
        <w:numPr>
          <w:ilvl w:val="0"/>
          <w:numId w:val="40"/>
        </w:numPr>
        <w:ind w:left="1440"/>
        <w:rPr>
          <w:b/>
        </w:rPr>
      </w:pPr>
      <w:r w:rsidRPr="009E20B0">
        <w:rPr>
          <w:b/>
        </w:rPr>
        <w:t>Make reports available to VITA for evaluation of remediation plans and results in accordance with the SMM and VITA Rules.</w:t>
      </w:r>
      <w:r w:rsidR="0036583E" w:rsidRPr="009E20B0">
        <w:rPr>
          <w:b/>
        </w:rPr>
        <w:t xml:space="preserve"> </w:t>
      </w:r>
      <w:r w:rsidR="00422E71" w:rsidRPr="009E20B0">
        <w:t xml:space="preserve">The </w:t>
      </w:r>
      <w:r w:rsidR="00DD468C" w:rsidRPr="009E20B0">
        <w:t>Xerox</w:t>
      </w:r>
      <w:r w:rsidR="00422E71" w:rsidRPr="009E20B0">
        <w:t xml:space="preserve"> Security Manager will provide monthly </w:t>
      </w:r>
      <w:r w:rsidR="0025173E">
        <w:t>Security</w:t>
      </w:r>
      <w:r w:rsidR="00422E71" w:rsidRPr="009E20B0">
        <w:t xml:space="preserve"> reports.</w:t>
      </w:r>
    </w:p>
    <w:p w14:paraId="24ED0A69" w14:textId="05DF435E" w:rsidR="00887012" w:rsidRPr="009E20B0" w:rsidRDefault="00887012" w:rsidP="0088388B">
      <w:pPr>
        <w:pStyle w:val="BodyText"/>
        <w:numPr>
          <w:ilvl w:val="0"/>
          <w:numId w:val="40"/>
        </w:numPr>
        <w:ind w:left="1440"/>
        <w:rPr>
          <w:b/>
        </w:rPr>
      </w:pPr>
      <w:r w:rsidRPr="009E20B0">
        <w:rPr>
          <w:b/>
        </w:rPr>
        <w:t xml:space="preserve">Maintain all </w:t>
      </w:r>
      <w:r w:rsidR="0025173E">
        <w:rPr>
          <w:b/>
        </w:rPr>
        <w:t>Security</w:t>
      </w:r>
      <w:r w:rsidRPr="009E20B0">
        <w:rPr>
          <w:b/>
        </w:rPr>
        <w:t xml:space="preserve"> documentation related to VITA’s enterprise </w:t>
      </w:r>
      <w:r w:rsidR="00E31B56">
        <w:rPr>
          <w:b/>
        </w:rPr>
        <w:t>s</w:t>
      </w:r>
      <w:r w:rsidR="0025173E">
        <w:rPr>
          <w:b/>
        </w:rPr>
        <w:t>ecurity</w:t>
      </w:r>
      <w:r w:rsidRPr="009E20B0">
        <w:rPr>
          <w:b/>
        </w:rPr>
        <w:t xml:space="preserve"> architecture for Equipment, Software, and Networks in accordance with the SMM and VITA Rules.</w:t>
      </w:r>
      <w:r w:rsidR="0036583E" w:rsidRPr="009E20B0">
        <w:rPr>
          <w:b/>
        </w:rPr>
        <w:t xml:space="preserve"> </w:t>
      </w:r>
      <w:r w:rsidR="00422E71" w:rsidRPr="009E20B0">
        <w:t xml:space="preserve">The </w:t>
      </w:r>
      <w:r w:rsidR="00DD468C" w:rsidRPr="009E20B0">
        <w:t>Xerox</w:t>
      </w:r>
      <w:r w:rsidR="00422E71" w:rsidRPr="009E20B0">
        <w:t xml:space="preserve"> Security Manager will be responsible for maintaining all </w:t>
      </w:r>
      <w:r w:rsidR="00E31B56">
        <w:t>s</w:t>
      </w:r>
      <w:r w:rsidR="0025173E">
        <w:t>ecurity</w:t>
      </w:r>
      <w:r w:rsidR="00422E71" w:rsidRPr="009E20B0">
        <w:t xml:space="preserve"> documents on a </w:t>
      </w:r>
      <w:r w:rsidR="00D44854">
        <w:t>VITA</w:t>
      </w:r>
      <w:r w:rsidR="00C81C30">
        <w:t>-approved</w:t>
      </w:r>
      <w:r w:rsidR="00D44854">
        <w:t xml:space="preserve"> </w:t>
      </w:r>
      <w:r w:rsidR="00422E71" w:rsidRPr="009E20B0">
        <w:t>secure shared site</w:t>
      </w:r>
      <w:r w:rsidR="00D44854">
        <w:t xml:space="preserve"> as provided by the MSI</w:t>
      </w:r>
      <w:r w:rsidR="00422E71" w:rsidRPr="009E20B0">
        <w:t xml:space="preserve">. All information will be refreshed when updates are </w:t>
      </w:r>
      <w:r w:rsidR="00154EE9">
        <w:t>made</w:t>
      </w:r>
      <w:r w:rsidR="00422E71" w:rsidRPr="009E20B0">
        <w:t xml:space="preserve">. </w:t>
      </w:r>
    </w:p>
    <w:p w14:paraId="34B521CE" w14:textId="5BD74787" w:rsidR="00422E71" w:rsidRPr="009E20B0" w:rsidRDefault="00887012" w:rsidP="0088388B">
      <w:pPr>
        <w:pStyle w:val="BodyText"/>
        <w:numPr>
          <w:ilvl w:val="0"/>
          <w:numId w:val="40"/>
        </w:numPr>
        <w:ind w:left="1440"/>
        <w:rPr>
          <w:b/>
        </w:rPr>
      </w:pPr>
      <w:r w:rsidRPr="009E20B0">
        <w:rPr>
          <w:b/>
        </w:rPr>
        <w:t xml:space="preserve">Monitor and manage activities to ensure </w:t>
      </w:r>
      <w:r w:rsidR="00E31B56">
        <w:rPr>
          <w:b/>
        </w:rPr>
        <w:t>s</w:t>
      </w:r>
      <w:r w:rsidR="0025173E">
        <w:rPr>
          <w:b/>
        </w:rPr>
        <w:t>ecurity</w:t>
      </w:r>
      <w:r w:rsidRPr="009E20B0">
        <w:rPr>
          <w:b/>
        </w:rPr>
        <w:t xml:space="preserve"> </w:t>
      </w:r>
      <w:r w:rsidR="0083396E">
        <w:rPr>
          <w:b/>
        </w:rPr>
        <w:t>Software</w:t>
      </w:r>
      <w:r w:rsidRPr="009E20B0">
        <w:rPr>
          <w:b/>
        </w:rPr>
        <w:t xml:space="preserve"> is installed on </w:t>
      </w:r>
      <w:r w:rsidR="00C617BB">
        <w:rPr>
          <w:b/>
        </w:rPr>
        <w:t>Devices</w:t>
      </w:r>
      <w:r w:rsidRPr="009E20B0">
        <w:rPr>
          <w:b/>
        </w:rPr>
        <w:t xml:space="preserve"> connected to the VITA network. </w:t>
      </w:r>
      <w:r w:rsidR="00422E71" w:rsidRPr="009E20B0">
        <w:t xml:space="preserve">The </w:t>
      </w:r>
      <w:r w:rsidR="00DD468C" w:rsidRPr="009E20B0">
        <w:t>Xerox</w:t>
      </w:r>
      <w:r w:rsidR="00422E71" w:rsidRPr="009E20B0">
        <w:t xml:space="preserve"> Security Manager will be responsible for ensuring the agreed upon </w:t>
      </w:r>
      <w:r w:rsidR="00E31B56">
        <w:t>s</w:t>
      </w:r>
      <w:r w:rsidR="0025173E">
        <w:t>ecurity</w:t>
      </w:r>
      <w:r w:rsidR="00422E71" w:rsidRPr="009E20B0">
        <w:t xml:space="preserve"> image is deployed to all </w:t>
      </w:r>
      <w:r w:rsidR="00422E71" w:rsidRPr="009E20B0">
        <w:rPr>
          <w:noProof/>
        </w:rPr>
        <w:t>network</w:t>
      </w:r>
      <w:r w:rsidR="008B7D08" w:rsidRPr="009E20B0">
        <w:rPr>
          <w:noProof/>
        </w:rPr>
        <w:t>-</w:t>
      </w:r>
      <w:r w:rsidR="00422E71" w:rsidRPr="009E20B0">
        <w:rPr>
          <w:noProof/>
        </w:rPr>
        <w:t>connected</w:t>
      </w:r>
      <w:r w:rsidR="00422E71" w:rsidRPr="009E20B0">
        <w:t xml:space="preserve"> print </w:t>
      </w:r>
      <w:r w:rsidR="00C617BB">
        <w:t>Devices</w:t>
      </w:r>
      <w:r w:rsidR="00422E71" w:rsidRPr="009E20B0">
        <w:t>.</w:t>
      </w:r>
      <w:r w:rsidR="00422E71" w:rsidRPr="009E20B0">
        <w:rPr>
          <w:b/>
        </w:rPr>
        <w:t xml:space="preserve"> </w:t>
      </w:r>
    </w:p>
    <w:p w14:paraId="23DEB680" w14:textId="6629356A" w:rsidR="00887012" w:rsidRPr="009E20B0" w:rsidRDefault="00887012" w:rsidP="0088388B">
      <w:pPr>
        <w:pStyle w:val="BodyText"/>
        <w:numPr>
          <w:ilvl w:val="0"/>
          <w:numId w:val="40"/>
        </w:numPr>
        <w:ind w:left="1440"/>
        <w:rPr>
          <w:b/>
        </w:rPr>
      </w:pPr>
      <w:r w:rsidRPr="009E20B0">
        <w:rPr>
          <w:b/>
        </w:rPr>
        <w:t xml:space="preserve">Provide ongoing feedback to improve various </w:t>
      </w:r>
      <w:r w:rsidR="00E31B56">
        <w:rPr>
          <w:b/>
        </w:rPr>
        <w:t>s</w:t>
      </w:r>
      <w:r w:rsidR="0025173E">
        <w:rPr>
          <w:b/>
        </w:rPr>
        <w:t>ecurity</w:t>
      </w:r>
      <w:r w:rsidRPr="009E20B0">
        <w:rPr>
          <w:b/>
        </w:rPr>
        <w:t xml:space="preserve"> </w:t>
      </w:r>
      <w:r w:rsidR="0083396E">
        <w:rPr>
          <w:b/>
        </w:rPr>
        <w:t>Software</w:t>
      </w:r>
      <w:r w:rsidRPr="009E20B0">
        <w:rPr>
          <w:b/>
        </w:rPr>
        <w:t xml:space="preserve"> and monitoring tools, ensuring products are running efficiently.</w:t>
      </w:r>
      <w:r w:rsidR="005D4895" w:rsidRPr="009E20B0">
        <w:rPr>
          <w:b/>
        </w:rPr>
        <w:t xml:space="preserve"> </w:t>
      </w:r>
      <w:r w:rsidR="00422E71" w:rsidRPr="009E20B0">
        <w:t xml:space="preserve">The </w:t>
      </w:r>
      <w:r w:rsidR="00DD468C" w:rsidRPr="009E20B0">
        <w:t>Xerox</w:t>
      </w:r>
      <w:r w:rsidR="00422E71" w:rsidRPr="009E20B0">
        <w:t xml:space="preserve"> Security Manager will be responsible coordinating monthly </w:t>
      </w:r>
      <w:r w:rsidR="00E31B56">
        <w:t>s</w:t>
      </w:r>
      <w:r w:rsidR="0025173E">
        <w:t>ecurity</w:t>
      </w:r>
      <w:r w:rsidR="00422E71" w:rsidRPr="009E20B0">
        <w:t xml:space="preserve"> meeting with VITA and </w:t>
      </w:r>
      <w:r w:rsidR="00401E3C">
        <w:t>MSS Provider</w:t>
      </w:r>
      <w:r w:rsidR="00422E71" w:rsidRPr="009E20B0">
        <w:t xml:space="preserve">. </w:t>
      </w:r>
    </w:p>
    <w:p w14:paraId="320C1E19" w14:textId="6F6B8575" w:rsidR="00887012" w:rsidRPr="009E20B0" w:rsidRDefault="00DD468C" w:rsidP="0088388B">
      <w:pPr>
        <w:pStyle w:val="BodyText"/>
        <w:numPr>
          <w:ilvl w:val="0"/>
          <w:numId w:val="40"/>
        </w:numPr>
        <w:ind w:left="1440"/>
        <w:rPr>
          <w:b/>
        </w:rPr>
      </w:pPr>
      <w:r w:rsidRPr="009E20B0">
        <w:rPr>
          <w:b/>
        </w:rPr>
        <w:t>Xerox</w:t>
      </w:r>
      <w:r w:rsidR="00887012" w:rsidRPr="009E20B0">
        <w:rPr>
          <w:b/>
        </w:rPr>
        <w:t xml:space="preserve"> will install, update, and maintain the </w:t>
      </w:r>
      <w:r w:rsidR="00E31B56">
        <w:rPr>
          <w:b/>
        </w:rPr>
        <w:t>m</w:t>
      </w:r>
      <w:r w:rsidR="00887012" w:rsidRPr="009E20B0">
        <w:rPr>
          <w:b/>
        </w:rPr>
        <w:t xml:space="preserve">alware </w:t>
      </w:r>
      <w:r w:rsidR="00E31B56">
        <w:rPr>
          <w:b/>
        </w:rPr>
        <w:t>p</w:t>
      </w:r>
      <w:r w:rsidR="00887012" w:rsidRPr="009E20B0">
        <w:rPr>
          <w:b/>
        </w:rPr>
        <w:t xml:space="preserve">rotection </w:t>
      </w:r>
      <w:r w:rsidR="00E31B56">
        <w:rPr>
          <w:b/>
        </w:rPr>
        <w:t>s</w:t>
      </w:r>
      <w:r w:rsidR="00887012" w:rsidRPr="009E20B0">
        <w:rPr>
          <w:b/>
        </w:rPr>
        <w:t xml:space="preserve">oftware and systems in accordance with VITA </w:t>
      </w:r>
      <w:r w:rsidR="00E31B56">
        <w:rPr>
          <w:b/>
        </w:rPr>
        <w:t>Rules</w:t>
      </w:r>
      <w:r w:rsidR="00887012" w:rsidRPr="009E20B0">
        <w:rPr>
          <w:b/>
        </w:rPr>
        <w:t xml:space="preserve"> for all </w:t>
      </w:r>
      <w:r w:rsidR="0083396E">
        <w:rPr>
          <w:b/>
        </w:rPr>
        <w:t>Software</w:t>
      </w:r>
      <w:r w:rsidR="00887012" w:rsidRPr="009E20B0">
        <w:rPr>
          <w:b/>
        </w:rPr>
        <w:t xml:space="preserve"> and </w:t>
      </w:r>
      <w:r w:rsidR="00BE29B1" w:rsidRPr="009E20B0">
        <w:rPr>
          <w:b/>
        </w:rPr>
        <w:t>e</w:t>
      </w:r>
      <w:r w:rsidR="00887012" w:rsidRPr="009E20B0">
        <w:rPr>
          <w:b/>
        </w:rPr>
        <w:t xml:space="preserve">quipment in the VITA environment. </w:t>
      </w:r>
      <w:r w:rsidR="00422E71" w:rsidRPr="009E20B0">
        <w:t xml:space="preserve">The </w:t>
      </w:r>
      <w:r w:rsidRPr="009E20B0">
        <w:t>Xerox</w:t>
      </w:r>
      <w:r w:rsidR="00422E71" w:rsidRPr="009E20B0">
        <w:t xml:space="preserve"> Security Manager will be responsible </w:t>
      </w:r>
      <w:r w:rsidR="007C3589" w:rsidRPr="009E20B0">
        <w:rPr>
          <w:noProof/>
        </w:rPr>
        <w:t>for ensuring</w:t>
      </w:r>
      <w:r w:rsidR="00422E71" w:rsidRPr="009E20B0">
        <w:t xml:space="preserve"> all network print </w:t>
      </w:r>
      <w:r w:rsidR="00C617BB">
        <w:t>Devices</w:t>
      </w:r>
      <w:r w:rsidR="00422E71" w:rsidRPr="009E20B0">
        <w:t xml:space="preserve"> meet the VITA </w:t>
      </w:r>
      <w:r w:rsidR="00E31B56">
        <w:t>s</w:t>
      </w:r>
      <w:r w:rsidR="0025173E">
        <w:t>ecurity</w:t>
      </w:r>
      <w:r w:rsidR="00422E71" w:rsidRPr="009E20B0">
        <w:t xml:space="preserve"> image. </w:t>
      </w:r>
      <w:r w:rsidRPr="009E20B0">
        <w:t>Xerox</w:t>
      </w:r>
      <w:r w:rsidR="00422E71" w:rsidRPr="009E20B0">
        <w:t xml:space="preserve"> </w:t>
      </w:r>
      <w:r w:rsidR="00E31B56">
        <w:t>will</w:t>
      </w:r>
      <w:r w:rsidR="00422E71" w:rsidRPr="009E20B0">
        <w:t xml:space="preserve"> offer </w:t>
      </w:r>
      <w:r w:rsidR="00AD297A">
        <w:t>REDACTED</w:t>
      </w:r>
      <w:r w:rsidR="00422E71" w:rsidRPr="009E20B0">
        <w:t xml:space="preserve"> technology for multifunction printers. </w:t>
      </w:r>
      <w:r w:rsidR="00AD297A">
        <w:t>REDACTED</w:t>
      </w:r>
      <w:r w:rsidR="00422E71" w:rsidRPr="009E20B0">
        <w:t xml:space="preserve"> offers an additional layer of intrusion </w:t>
      </w:r>
      <w:r w:rsidR="00E31B56">
        <w:t>s</w:t>
      </w:r>
      <w:r w:rsidR="0025173E">
        <w:t>ecurity</w:t>
      </w:r>
      <w:r w:rsidR="00422E71" w:rsidRPr="009E20B0">
        <w:t xml:space="preserve"> for those customers that require that added level of </w:t>
      </w:r>
      <w:r w:rsidR="0025173E">
        <w:t>Security</w:t>
      </w:r>
      <w:r w:rsidR="00422E71" w:rsidRPr="009E20B0">
        <w:t>.</w:t>
      </w:r>
    </w:p>
    <w:p w14:paraId="15EB7782" w14:textId="780F0F08" w:rsidR="00377947" w:rsidRPr="00131867" w:rsidRDefault="00887012" w:rsidP="0088388B">
      <w:pPr>
        <w:pStyle w:val="BodyText"/>
        <w:numPr>
          <w:ilvl w:val="0"/>
          <w:numId w:val="40"/>
        </w:numPr>
        <w:ind w:left="1440"/>
        <w:rPr>
          <w:rFonts w:ascii="Arial" w:hAnsi="Arial"/>
          <w:sz w:val="20"/>
          <w:szCs w:val="20"/>
        </w:rPr>
      </w:pPr>
      <w:r w:rsidRPr="00CB4089">
        <w:rPr>
          <w:b/>
        </w:rPr>
        <w:t xml:space="preserve">All malware infections will be responded to in accordance with SMM and </w:t>
      </w:r>
      <w:r w:rsidR="00DD727F" w:rsidRPr="00CB4089">
        <w:rPr>
          <w:b/>
        </w:rPr>
        <w:t>VITA Rules</w:t>
      </w:r>
      <w:r w:rsidRPr="009E20B0">
        <w:rPr>
          <w:b/>
        </w:rPr>
        <w:t>.</w:t>
      </w:r>
      <w:r w:rsidRPr="00BD4D79">
        <w:t xml:space="preserve"> </w:t>
      </w:r>
      <w:r w:rsidR="00DD468C" w:rsidRPr="009E20B0">
        <w:t>Xerox</w:t>
      </w:r>
      <w:r w:rsidRPr="009E20B0">
        <w:t xml:space="preserve"> will respond </w:t>
      </w:r>
      <w:r w:rsidR="00FD1BCA">
        <w:t xml:space="preserve">as required by the SMM and VITA Rules </w:t>
      </w:r>
      <w:r w:rsidRPr="009E20B0">
        <w:t>to Malware incident</w:t>
      </w:r>
      <w:r w:rsidR="00FD1BCA">
        <w:t>s</w:t>
      </w:r>
      <w:r w:rsidRPr="009E20B0">
        <w:t xml:space="preserve"> and provide a response with </w:t>
      </w:r>
      <w:r w:rsidR="00DD468C" w:rsidRPr="009E20B0">
        <w:t>Xerox</w:t>
      </w:r>
      <w:r w:rsidRPr="009E20B0">
        <w:t xml:space="preserve"> </w:t>
      </w:r>
      <w:r w:rsidR="00E31B56">
        <w:t>s</w:t>
      </w:r>
      <w:r w:rsidR="0025173E">
        <w:t>ecurity</w:t>
      </w:r>
      <w:r w:rsidRPr="009E20B0">
        <w:t xml:space="preserve"> as the focal point if the affected solutions involve the potential for any </w:t>
      </w:r>
      <w:r w:rsidR="00985561" w:rsidRPr="009E20B0">
        <w:t>personally identifiable information (</w:t>
      </w:r>
      <w:r w:rsidRPr="009E20B0">
        <w:t>PII</w:t>
      </w:r>
      <w:r w:rsidR="00985561" w:rsidRPr="009E20B0">
        <w:t>)</w:t>
      </w:r>
      <w:r w:rsidRPr="009E20B0">
        <w:t xml:space="preserve"> to be compromised. Hardware vulnerability will be escalated to </w:t>
      </w:r>
      <w:r w:rsidR="00DD468C" w:rsidRPr="009E20B0">
        <w:t>Xerox</w:t>
      </w:r>
      <w:r w:rsidRPr="009E20B0">
        <w:t xml:space="preserve"> development and </w:t>
      </w:r>
      <w:r w:rsidR="00FD1BCA">
        <w:t>s</w:t>
      </w:r>
      <w:r w:rsidR="0025173E">
        <w:t>ecurity</w:t>
      </w:r>
      <w:r w:rsidRPr="009E20B0">
        <w:t xml:space="preserve"> upon discovery. </w:t>
      </w:r>
      <w:r w:rsidR="00DD468C" w:rsidRPr="009E20B0">
        <w:t>Xerox</w:t>
      </w:r>
      <w:r w:rsidRPr="009E20B0">
        <w:t xml:space="preserve"> will release firmware to remediate the affected platforms. In the </w:t>
      </w:r>
      <w:r w:rsidRPr="009E20B0">
        <w:rPr>
          <w:noProof/>
        </w:rPr>
        <w:t>interim</w:t>
      </w:r>
      <w:r w:rsidR="007C3589" w:rsidRPr="009E20B0">
        <w:rPr>
          <w:noProof/>
        </w:rPr>
        <w:t>,</w:t>
      </w:r>
      <w:r w:rsidRPr="009E20B0">
        <w:t xml:space="preserve"> until a firmware resolution is released, </w:t>
      </w:r>
      <w:r w:rsidR="00DD468C" w:rsidRPr="009E20B0">
        <w:t>Xerox</w:t>
      </w:r>
      <w:r w:rsidR="00FD1BCA">
        <w:t xml:space="preserve"> will collaborate with </w:t>
      </w:r>
      <w:r w:rsidRPr="009E20B0">
        <w:t xml:space="preserve">VITA and </w:t>
      </w:r>
      <w:r w:rsidR="009C5C71" w:rsidRPr="009E20B0">
        <w:t>MSI</w:t>
      </w:r>
      <w:r w:rsidRPr="009E20B0">
        <w:t xml:space="preserve"> </w:t>
      </w:r>
      <w:r w:rsidR="00FD1BCA">
        <w:t>to</w:t>
      </w:r>
      <w:r w:rsidRPr="009E20B0">
        <w:t xml:space="preserve"> evaluate the scope of the affected </w:t>
      </w:r>
      <w:r w:rsidR="0083396E">
        <w:t>Hardware</w:t>
      </w:r>
      <w:r w:rsidRPr="009E20B0">
        <w:t xml:space="preserve"> and/or </w:t>
      </w:r>
      <w:r w:rsidR="0083396E">
        <w:t>Software</w:t>
      </w:r>
      <w:r w:rsidRPr="009E20B0">
        <w:t xml:space="preserve"> to determine if the affected </w:t>
      </w:r>
      <w:r w:rsidR="00FD1BCA">
        <w:t>s</w:t>
      </w:r>
      <w:r w:rsidR="00F00C1C" w:rsidRPr="009E20B0">
        <w:t>ervice</w:t>
      </w:r>
      <w:r w:rsidRPr="009E20B0">
        <w:t xml:space="preserve">/solution is critical </w:t>
      </w:r>
      <w:r w:rsidR="00136320" w:rsidRPr="009E20B0">
        <w:t xml:space="preserve">or </w:t>
      </w:r>
      <w:r w:rsidRPr="009E20B0">
        <w:t xml:space="preserve">should be removed </w:t>
      </w:r>
      <w:r w:rsidR="00136320" w:rsidRPr="009E20B0">
        <w:t>and/</w:t>
      </w:r>
      <w:r w:rsidRPr="009E20B0">
        <w:t xml:space="preserve">or suspended until resolution. </w:t>
      </w:r>
      <w:r w:rsidR="00DD468C" w:rsidRPr="009E20B0">
        <w:t>Xerox</w:t>
      </w:r>
      <w:r w:rsidRPr="009E20B0">
        <w:t xml:space="preserve"> will respond to each </w:t>
      </w:r>
      <w:r w:rsidR="00FD1BCA">
        <w:t>se</w:t>
      </w:r>
      <w:r w:rsidR="0025173E">
        <w:t>curity</w:t>
      </w:r>
      <w:r w:rsidRPr="009E20B0">
        <w:t xml:space="preserve"> event involving </w:t>
      </w:r>
      <w:r w:rsidR="00540592" w:rsidRPr="009E20B0">
        <w:t>Xerox’s</w:t>
      </w:r>
      <w:r w:rsidRPr="009E20B0">
        <w:t xml:space="preserve"> solution.</w:t>
      </w:r>
    </w:p>
    <w:p w14:paraId="11487D00" w14:textId="74C097DF" w:rsidR="008554EE" w:rsidRPr="00C35CD5" w:rsidRDefault="00C35CD5" w:rsidP="00C35CD5">
      <w:pPr>
        <w:pStyle w:val="BodyText"/>
        <w:rPr>
          <w:b/>
        </w:rPr>
      </w:pPr>
      <w:bookmarkStart w:id="114" w:name="_Toc376037541"/>
      <w:bookmarkStart w:id="115" w:name="_Toc376037714"/>
      <w:bookmarkStart w:id="116" w:name="_Toc376037726"/>
      <w:bookmarkStart w:id="117" w:name="_Toc376038764"/>
      <w:bookmarkStart w:id="118" w:name="_Toc376039024"/>
      <w:bookmarkStart w:id="119" w:name="_Toc502225167"/>
      <w:bookmarkStart w:id="120" w:name="_Toc514343357"/>
      <w:r>
        <w:rPr>
          <w:b/>
        </w:rPr>
        <w:t xml:space="preserve">2.4.1  </w:t>
      </w:r>
      <w:r w:rsidR="008554EE" w:rsidRPr="00C35CD5">
        <w:rPr>
          <w:b/>
        </w:rPr>
        <w:t>Security Incident Response, Planning and Investigation</w:t>
      </w:r>
      <w:bookmarkEnd w:id="114"/>
      <w:bookmarkEnd w:id="115"/>
      <w:bookmarkEnd w:id="116"/>
      <w:bookmarkEnd w:id="117"/>
      <w:bookmarkEnd w:id="118"/>
      <w:bookmarkEnd w:id="119"/>
      <w:bookmarkEnd w:id="120"/>
    </w:p>
    <w:p w14:paraId="24F01223" w14:textId="78DEDD1D" w:rsidR="008554EE" w:rsidRPr="009E20B0" w:rsidRDefault="00DD468C" w:rsidP="003C7E11">
      <w:pPr>
        <w:pStyle w:val="BodyText"/>
      </w:pPr>
      <w:r w:rsidRPr="009E20B0">
        <w:t>Xerox</w:t>
      </w:r>
      <w:r w:rsidR="008554EE" w:rsidRPr="009E20B0">
        <w:t xml:space="preserve"> will </w:t>
      </w:r>
      <w:r w:rsidR="00344028" w:rsidRPr="009E20B0">
        <w:t>comply</w:t>
      </w:r>
      <w:r w:rsidR="008554EE" w:rsidRPr="009E20B0">
        <w:t xml:space="preserve"> with VITA</w:t>
      </w:r>
      <w:r w:rsidR="00073421" w:rsidRPr="009E20B0">
        <w:t xml:space="preserve">, </w:t>
      </w:r>
      <w:r w:rsidR="009C5C71" w:rsidRPr="009E20B0">
        <w:t>MSI</w:t>
      </w:r>
      <w:r w:rsidR="007C3589" w:rsidRPr="009E20B0">
        <w:t>,</w:t>
      </w:r>
      <w:r w:rsidR="00073421" w:rsidRPr="009E20B0">
        <w:t xml:space="preserve"> </w:t>
      </w:r>
      <w:r w:rsidR="00073421" w:rsidRPr="009E20B0">
        <w:rPr>
          <w:noProof/>
        </w:rPr>
        <w:t>and</w:t>
      </w:r>
      <w:r w:rsidR="00073421" w:rsidRPr="009E20B0">
        <w:t xml:space="preserve"> </w:t>
      </w:r>
      <w:r w:rsidR="00401E3C">
        <w:t xml:space="preserve">MSS </w:t>
      </w:r>
      <w:r w:rsidR="00FD1BCA">
        <w:t>p</w:t>
      </w:r>
      <w:r w:rsidR="00401E3C">
        <w:t>rovider</w:t>
      </w:r>
      <w:r w:rsidR="008554EE" w:rsidRPr="009E20B0">
        <w:t xml:space="preserve"> to ensure information </w:t>
      </w:r>
      <w:r w:rsidR="00FD1BCA">
        <w:t>s</w:t>
      </w:r>
      <w:r w:rsidR="0025173E">
        <w:t>ecurity</w:t>
      </w:r>
      <w:r w:rsidR="008554EE" w:rsidRPr="009E20B0">
        <w:t xml:space="preserve"> events and weaknesses associated with information systems are communicated in a manner </w:t>
      </w:r>
      <w:r w:rsidR="00EF73FC">
        <w:t xml:space="preserve">that will </w:t>
      </w:r>
      <w:r w:rsidR="008554EE" w:rsidRPr="009E20B0">
        <w:t>allow</w:t>
      </w:r>
      <w:r w:rsidR="00873064">
        <w:t xml:space="preserve"> </w:t>
      </w:r>
      <w:r w:rsidR="00EF73FC">
        <w:t>for</w:t>
      </w:r>
      <w:r w:rsidR="008554EE" w:rsidRPr="009E20B0">
        <w:t xml:space="preserve"> </w:t>
      </w:r>
      <w:r w:rsidR="00396BE8">
        <w:t>prompt</w:t>
      </w:r>
      <w:r w:rsidR="008554EE" w:rsidRPr="009E20B0">
        <w:t xml:space="preserve"> corrective actio</w:t>
      </w:r>
      <w:r w:rsidR="008F4068" w:rsidRPr="009E20B0">
        <w:t>n</w:t>
      </w:r>
      <w:r w:rsidR="008554EE" w:rsidRPr="009E20B0">
        <w:t xml:space="preserve">. </w:t>
      </w:r>
      <w:r w:rsidRPr="009E20B0">
        <w:t>Xerox</w:t>
      </w:r>
      <w:r w:rsidR="00EC7466" w:rsidRPr="009E20B0">
        <w:t xml:space="preserve"> </w:t>
      </w:r>
      <w:r w:rsidR="008554EE" w:rsidRPr="009E20B0">
        <w:t xml:space="preserve">will ensure a consistent and effective approach will be applied to the management of information </w:t>
      </w:r>
      <w:r w:rsidR="00FD1BCA">
        <w:t>s</w:t>
      </w:r>
      <w:r w:rsidR="0025173E">
        <w:t>ecurity</w:t>
      </w:r>
      <w:r w:rsidR="008554EE" w:rsidRPr="009E20B0">
        <w:t xml:space="preserve"> incidents</w:t>
      </w:r>
      <w:r w:rsidR="008554EE" w:rsidRPr="009E20B0">
        <w:rPr>
          <w:b/>
        </w:rPr>
        <w:t xml:space="preserve"> </w:t>
      </w:r>
      <w:r w:rsidR="008554EE" w:rsidRPr="009E20B0">
        <w:t>in accordance with VITA</w:t>
      </w:r>
      <w:r w:rsidR="00176EB5" w:rsidRPr="009E20B0">
        <w:t xml:space="preserve"> and SMM </w:t>
      </w:r>
      <w:r w:rsidR="008F4068" w:rsidRPr="009E20B0">
        <w:t>R</w:t>
      </w:r>
      <w:r w:rsidR="00176EB5" w:rsidRPr="009E20B0">
        <w:t>ules</w:t>
      </w:r>
      <w:r w:rsidR="008B3CF4" w:rsidRPr="009E20B0">
        <w:t xml:space="preserve">. </w:t>
      </w:r>
      <w:r w:rsidRPr="009E20B0">
        <w:t>Xerox</w:t>
      </w:r>
      <w:r w:rsidR="00EC7466" w:rsidRPr="009E20B0">
        <w:t xml:space="preserve"> </w:t>
      </w:r>
      <w:r w:rsidR="00344028" w:rsidRPr="009E20B0">
        <w:t xml:space="preserve">will comply with </w:t>
      </w:r>
      <w:r w:rsidR="008B7D08" w:rsidRPr="009E20B0">
        <w:t xml:space="preserve">the </w:t>
      </w:r>
      <w:r w:rsidR="00344028" w:rsidRPr="009E20B0">
        <w:rPr>
          <w:noProof/>
        </w:rPr>
        <w:t>identification</w:t>
      </w:r>
      <w:r w:rsidR="00344028" w:rsidRPr="009E20B0">
        <w:t xml:space="preserve"> of</w:t>
      </w:r>
      <w:r w:rsidR="008554EE" w:rsidRPr="009E20B0">
        <w:t xml:space="preserve"> any incident of concern and will escalate </w:t>
      </w:r>
      <w:r w:rsidR="00344028" w:rsidRPr="009E20B0">
        <w:t>to VITA</w:t>
      </w:r>
      <w:r w:rsidR="00FD1BCA">
        <w:t xml:space="preserve"> as required</w:t>
      </w:r>
      <w:r w:rsidR="00344028" w:rsidRPr="009E20B0">
        <w:t>. The Security Manager</w:t>
      </w:r>
      <w:r w:rsidR="008554EE" w:rsidRPr="009E20B0">
        <w:t xml:space="preserve"> </w:t>
      </w:r>
      <w:r w:rsidR="00344028" w:rsidRPr="009E20B0">
        <w:t>will</w:t>
      </w:r>
      <w:r w:rsidR="008554EE" w:rsidRPr="009E20B0">
        <w:t xml:space="preserve"> manage </w:t>
      </w:r>
      <w:r w:rsidR="00344028" w:rsidRPr="009E20B0">
        <w:t xml:space="preserve">and provide the status of </w:t>
      </w:r>
      <w:r w:rsidR="008554EE" w:rsidRPr="009E20B0">
        <w:t>the incident(s) through to resolution</w:t>
      </w:r>
      <w:r w:rsidR="007D1FFB" w:rsidRPr="009E20B0">
        <w:t xml:space="preserve"> and root cause analysis</w:t>
      </w:r>
      <w:r w:rsidR="008554EE" w:rsidRPr="009E20B0">
        <w:t xml:space="preserve">. </w:t>
      </w:r>
      <w:r w:rsidR="00344028" w:rsidRPr="009E20B0">
        <w:t>Xerox will comply with</w:t>
      </w:r>
      <w:r w:rsidR="008554EE" w:rsidRPr="009E20B0">
        <w:t xml:space="preserve"> VITA</w:t>
      </w:r>
      <w:r w:rsidR="00073421" w:rsidRPr="009E20B0">
        <w:t xml:space="preserve">, </w:t>
      </w:r>
      <w:r w:rsidR="00401E3C">
        <w:t xml:space="preserve">MSS </w:t>
      </w:r>
      <w:r w:rsidR="00FD1BCA">
        <w:t>p</w:t>
      </w:r>
      <w:r w:rsidR="00401E3C">
        <w:t>rovider</w:t>
      </w:r>
      <w:r w:rsidR="007C3589" w:rsidRPr="009E20B0">
        <w:t>,</w:t>
      </w:r>
      <w:r w:rsidR="008554EE" w:rsidRPr="009E20B0">
        <w:t xml:space="preserve"> </w:t>
      </w:r>
      <w:r w:rsidR="008554EE" w:rsidRPr="009E20B0">
        <w:rPr>
          <w:noProof/>
        </w:rPr>
        <w:t>and</w:t>
      </w:r>
      <w:r w:rsidR="008554EE" w:rsidRPr="009E20B0">
        <w:t xml:space="preserve"> </w:t>
      </w:r>
      <w:r w:rsidR="009C5C71" w:rsidRPr="009E20B0">
        <w:t>MSI</w:t>
      </w:r>
      <w:r w:rsidR="008554EE" w:rsidRPr="009E20B0">
        <w:t xml:space="preserve"> through any incident and pro</w:t>
      </w:r>
      <w:r w:rsidR="007D1FFB" w:rsidRPr="009E20B0">
        <w:t>vide full disclosure</w:t>
      </w:r>
      <w:r w:rsidR="008554EE" w:rsidRPr="009E20B0">
        <w:t>.</w:t>
      </w:r>
    </w:p>
    <w:p w14:paraId="28F497D7" w14:textId="52FDA650" w:rsidR="008554EE" w:rsidRPr="009E20B0" w:rsidRDefault="00DD468C" w:rsidP="003C7E11">
      <w:pPr>
        <w:pStyle w:val="BodyText"/>
      </w:pPr>
      <w:r w:rsidRPr="009E20B0">
        <w:t>Xerox</w:t>
      </w:r>
      <w:r w:rsidR="00EC7466" w:rsidRPr="009E20B0">
        <w:t xml:space="preserve"> </w:t>
      </w:r>
      <w:r w:rsidR="008554EE" w:rsidRPr="009E20B0">
        <w:t xml:space="preserve">will provide </w:t>
      </w:r>
      <w:r w:rsidR="0083396E">
        <w:t>Hardware</w:t>
      </w:r>
      <w:r w:rsidR="008554EE" w:rsidRPr="009E20B0">
        <w:t xml:space="preserve"> and </w:t>
      </w:r>
      <w:r w:rsidR="0083396E">
        <w:t>Software</w:t>
      </w:r>
      <w:r w:rsidR="008554EE" w:rsidRPr="009E20B0">
        <w:t xml:space="preserve"> logs as requested. Where possible, </w:t>
      </w:r>
      <w:r w:rsidRPr="009E20B0">
        <w:t>Xerox</w:t>
      </w:r>
      <w:r w:rsidR="00EC7466" w:rsidRPr="009E20B0">
        <w:t xml:space="preserve"> </w:t>
      </w:r>
      <w:r w:rsidR="008554EE" w:rsidRPr="009E20B0">
        <w:t xml:space="preserve">will work with VITA to automate the process of log retrieval and storage. </w:t>
      </w:r>
      <w:r w:rsidRPr="009E20B0">
        <w:t>Xerox</w:t>
      </w:r>
      <w:r w:rsidR="00CB72CF" w:rsidRPr="009E20B0">
        <w:t xml:space="preserve"> will also provide immediate on-demand automated electronic </w:t>
      </w:r>
      <w:r w:rsidR="0083396E">
        <w:t>Software</w:t>
      </w:r>
      <w:r w:rsidR="00CB72CF" w:rsidRPr="009E20B0">
        <w:t xml:space="preserve"> deployment solution for </w:t>
      </w:r>
      <w:r w:rsidR="00FD1BCA">
        <w:t>s</w:t>
      </w:r>
      <w:r w:rsidR="00CB72CF" w:rsidRPr="009E20B0">
        <w:t xml:space="preserve">ecurity </w:t>
      </w:r>
      <w:r w:rsidR="00FD1BCA">
        <w:t>i</w:t>
      </w:r>
      <w:r w:rsidR="00CB72CF" w:rsidRPr="009E20B0">
        <w:t xml:space="preserve">ncidents detection, remediation, and prevention efforts in accordance with SMM and </w:t>
      </w:r>
      <w:r w:rsidR="00DD727F" w:rsidRPr="009E20B0">
        <w:t>VITA Rules</w:t>
      </w:r>
      <w:r w:rsidR="00CB72CF" w:rsidRPr="009E20B0">
        <w:t xml:space="preserve">. This includes using </w:t>
      </w:r>
      <w:r w:rsidR="00540592" w:rsidRPr="009E20B0">
        <w:t>Xerox’s</w:t>
      </w:r>
      <w:r w:rsidR="007C3589" w:rsidRPr="009E20B0">
        <w:t xml:space="preserve"> Secure Print Management Service</w:t>
      </w:r>
      <w:r w:rsidR="00052C05" w:rsidRPr="009E20B0">
        <w:t xml:space="preserve"> and </w:t>
      </w:r>
      <w:r w:rsidR="007D1FFB" w:rsidRPr="009E20B0">
        <w:t xml:space="preserve">Xerox </w:t>
      </w:r>
      <w:r w:rsidR="0083396E">
        <w:t>Software</w:t>
      </w:r>
      <w:r w:rsidR="00CB72CF" w:rsidRPr="009E20B0">
        <w:t xml:space="preserve"> </w:t>
      </w:r>
      <w:r w:rsidR="007D1FFB" w:rsidRPr="009E20B0">
        <w:t>t</w:t>
      </w:r>
      <w:r w:rsidR="00CB72CF" w:rsidRPr="009E20B0">
        <w:t>ool</w:t>
      </w:r>
      <w:r w:rsidR="00052C05" w:rsidRPr="009E20B0">
        <w:t xml:space="preserve"> </w:t>
      </w:r>
      <w:r w:rsidR="007D1FFB" w:rsidRPr="009E20B0">
        <w:t>s</w:t>
      </w:r>
      <w:r w:rsidR="00052C05" w:rsidRPr="009E20B0">
        <w:t>uite</w:t>
      </w:r>
      <w:r w:rsidR="00CB72CF" w:rsidRPr="009E20B0">
        <w:t xml:space="preserve"> for </w:t>
      </w:r>
      <w:r w:rsidR="00FD1BCA">
        <w:t>s</w:t>
      </w:r>
      <w:r w:rsidR="0025173E">
        <w:t>ecurity</w:t>
      </w:r>
      <w:r w:rsidR="00CB72CF" w:rsidRPr="009E20B0">
        <w:t xml:space="preserve"> incidents</w:t>
      </w:r>
      <w:r w:rsidR="007D1FFB" w:rsidRPr="009E20B0">
        <w:t>. Xero</w:t>
      </w:r>
      <w:r w:rsidR="00540592" w:rsidRPr="009E20B0">
        <w:t>x</w:t>
      </w:r>
      <w:r w:rsidR="00CB72CF" w:rsidRPr="009E20B0">
        <w:t xml:space="preserve"> will </w:t>
      </w:r>
      <w:r w:rsidR="007D1FFB" w:rsidRPr="009E20B0">
        <w:t>comply</w:t>
      </w:r>
      <w:r w:rsidR="00CB72CF" w:rsidRPr="009E20B0">
        <w:t xml:space="preserve"> with VITA</w:t>
      </w:r>
      <w:r w:rsidR="007D1FFB" w:rsidRPr="009E20B0">
        <w:t>’s requirement</w:t>
      </w:r>
      <w:r w:rsidR="00CB72CF" w:rsidRPr="009E20B0">
        <w:t xml:space="preserve"> </w:t>
      </w:r>
      <w:r w:rsidR="00772FC9" w:rsidRPr="009E20B0">
        <w:t>to</w:t>
      </w:r>
      <w:r w:rsidR="00CB72CF" w:rsidRPr="009E20B0">
        <w:t xml:space="preserve"> obtain</w:t>
      </w:r>
      <w:r w:rsidR="007D1FFB" w:rsidRPr="009E20B0">
        <w:t>,</w:t>
      </w:r>
      <w:r w:rsidR="00CB72CF" w:rsidRPr="009E20B0">
        <w:t xml:space="preserve"> review</w:t>
      </w:r>
      <w:r w:rsidR="007D1FFB" w:rsidRPr="009E20B0">
        <w:t>,</w:t>
      </w:r>
      <w:r w:rsidR="00CB72CF" w:rsidRPr="009E20B0">
        <w:t xml:space="preserve"> and approv</w:t>
      </w:r>
      <w:r w:rsidR="00EF73FC">
        <w:t>e</w:t>
      </w:r>
      <w:r w:rsidR="00CB72CF" w:rsidRPr="009E20B0">
        <w:t xml:space="preserve"> </w:t>
      </w:r>
      <w:r w:rsidR="00540592" w:rsidRPr="009E20B0">
        <w:t>Xerox’s</w:t>
      </w:r>
      <w:r w:rsidR="00CB72CF" w:rsidRPr="009E20B0">
        <w:t xml:space="preserve"> processes and procedures. </w:t>
      </w:r>
    </w:p>
    <w:p w14:paraId="4A71E5C0" w14:textId="6B9A0D79" w:rsidR="0040434E" w:rsidRPr="009E20B0" w:rsidRDefault="00540592" w:rsidP="003C7E11">
      <w:pPr>
        <w:pStyle w:val="BodyText"/>
      </w:pPr>
      <w:r w:rsidRPr="009E20B0">
        <w:t>Xerox’s</w:t>
      </w:r>
      <w:r w:rsidR="00CB72CF" w:rsidRPr="009E20B0">
        <w:t xml:space="preserve"> </w:t>
      </w:r>
      <w:r w:rsidR="007D1FFB" w:rsidRPr="009E20B0">
        <w:t>Device</w:t>
      </w:r>
      <w:r w:rsidR="00052C05" w:rsidRPr="009E20B0">
        <w:t xml:space="preserve"> Manager</w:t>
      </w:r>
      <w:r w:rsidR="007D1FFB" w:rsidRPr="009E20B0">
        <w:t>,</w:t>
      </w:r>
      <w:r w:rsidR="00052C05" w:rsidRPr="009E20B0">
        <w:t xml:space="preserve"> along with the </w:t>
      </w:r>
      <w:r w:rsidR="007D1FFB" w:rsidRPr="009E20B0">
        <w:t xml:space="preserve">Xerox </w:t>
      </w:r>
      <w:r w:rsidR="00686544" w:rsidRPr="009E20B0">
        <w:t>Help Desk</w:t>
      </w:r>
      <w:r w:rsidR="007D1FFB" w:rsidRPr="009E20B0">
        <w:t>,</w:t>
      </w:r>
      <w:r w:rsidR="00CB72CF" w:rsidRPr="009E20B0">
        <w:t xml:space="preserve"> will provide </w:t>
      </w:r>
      <w:r w:rsidR="007406A9" w:rsidRPr="009E20B0">
        <w:t>24</w:t>
      </w:r>
      <w:r w:rsidR="00FD1BCA">
        <w:t>x</w:t>
      </w:r>
      <w:r w:rsidR="007406A9" w:rsidRPr="009E20B0">
        <w:t>7</w:t>
      </w:r>
      <w:r w:rsidR="00FD1BCA">
        <w:t>x365</w:t>
      </w:r>
      <w:r w:rsidR="00CB72CF" w:rsidRPr="009E20B0">
        <w:t xml:space="preserve"> monitoring with automated processes running </w:t>
      </w:r>
      <w:r w:rsidR="00CB72CF" w:rsidRPr="009E20B0">
        <w:rPr>
          <w:noProof/>
        </w:rPr>
        <w:t>overnight</w:t>
      </w:r>
      <w:r w:rsidR="00CB72CF" w:rsidRPr="009E20B0">
        <w:t xml:space="preserve"> for any issues that arise off hours. </w:t>
      </w:r>
      <w:r w:rsidR="007D1FFB" w:rsidRPr="009E20B0">
        <w:t>Upon identification of an event</w:t>
      </w:r>
      <w:r w:rsidR="00CB72CF" w:rsidRPr="009E20B0">
        <w:rPr>
          <w:noProof/>
        </w:rPr>
        <w:t>,</w:t>
      </w:r>
      <w:r w:rsidR="00CB72CF" w:rsidRPr="009E20B0">
        <w:t xml:space="preserve"> </w:t>
      </w:r>
      <w:r w:rsidRPr="009E20B0">
        <w:t>Xerox’s</w:t>
      </w:r>
      <w:r w:rsidR="00052C05" w:rsidRPr="009E20B0">
        <w:t xml:space="preserve"> Security Manager will be</w:t>
      </w:r>
      <w:r w:rsidR="00CB72CF" w:rsidRPr="009E20B0">
        <w:t xml:space="preserve"> on call to handle any </w:t>
      </w:r>
      <w:r w:rsidR="00FD1BCA">
        <w:t>s</w:t>
      </w:r>
      <w:r w:rsidR="0025173E">
        <w:t>ecurity</w:t>
      </w:r>
      <w:r w:rsidR="00CB72CF" w:rsidRPr="009E20B0">
        <w:t xml:space="preserve"> threats, suspicious </w:t>
      </w:r>
      <w:r w:rsidR="008B3CF4" w:rsidRPr="009E20B0">
        <w:t>activities,</w:t>
      </w:r>
      <w:r w:rsidR="00CB72CF" w:rsidRPr="009E20B0">
        <w:t xml:space="preserve"> or other issues. Reports will be </w:t>
      </w:r>
      <w:r w:rsidR="00CF14FA" w:rsidRPr="009E20B0">
        <w:t>analyzed</w:t>
      </w:r>
      <w:r w:rsidR="00CB72CF" w:rsidRPr="009E20B0">
        <w:t xml:space="preserve"> to monitor</w:t>
      </w:r>
      <w:r w:rsidR="008F4068" w:rsidRPr="009E20B0">
        <w:t xml:space="preserve"> </w:t>
      </w:r>
      <w:r w:rsidR="00CB72CF" w:rsidRPr="009E20B0">
        <w:t xml:space="preserve">and </w:t>
      </w:r>
      <w:r w:rsidR="0040434E" w:rsidRPr="009E20B0">
        <w:t xml:space="preserve">identify any patterns of suspicious activity that are indicative of an </w:t>
      </w:r>
      <w:r w:rsidR="00CF14FA" w:rsidRPr="009E20B0">
        <w:t>e</w:t>
      </w:r>
      <w:r w:rsidR="0040434E" w:rsidRPr="009E20B0">
        <w:t xml:space="preserve">nd </w:t>
      </w:r>
      <w:r w:rsidR="00CF14FA" w:rsidRPr="009E20B0">
        <w:t>u</w:t>
      </w:r>
      <w:r w:rsidR="0040434E" w:rsidRPr="009E20B0">
        <w:t xml:space="preserve">ser </w:t>
      </w:r>
      <w:r w:rsidR="00C617BB">
        <w:t>Device</w:t>
      </w:r>
      <w:r w:rsidR="0040434E" w:rsidRPr="009E20B0">
        <w:t xml:space="preserve"> issue requiring </w:t>
      </w:r>
      <w:r w:rsidR="00CF14FA" w:rsidRPr="009E20B0">
        <w:t>intervention</w:t>
      </w:r>
      <w:r w:rsidR="0040434E" w:rsidRPr="009E20B0">
        <w:t xml:space="preserve">. </w:t>
      </w:r>
    </w:p>
    <w:p w14:paraId="0E87DE01" w14:textId="129D3C64" w:rsidR="0040434E" w:rsidRPr="009E20B0" w:rsidRDefault="00DD468C" w:rsidP="003C7E11">
      <w:pPr>
        <w:pStyle w:val="BodyText"/>
      </w:pPr>
      <w:r w:rsidRPr="009E20B0">
        <w:t>Xerox</w:t>
      </w:r>
      <w:r w:rsidR="0040434E" w:rsidRPr="009E20B0">
        <w:t xml:space="preserve"> will work closely with </w:t>
      </w:r>
      <w:r w:rsidR="00FD1BCA">
        <w:t>VITA and the MSI s</w:t>
      </w:r>
      <w:r w:rsidR="0025173E">
        <w:t>ecurity</w:t>
      </w:r>
      <w:r w:rsidR="0040434E" w:rsidRPr="009E20B0">
        <w:t xml:space="preserve"> team</w:t>
      </w:r>
      <w:r w:rsidR="00FD1BCA">
        <w:t>s</w:t>
      </w:r>
      <w:r w:rsidR="0040434E" w:rsidRPr="009E20B0">
        <w:t xml:space="preserve"> to help identify and collect any </w:t>
      </w:r>
      <w:r w:rsidR="0083396E">
        <w:t>Hardware</w:t>
      </w:r>
      <w:r w:rsidR="0040434E" w:rsidRPr="009E20B0">
        <w:t xml:space="preserve"> affected by any </w:t>
      </w:r>
      <w:r w:rsidR="00FD1BCA">
        <w:t>s</w:t>
      </w:r>
      <w:r w:rsidR="0025173E">
        <w:t>ecurity</w:t>
      </w:r>
      <w:r w:rsidR="0040434E" w:rsidRPr="009E20B0">
        <w:t xml:space="preserve"> events. In addition, </w:t>
      </w:r>
      <w:r w:rsidRPr="009E20B0">
        <w:t>Xerox</w:t>
      </w:r>
      <w:r w:rsidR="0040434E" w:rsidRPr="009E20B0">
        <w:t xml:space="preserve"> personnel will be available for interviews for VITA Incident </w:t>
      </w:r>
      <w:r w:rsidR="008F4068" w:rsidRPr="009E20B0">
        <w:t>R</w:t>
      </w:r>
      <w:r w:rsidR="0040434E" w:rsidRPr="009E20B0">
        <w:t xml:space="preserve">esponse </w:t>
      </w:r>
      <w:r w:rsidR="008F4068" w:rsidRPr="009E20B0">
        <w:t>T</w:t>
      </w:r>
      <w:r w:rsidR="0040434E" w:rsidRPr="009E20B0">
        <w:t xml:space="preserve">eams as </w:t>
      </w:r>
      <w:r w:rsidR="00CF14FA" w:rsidRPr="009E20B0">
        <w:t>requested</w:t>
      </w:r>
      <w:r w:rsidR="0040434E" w:rsidRPr="009E20B0">
        <w:t xml:space="preserve">. </w:t>
      </w:r>
    </w:p>
    <w:p w14:paraId="0D5C8B62" w14:textId="1539C46F" w:rsidR="008554EE" w:rsidRPr="009E20B0" w:rsidRDefault="008554EE" w:rsidP="003C7E11">
      <w:pPr>
        <w:pStyle w:val="BodyText"/>
      </w:pPr>
      <w:r w:rsidRPr="009E20B0">
        <w:t xml:space="preserve">The </w:t>
      </w:r>
      <w:r w:rsidR="00DD468C" w:rsidRPr="009E20B0">
        <w:t>Xerox</w:t>
      </w:r>
      <w:r w:rsidRPr="009E20B0">
        <w:t xml:space="preserve"> </w:t>
      </w:r>
      <w:r w:rsidR="00C617BB">
        <w:t>Devices</w:t>
      </w:r>
      <w:r w:rsidR="00CF14FA" w:rsidRPr="009E20B0">
        <w:t xml:space="preserve"> </w:t>
      </w:r>
      <w:r w:rsidR="00396BE8">
        <w:t xml:space="preserve">will </w:t>
      </w:r>
      <w:r w:rsidR="00CF14FA" w:rsidRPr="009E20B0">
        <w:t xml:space="preserve">utilize </w:t>
      </w:r>
      <w:r w:rsidR="00AD297A">
        <w:t>REDACTED</w:t>
      </w:r>
      <w:r w:rsidRPr="009E20B0">
        <w:t xml:space="preserve"> and other </w:t>
      </w:r>
      <w:r w:rsidR="00FD1BCA">
        <w:t>s</w:t>
      </w:r>
      <w:r w:rsidR="0025173E">
        <w:t>ecurity</w:t>
      </w:r>
      <w:r w:rsidRPr="009E20B0">
        <w:t xml:space="preserve"> features to ensure rouge applications cannot be installed or used to compromise a piece of </w:t>
      </w:r>
      <w:r w:rsidR="0083396E">
        <w:t>Hardware</w:t>
      </w:r>
      <w:r w:rsidR="008B3CF4" w:rsidRPr="009E20B0">
        <w:t>.</w:t>
      </w:r>
      <w:r w:rsidR="00DD468C" w:rsidRPr="009E20B0">
        <w:t xml:space="preserve"> </w:t>
      </w:r>
      <w:r w:rsidR="00073421" w:rsidRPr="009E20B0">
        <w:rPr>
          <w:rFonts w:cstheme="minorHAnsi"/>
        </w:rPr>
        <w:t xml:space="preserve">Xerox’s certified </w:t>
      </w:r>
      <w:r w:rsidR="00AD297A">
        <w:rPr>
          <w:rFonts w:cstheme="minorHAnsi"/>
        </w:rPr>
        <w:t>REDACTED</w:t>
      </w:r>
      <w:r w:rsidR="00073421" w:rsidRPr="009E20B0">
        <w:rPr>
          <w:rFonts w:cstheme="minorHAnsi"/>
        </w:rPr>
        <w:t xml:space="preserve"> extension provides visibility of the entire fleet of </w:t>
      </w:r>
      <w:r w:rsidR="00D44854">
        <w:rPr>
          <w:rFonts w:cstheme="minorHAnsi"/>
        </w:rPr>
        <w:t xml:space="preserve">all Xerox </w:t>
      </w:r>
      <w:r w:rsidR="00C617BB">
        <w:rPr>
          <w:rFonts w:cstheme="minorHAnsi"/>
        </w:rPr>
        <w:t>Devices</w:t>
      </w:r>
      <w:r w:rsidR="00073421" w:rsidRPr="009E20B0">
        <w:rPr>
          <w:rFonts w:cstheme="minorHAnsi"/>
        </w:rPr>
        <w:t xml:space="preserve">. </w:t>
      </w:r>
      <w:r w:rsidR="00B9342A">
        <w:rPr>
          <w:rFonts w:cstheme="minorHAnsi"/>
        </w:rPr>
        <w:t xml:space="preserve">This additional functionality provided on the Xerox brand Devices </w:t>
      </w:r>
      <w:r w:rsidR="00396BE8">
        <w:rPr>
          <w:rFonts w:cstheme="minorHAnsi"/>
        </w:rPr>
        <w:t>will</w:t>
      </w:r>
      <w:r w:rsidR="00073421" w:rsidRPr="009E20B0">
        <w:rPr>
          <w:rFonts w:cstheme="minorHAnsi"/>
        </w:rPr>
        <w:t xml:space="preserve"> monitor and enforce</w:t>
      </w:r>
      <w:r w:rsidR="00396BE8">
        <w:rPr>
          <w:rFonts w:cstheme="minorHAnsi"/>
        </w:rPr>
        <w:t xml:space="preserve"> s</w:t>
      </w:r>
      <w:r w:rsidR="0025173E">
        <w:rPr>
          <w:rFonts w:cstheme="minorHAnsi"/>
        </w:rPr>
        <w:t>ecurity</w:t>
      </w:r>
      <w:r w:rsidR="00073421" w:rsidRPr="009E20B0">
        <w:rPr>
          <w:rFonts w:cstheme="minorHAnsi"/>
        </w:rPr>
        <w:t xml:space="preserve"> policy compliance by displaying over 50 </w:t>
      </w:r>
      <w:r w:rsidR="0025173E">
        <w:rPr>
          <w:rFonts w:cstheme="minorHAnsi"/>
        </w:rPr>
        <w:t>Security</w:t>
      </w:r>
      <w:r w:rsidR="00073421" w:rsidRPr="009E20B0">
        <w:rPr>
          <w:rFonts w:cstheme="minorHAnsi"/>
        </w:rPr>
        <w:t xml:space="preserve"> settings, port</w:t>
      </w:r>
      <w:r w:rsidR="007C3589" w:rsidRPr="009E20B0">
        <w:rPr>
          <w:rFonts w:cstheme="minorHAnsi"/>
        </w:rPr>
        <w:t>,</w:t>
      </w:r>
      <w:r w:rsidR="00073421" w:rsidRPr="009E20B0">
        <w:rPr>
          <w:rFonts w:cstheme="minorHAnsi"/>
        </w:rPr>
        <w:t xml:space="preserve"> </w:t>
      </w:r>
      <w:r w:rsidR="00073421" w:rsidRPr="009E20B0">
        <w:rPr>
          <w:rFonts w:cstheme="minorHAnsi"/>
          <w:noProof/>
        </w:rPr>
        <w:t>and</w:t>
      </w:r>
      <w:r w:rsidR="00073421" w:rsidRPr="009E20B0">
        <w:rPr>
          <w:rFonts w:cstheme="minorHAnsi"/>
        </w:rPr>
        <w:t xml:space="preserve"> version status, and provides for </w:t>
      </w:r>
      <w:r w:rsidR="0083396E">
        <w:rPr>
          <w:rFonts w:cstheme="minorHAnsi"/>
        </w:rPr>
        <w:t>Software</w:t>
      </w:r>
      <w:r w:rsidR="00073421" w:rsidRPr="009E20B0">
        <w:rPr>
          <w:rFonts w:cstheme="minorHAnsi"/>
        </w:rPr>
        <w:t xml:space="preserve"> updates.</w:t>
      </w:r>
      <w:r w:rsidR="00B9342A">
        <w:rPr>
          <w:rFonts w:cstheme="minorHAnsi"/>
        </w:rPr>
        <w:t xml:space="preserve"> For those Devices without the </w:t>
      </w:r>
      <w:r w:rsidR="00AD297A">
        <w:rPr>
          <w:rFonts w:cstheme="minorHAnsi"/>
        </w:rPr>
        <w:t>REDACTED</w:t>
      </w:r>
      <w:r w:rsidR="00B9342A">
        <w:rPr>
          <w:rFonts w:cstheme="minorHAnsi"/>
        </w:rPr>
        <w:t xml:space="preserve"> extension, Xerox will ensure monitoring and enforcement of security policy compliance via other means as necessary. </w:t>
      </w:r>
      <w:r w:rsidRPr="009E20B0">
        <w:t xml:space="preserve">If a </w:t>
      </w:r>
      <w:r w:rsidR="00C617BB">
        <w:t>Device</w:t>
      </w:r>
      <w:r w:rsidRPr="009E20B0">
        <w:t xml:space="preserve"> is suspected of being compromised, </w:t>
      </w:r>
      <w:r w:rsidR="00CF14FA" w:rsidRPr="009E20B0">
        <w:t xml:space="preserve">the Xerox Security Manager will lead </w:t>
      </w:r>
      <w:r w:rsidRPr="009E20B0">
        <w:t xml:space="preserve">the response and the team will manage the incident with </w:t>
      </w:r>
      <w:r w:rsidR="00073421" w:rsidRPr="009E20B0">
        <w:t xml:space="preserve">VITA, </w:t>
      </w:r>
      <w:r w:rsidR="00401E3C">
        <w:t>MSS Provider</w:t>
      </w:r>
      <w:r w:rsidR="007C3589" w:rsidRPr="009E20B0">
        <w:t>,</w:t>
      </w:r>
      <w:r w:rsidR="00073421" w:rsidRPr="009E20B0">
        <w:t xml:space="preserve"> </w:t>
      </w:r>
      <w:r w:rsidRPr="009E20B0">
        <w:rPr>
          <w:noProof/>
        </w:rPr>
        <w:t>and</w:t>
      </w:r>
      <w:r w:rsidRPr="009E20B0">
        <w:t xml:space="preserve"> </w:t>
      </w:r>
      <w:r w:rsidR="009C5C71" w:rsidRPr="009E20B0">
        <w:t>MSI</w:t>
      </w:r>
      <w:r w:rsidRPr="009E20B0">
        <w:t xml:space="preserve"> until it is resolved. </w:t>
      </w:r>
    </w:p>
    <w:p w14:paraId="24EB2738" w14:textId="60B3C580" w:rsidR="00913F6F" w:rsidRDefault="00073421" w:rsidP="003C7E11">
      <w:pPr>
        <w:pStyle w:val="BodyText"/>
        <w:rPr>
          <w:rFonts w:ascii="Calibri" w:hAnsi="Calibri" w:cs="Calibri"/>
          <w:color w:val="222222"/>
          <w:shd w:val="clear" w:color="auto" w:fill="FFFFFF"/>
        </w:rPr>
      </w:pPr>
      <w:r w:rsidRPr="009E20B0">
        <w:rPr>
          <w:rFonts w:ascii="Calibri" w:hAnsi="Calibri" w:cs="Calibri"/>
          <w:color w:val="222222"/>
          <w:shd w:val="clear" w:color="auto" w:fill="FFFFFF"/>
        </w:rPr>
        <w:t xml:space="preserve">In addition to </w:t>
      </w:r>
      <w:r w:rsidR="00540592" w:rsidRPr="009E20B0">
        <w:rPr>
          <w:rFonts w:ascii="Calibri" w:hAnsi="Calibri" w:cs="Calibri"/>
          <w:color w:val="222222"/>
          <w:shd w:val="clear" w:color="auto" w:fill="FFFFFF"/>
        </w:rPr>
        <w:t>Xerox’s</w:t>
      </w:r>
      <w:r w:rsidRPr="009E20B0">
        <w:rPr>
          <w:rFonts w:ascii="Calibri" w:hAnsi="Calibri" w:cs="Calibri"/>
          <w:color w:val="222222"/>
          <w:shd w:val="clear" w:color="auto" w:fill="FFFFFF"/>
        </w:rPr>
        <w:t xml:space="preserve"> own extensive internal testing, Xerox regularly monitors vulnerability clearinghouses made available by such entities and resources as US-CERT, CVE, Sun Microsystems, Microsoft Security Bulletins for various </w:t>
      </w:r>
      <w:r w:rsidR="0083396E">
        <w:rPr>
          <w:rFonts w:ascii="Calibri" w:hAnsi="Calibri" w:cs="Calibri"/>
          <w:color w:val="222222"/>
          <w:shd w:val="clear" w:color="auto" w:fill="FFFFFF"/>
        </w:rPr>
        <w:t>Software</w:t>
      </w:r>
      <w:r w:rsidRPr="009E20B0">
        <w:rPr>
          <w:rFonts w:ascii="Calibri" w:hAnsi="Calibri" w:cs="Calibri"/>
          <w:color w:val="222222"/>
          <w:shd w:val="clear" w:color="auto" w:fill="FFFFFF"/>
        </w:rPr>
        <w:t xml:space="preserve"> and operating system vulnerabilities, and BugTraq, for open source vulnerabilities. A robust internal </w:t>
      </w:r>
      <w:r w:rsidR="0025173E">
        <w:rPr>
          <w:rFonts w:ascii="Calibri" w:hAnsi="Calibri" w:cs="Calibri"/>
          <w:color w:val="222222"/>
          <w:shd w:val="clear" w:color="auto" w:fill="FFFFFF"/>
        </w:rPr>
        <w:t>Security</w:t>
      </w:r>
      <w:r w:rsidRPr="009E20B0">
        <w:rPr>
          <w:rFonts w:ascii="Calibri" w:hAnsi="Calibri" w:cs="Calibri"/>
          <w:color w:val="222222"/>
          <w:shd w:val="clear" w:color="auto" w:fill="FFFFFF"/>
        </w:rPr>
        <w:t xml:space="preserve"> testing program that involves vulnerability analysis and penetration testing to provide fully tested </w:t>
      </w:r>
      <w:r w:rsidR="002300BC">
        <w:rPr>
          <w:rFonts w:ascii="Calibri" w:hAnsi="Calibri" w:cs="Calibri"/>
          <w:color w:val="222222"/>
          <w:shd w:val="clear" w:color="auto" w:fill="FFFFFF"/>
        </w:rPr>
        <w:t>P</w:t>
      </w:r>
      <w:r w:rsidRPr="009E20B0">
        <w:rPr>
          <w:rFonts w:ascii="Calibri" w:hAnsi="Calibri" w:cs="Calibri"/>
          <w:color w:val="222222"/>
          <w:shd w:val="clear" w:color="auto" w:fill="FFFFFF"/>
        </w:rPr>
        <w:t>atches</w:t>
      </w:r>
      <w:r w:rsidR="00396BE8">
        <w:rPr>
          <w:rFonts w:ascii="Calibri" w:hAnsi="Calibri" w:cs="Calibri"/>
          <w:color w:val="222222"/>
          <w:shd w:val="clear" w:color="auto" w:fill="FFFFFF"/>
        </w:rPr>
        <w:t xml:space="preserve"> will also be provided by Xerox</w:t>
      </w:r>
      <w:r w:rsidRPr="009E20B0">
        <w:rPr>
          <w:rFonts w:ascii="Calibri" w:hAnsi="Calibri" w:cs="Calibri"/>
          <w:color w:val="222222"/>
          <w:shd w:val="clear" w:color="auto" w:fill="FFFFFF"/>
        </w:rPr>
        <w:t xml:space="preserve">. </w:t>
      </w:r>
    </w:p>
    <w:p w14:paraId="325BD8DD" w14:textId="7C0374CD" w:rsidR="00FA19B2" w:rsidRPr="0060598C" w:rsidRDefault="00FA19B2" w:rsidP="003C7E11">
      <w:pPr>
        <w:pStyle w:val="BodyText"/>
        <w:rPr>
          <w:rFonts w:ascii="Arial" w:hAnsi="Arial"/>
          <w:shd w:val="clear" w:color="auto" w:fill="FFFFFF"/>
        </w:rPr>
      </w:pPr>
    </w:p>
    <w:p w14:paraId="089B5AD9" w14:textId="2BA4C4C6" w:rsidR="00073421" w:rsidRPr="009E20B0" w:rsidRDefault="00073421" w:rsidP="00E871A1">
      <w:pPr>
        <w:pStyle w:val="Caption"/>
        <w:spacing w:after="0"/>
      </w:pPr>
      <w:bookmarkStart w:id="121" w:name="_Toc514345150"/>
      <w:r w:rsidRPr="009E20B0">
        <w:t xml:space="preserve">Table </w:t>
      </w:r>
      <w:r w:rsidR="00124A13">
        <w:t>5</w:t>
      </w:r>
      <w:r w:rsidRPr="009E20B0">
        <w:t>. Vulnerability Clearinghouses Monitored</w:t>
      </w:r>
      <w:bookmarkEnd w:id="121"/>
    </w:p>
    <w:tbl>
      <w:tblPr>
        <w:tblStyle w:val="GridTable4-Accent11"/>
        <w:tblW w:w="9715" w:type="dxa"/>
        <w:tblLook w:val="04A0" w:firstRow="1" w:lastRow="0" w:firstColumn="1" w:lastColumn="0" w:noHBand="0" w:noVBand="1"/>
      </w:tblPr>
      <w:tblGrid>
        <w:gridCol w:w="2065"/>
        <w:gridCol w:w="7650"/>
      </w:tblGrid>
      <w:tr w:rsidR="00073421" w:rsidRPr="009E20B0" w14:paraId="328672A4" w14:textId="77777777" w:rsidTr="00E871A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5" w:type="dxa"/>
          </w:tcPr>
          <w:p w14:paraId="4AF8F206" w14:textId="77777777" w:rsidR="00073421" w:rsidRPr="009E20B0" w:rsidRDefault="00073421" w:rsidP="00E871A1">
            <w:pPr>
              <w:autoSpaceDE w:val="0"/>
              <w:autoSpaceDN w:val="0"/>
              <w:adjustRightInd w:val="0"/>
              <w:rPr>
                <w:rFonts w:cs="XeroxSans-Bold"/>
                <w:bCs w:val="0"/>
                <w:sz w:val="24"/>
                <w:szCs w:val="24"/>
              </w:rPr>
            </w:pPr>
            <w:r w:rsidRPr="009E20B0">
              <w:rPr>
                <w:rFonts w:cs="XeroxSans-Bold"/>
                <w:bCs w:val="0"/>
                <w:sz w:val="24"/>
                <w:szCs w:val="24"/>
              </w:rPr>
              <w:t xml:space="preserve">Source </w:t>
            </w:r>
          </w:p>
        </w:tc>
        <w:tc>
          <w:tcPr>
            <w:tcW w:w="7650" w:type="dxa"/>
          </w:tcPr>
          <w:p w14:paraId="4B69BD0D" w14:textId="77777777" w:rsidR="00073421" w:rsidRPr="009E20B0" w:rsidRDefault="00073421" w:rsidP="00E871A1">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XeroxSans-Bold"/>
                <w:bCs w:val="0"/>
                <w:sz w:val="24"/>
                <w:szCs w:val="24"/>
              </w:rPr>
            </w:pPr>
            <w:r w:rsidRPr="009E20B0">
              <w:rPr>
                <w:rFonts w:cs="XeroxSans-Bold"/>
                <w:bCs w:val="0"/>
                <w:sz w:val="24"/>
                <w:szCs w:val="24"/>
              </w:rPr>
              <w:t>Description</w:t>
            </w:r>
          </w:p>
        </w:tc>
      </w:tr>
      <w:tr w:rsidR="00073421" w:rsidRPr="009E20B0" w14:paraId="70EC29AF" w14:textId="77777777" w:rsidTr="00E871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5" w:type="dxa"/>
          </w:tcPr>
          <w:p w14:paraId="6AE8CC07" w14:textId="77777777" w:rsidR="00073421" w:rsidRPr="009E20B0" w:rsidRDefault="00073421" w:rsidP="00E871A1">
            <w:pPr>
              <w:autoSpaceDE w:val="0"/>
              <w:autoSpaceDN w:val="0"/>
              <w:adjustRightInd w:val="0"/>
              <w:rPr>
                <w:rFonts w:cs="XeroxSans-Bold"/>
                <w:b w:val="0"/>
                <w:bCs w:val="0"/>
                <w:sz w:val="20"/>
                <w:szCs w:val="20"/>
              </w:rPr>
            </w:pPr>
            <w:r w:rsidRPr="009E20B0">
              <w:rPr>
                <w:rFonts w:cs="XeroxSans-Bold"/>
                <w:b w:val="0"/>
                <w:bCs w:val="0"/>
                <w:sz w:val="20"/>
                <w:szCs w:val="20"/>
              </w:rPr>
              <w:t xml:space="preserve">US-CERT </w:t>
            </w:r>
          </w:p>
          <w:p w14:paraId="7FE80932" w14:textId="77777777" w:rsidR="00073421" w:rsidRPr="009E20B0" w:rsidRDefault="00B0027E" w:rsidP="00E871A1">
            <w:pPr>
              <w:autoSpaceDE w:val="0"/>
              <w:autoSpaceDN w:val="0"/>
              <w:adjustRightInd w:val="0"/>
              <w:rPr>
                <w:rFonts w:cs="XeroxSans-Bold"/>
                <w:b w:val="0"/>
                <w:bCs w:val="0"/>
                <w:color w:val="5B9BD5" w:themeColor="accent1"/>
                <w:sz w:val="16"/>
                <w:szCs w:val="16"/>
              </w:rPr>
            </w:pPr>
            <w:hyperlink r:id="rId35" w:history="1">
              <w:r w:rsidR="00073421" w:rsidRPr="009E20B0">
                <w:rPr>
                  <w:rStyle w:val="Hyperlink"/>
                  <w:rFonts w:cs="XeroxSans-Bold"/>
                  <w:b w:val="0"/>
                  <w:bCs w:val="0"/>
                  <w:sz w:val="16"/>
                  <w:szCs w:val="16"/>
                </w:rPr>
                <w:t>www.us-cert.gov</w:t>
              </w:r>
            </w:hyperlink>
            <w:r w:rsidR="00073421" w:rsidRPr="009E20B0">
              <w:rPr>
                <w:rFonts w:cs="XeroxSans-Bold"/>
                <w:b w:val="0"/>
                <w:bCs w:val="0"/>
                <w:color w:val="5B9BD5" w:themeColor="accent1"/>
                <w:sz w:val="16"/>
                <w:szCs w:val="16"/>
              </w:rPr>
              <w:t xml:space="preserve"> </w:t>
            </w:r>
          </w:p>
        </w:tc>
        <w:tc>
          <w:tcPr>
            <w:tcW w:w="7650" w:type="dxa"/>
          </w:tcPr>
          <w:p w14:paraId="03B5CFA9" w14:textId="621AEECF" w:rsidR="00073421" w:rsidRPr="009E20B0" w:rsidRDefault="00073421" w:rsidP="00E871A1">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XeroxSans"/>
                <w:sz w:val="20"/>
                <w:szCs w:val="20"/>
              </w:rPr>
            </w:pPr>
            <w:r w:rsidRPr="009E20B0">
              <w:rPr>
                <w:rFonts w:cs="XeroxSans"/>
                <w:sz w:val="20"/>
                <w:szCs w:val="20"/>
              </w:rPr>
              <w:t xml:space="preserve">United States Computer Emergency Response Team Detailed list of vulnerabilities of many operating systems and </w:t>
            </w:r>
            <w:r w:rsidR="0083396E">
              <w:rPr>
                <w:rFonts w:cs="XeroxSans"/>
                <w:sz w:val="20"/>
                <w:szCs w:val="20"/>
              </w:rPr>
              <w:t>Software</w:t>
            </w:r>
            <w:r w:rsidRPr="009E20B0">
              <w:rPr>
                <w:rFonts w:cs="XeroxSans"/>
                <w:sz w:val="20"/>
                <w:szCs w:val="20"/>
              </w:rPr>
              <w:t xml:space="preserve"> applications. Published in e-mail form weekly.</w:t>
            </w:r>
          </w:p>
        </w:tc>
      </w:tr>
      <w:tr w:rsidR="00073421" w:rsidRPr="009E20B0" w14:paraId="766FA8E5" w14:textId="77777777" w:rsidTr="00E871A1">
        <w:tc>
          <w:tcPr>
            <w:cnfStyle w:val="001000000000" w:firstRow="0" w:lastRow="0" w:firstColumn="1" w:lastColumn="0" w:oddVBand="0" w:evenVBand="0" w:oddHBand="0" w:evenHBand="0" w:firstRowFirstColumn="0" w:firstRowLastColumn="0" w:lastRowFirstColumn="0" w:lastRowLastColumn="0"/>
            <w:tcW w:w="2065" w:type="dxa"/>
          </w:tcPr>
          <w:p w14:paraId="2F080D9F" w14:textId="77777777" w:rsidR="00073421" w:rsidRPr="009E20B0" w:rsidRDefault="00073421" w:rsidP="00E871A1">
            <w:pPr>
              <w:autoSpaceDE w:val="0"/>
              <w:autoSpaceDN w:val="0"/>
              <w:adjustRightInd w:val="0"/>
              <w:rPr>
                <w:rFonts w:cs="XeroxSans-Bold"/>
                <w:b w:val="0"/>
                <w:bCs w:val="0"/>
                <w:color w:val="5B9BD5" w:themeColor="accent1"/>
                <w:sz w:val="20"/>
                <w:szCs w:val="20"/>
              </w:rPr>
            </w:pPr>
            <w:r w:rsidRPr="009E20B0">
              <w:rPr>
                <w:rFonts w:cs="XeroxSans-Bold"/>
                <w:b w:val="0"/>
                <w:bCs w:val="0"/>
                <w:sz w:val="20"/>
                <w:szCs w:val="20"/>
              </w:rPr>
              <w:t xml:space="preserve">Sun Microsystems </w:t>
            </w:r>
          </w:p>
        </w:tc>
        <w:tc>
          <w:tcPr>
            <w:tcW w:w="7650" w:type="dxa"/>
          </w:tcPr>
          <w:p w14:paraId="62FF47BA" w14:textId="77777777" w:rsidR="00073421" w:rsidRPr="009E20B0" w:rsidRDefault="00073421" w:rsidP="00E871A1">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XeroxSans"/>
                <w:sz w:val="20"/>
                <w:szCs w:val="20"/>
              </w:rPr>
            </w:pPr>
            <w:r w:rsidRPr="009E20B0">
              <w:rPr>
                <w:rFonts w:cs="XeroxSans"/>
                <w:sz w:val="20"/>
                <w:szCs w:val="20"/>
              </w:rPr>
              <w:t>A comprehensive list of vulnerabilities of the Solaris Operating System and associated applications. Published in e-mail form weekly.</w:t>
            </w:r>
          </w:p>
        </w:tc>
      </w:tr>
      <w:tr w:rsidR="00073421" w:rsidRPr="009E20B0" w14:paraId="5385C603" w14:textId="77777777" w:rsidTr="00E871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5" w:type="dxa"/>
          </w:tcPr>
          <w:p w14:paraId="34AF62D6" w14:textId="77777777" w:rsidR="00073421" w:rsidRPr="009E20B0" w:rsidRDefault="00073421" w:rsidP="00E871A1">
            <w:pPr>
              <w:autoSpaceDE w:val="0"/>
              <w:autoSpaceDN w:val="0"/>
              <w:adjustRightInd w:val="0"/>
              <w:rPr>
                <w:rFonts w:cs="XeroxSans-Bold"/>
                <w:b w:val="0"/>
                <w:bCs w:val="0"/>
                <w:sz w:val="20"/>
                <w:szCs w:val="20"/>
              </w:rPr>
            </w:pPr>
            <w:r w:rsidRPr="009E20B0">
              <w:rPr>
                <w:rFonts w:cs="XeroxSans-Bold"/>
                <w:b w:val="0"/>
                <w:bCs w:val="0"/>
                <w:sz w:val="20"/>
                <w:szCs w:val="20"/>
              </w:rPr>
              <w:t xml:space="preserve">Secunia </w:t>
            </w:r>
          </w:p>
          <w:p w14:paraId="476F7925" w14:textId="77777777" w:rsidR="00073421" w:rsidRPr="009E20B0" w:rsidRDefault="00B0027E" w:rsidP="00E871A1">
            <w:pPr>
              <w:autoSpaceDE w:val="0"/>
              <w:autoSpaceDN w:val="0"/>
              <w:adjustRightInd w:val="0"/>
              <w:rPr>
                <w:rFonts w:cs="XeroxSans-Bold"/>
                <w:b w:val="0"/>
                <w:bCs w:val="0"/>
                <w:color w:val="5B9BD5" w:themeColor="accent1"/>
                <w:sz w:val="16"/>
                <w:szCs w:val="16"/>
              </w:rPr>
            </w:pPr>
            <w:hyperlink r:id="rId36" w:history="1">
              <w:r w:rsidR="00073421" w:rsidRPr="009E20B0">
                <w:rPr>
                  <w:rStyle w:val="Hyperlink"/>
                  <w:rFonts w:cs="XeroxSans-Bold"/>
                  <w:b w:val="0"/>
                  <w:bCs w:val="0"/>
                  <w:sz w:val="16"/>
                  <w:szCs w:val="16"/>
                </w:rPr>
                <w:t>www.secunia.com</w:t>
              </w:r>
            </w:hyperlink>
            <w:r w:rsidR="00073421" w:rsidRPr="009E20B0">
              <w:rPr>
                <w:rFonts w:cs="XeroxSans-Bold"/>
                <w:b w:val="0"/>
                <w:bCs w:val="0"/>
                <w:color w:val="5B9BD5" w:themeColor="accent1"/>
                <w:sz w:val="16"/>
                <w:szCs w:val="16"/>
              </w:rPr>
              <w:t xml:space="preserve"> </w:t>
            </w:r>
          </w:p>
        </w:tc>
        <w:tc>
          <w:tcPr>
            <w:tcW w:w="7650" w:type="dxa"/>
          </w:tcPr>
          <w:p w14:paraId="1A874C45" w14:textId="3E485CD5" w:rsidR="00073421" w:rsidRPr="009E20B0" w:rsidRDefault="00073421" w:rsidP="00E871A1">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XeroxSans"/>
                <w:sz w:val="20"/>
                <w:szCs w:val="20"/>
              </w:rPr>
            </w:pPr>
            <w:r w:rsidRPr="009E20B0">
              <w:rPr>
                <w:rFonts w:cs="XeroxSans"/>
                <w:noProof/>
                <w:sz w:val="20"/>
                <w:szCs w:val="20"/>
              </w:rPr>
              <w:t>Website</w:t>
            </w:r>
            <w:r w:rsidRPr="009E20B0">
              <w:rPr>
                <w:rFonts w:cs="XeroxSans"/>
                <w:sz w:val="20"/>
                <w:szCs w:val="20"/>
              </w:rPr>
              <w:t xml:space="preserve"> with a comprehensive list of </w:t>
            </w:r>
            <w:r w:rsidR="0025173E">
              <w:rPr>
                <w:rFonts w:cs="XeroxSans"/>
                <w:sz w:val="20"/>
                <w:szCs w:val="20"/>
              </w:rPr>
              <w:t>Security</w:t>
            </w:r>
            <w:r w:rsidRPr="009E20B0">
              <w:rPr>
                <w:rFonts w:cs="XeroxSans"/>
                <w:sz w:val="20"/>
                <w:szCs w:val="20"/>
              </w:rPr>
              <w:t xml:space="preserve"> vulnerabilities.</w:t>
            </w:r>
          </w:p>
        </w:tc>
      </w:tr>
      <w:tr w:rsidR="00073421" w:rsidRPr="009E20B0" w14:paraId="15348A29" w14:textId="77777777" w:rsidTr="00E871A1">
        <w:tc>
          <w:tcPr>
            <w:cnfStyle w:val="001000000000" w:firstRow="0" w:lastRow="0" w:firstColumn="1" w:lastColumn="0" w:oddVBand="0" w:evenVBand="0" w:oddHBand="0" w:evenHBand="0" w:firstRowFirstColumn="0" w:firstRowLastColumn="0" w:lastRowFirstColumn="0" w:lastRowLastColumn="0"/>
            <w:tcW w:w="2065" w:type="dxa"/>
          </w:tcPr>
          <w:p w14:paraId="4E0A3DDA" w14:textId="77777777" w:rsidR="00073421" w:rsidRPr="009E20B0" w:rsidRDefault="00073421" w:rsidP="00E871A1">
            <w:pPr>
              <w:autoSpaceDE w:val="0"/>
              <w:autoSpaceDN w:val="0"/>
              <w:adjustRightInd w:val="0"/>
              <w:rPr>
                <w:rFonts w:cs="XeroxSans-Bold"/>
                <w:b w:val="0"/>
                <w:bCs w:val="0"/>
                <w:sz w:val="20"/>
                <w:szCs w:val="20"/>
              </w:rPr>
            </w:pPr>
            <w:r w:rsidRPr="009E20B0">
              <w:rPr>
                <w:rFonts w:cs="XeroxSans-Bold"/>
                <w:b w:val="0"/>
                <w:bCs w:val="0"/>
                <w:sz w:val="20"/>
                <w:szCs w:val="20"/>
              </w:rPr>
              <w:t>BugTraq</w:t>
            </w:r>
          </w:p>
          <w:p w14:paraId="79F3A916" w14:textId="77777777" w:rsidR="00073421" w:rsidRPr="009E20B0" w:rsidRDefault="00073421" w:rsidP="00E871A1">
            <w:pPr>
              <w:autoSpaceDE w:val="0"/>
              <w:autoSpaceDN w:val="0"/>
              <w:adjustRightInd w:val="0"/>
              <w:rPr>
                <w:rFonts w:cs="XeroxSans-Bold"/>
                <w:b w:val="0"/>
                <w:bCs w:val="0"/>
                <w:color w:val="5B9BD5" w:themeColor="accent1"/>
                <w:sz w:val="16"/>
                <w:szCs w:val="16"/>
              </w:rPr>
            </w:pPr>
            <w:r w:rsidRPr="009E20B0">
              <w:rPr>
                <w:rFonts w:cs="XeroxSans-Bold"/>
                <w:b w:val="0"/>
                <w:bCs w:val="0"/>
                <w:color w:val="5B9BD5" w:themeColor="accent1"/>
                <w:sz w:val="20"/>
                <w:szCs w:val="20"/>
              </w:rPr>
              <w:t xml:space="preserve"> </w:t>
            </w:r>
            <w:hyperlink r:id="rId37" w:history="1">
              <w:r w:rsidRPr="009E20B0">
                <w:rPr>
                  <w:rStyle w:val="Hyperlink"/>
                  <w:rFonts w:cs="XeroxSans-Bold"/>
                  <w:b w:val="0"/>
                  <w:bCs w:val="0"/>
                  <w:sz w:val="16"/>
                  <w:szCs w:val="16"/>
                </w:rPr>
                <w:t>www.securityfocus.com</w:t>
              </w:r>
            </w:hyperlink>
            <w:r w:rsidRPr="009E20B0">
              <w:rPr>
                <w:rFonts w:cs="XeroxSans-Bold"/>
                <w:b w:val="0"/>
                <w:bCs w:val="0"/>
                <w:color w:val="5B9BD5" w:themeColor="accent1"/>
                <w:sz w:val="16"/>
                <w:szCs w:val="16"/>
              </w:rPr>
              <w:t xml:space="preserve"> </w:t>
            </w:r>
          </w:p>
        </w:tc>
        <w:tc>
          <w:tcPr>
            <w:tcW w:w="7650" w:type="dxa"/>
          </w:tcPr>
          <w:p w14:paraId="13AAA97B" w14:textId="791E24DA" w:rsidR="00073421" w:rsidRPr="009E20B0" w:rsidRDefault="00073421" w:rsidP="00E871A1">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XeroxSans"/>
                <w:sz w:val="20"/>
                <w:szCs w:val="20"/>
              </w:rPr>
            </w:pPr>
            <w:r w:rsidRPr="009E20B0">
              <w:rPr>
                <w:rFonts w:cs="XeroxSans"/>
                <w:sz w:val="20"/>
                <w:szCs w:val="20"/>
              </w:rPr>
              <w:t xml:space="preserve">Mailing List dedicated to </w:t>
            </w:r>
            <w:r w:rsidR="0025173E">
              <w:rPr>
                <w:rFonts w:cs="XeroxSans"/>
                <w:sz w:val="20"/>
                <w:szCs w:val="20"/>
              </w:rPr>
              <w:t>Security</w:t>
            </w:r>
            <w:r w:rsidRPr="009E20B0">
              <w:rPr>
                <w:rFonts w:cs="XeroxSans"/>
                <w:sz w:val="20"/>
                <w:szCs w:val="20"/>
              </w:rPr>
              <w:t xml:space="preserve"> vulnerabilities.</w:t>
            </w:r>
          </w:p>
        </w:tc>
      </w:tr>
      <w:tr w:rsidR="00073421" w:rsidRPr="009E20B0" w14:paraId="20836F84" w14:textId="77777777" w:rsidTr="00E871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5" w:type="dxa"/>
          </w:tcPr>
          <w:p w14:paraId="1BA4FC65" w14:textId="77777777" w:rsidR="00073421" w:rsidRPr="009E20B0" w:rsidRDefault="00073421" w:rsidP="00E871A1">
            <w:pPr>
              <w:autoSpaceDE w:val="0"/>
              <w:autoSpaceDN w:val="0"/>
              <w:adjustRightInd w:val="0"/>
              <w:rPr>
                <w:rFonts w:cs="XeroxSans-Bold"/>
                <w:b w:val="0"/>
                <w:bCs w:val="0"/>
                <w:sz w:val="20"/>
                <w:szCs w:val="20"/>
              </w:rPr>
            </w:pPr>
            <w:r w:rsidRPr="009E20B0">
              <w:rPr>
                <w:rFonts w:cs="XeroxSans-Bold"/>
                <w:b w:val="0"/>
                <w:bCs w:val="0"/>
                <w:sz w:val="20"/>
                <w:szCs w:val="20"/>
              </w:rPr>
              <w:t>Microsoft Security Bulletins</w:t>
            </w:r>
          </w:p>
        </w:tc>
        <w:tc>
          <w:tcPr>
            <w:tcW w:w="7650" w:type="dxa"/>
          </w:tcPr>
          <w:p w14:paraId="23737CB2" w14:textId="77777777" w:rsidR="00073421" w:rsidRPr="009E20B0" w:rsidRDefault="00073421" w:rsidP="00E871A1">
            <w:pPr>
              <w:autoSpaceDE w:val="0"/>
              <w:autoSpaceDN w:val="0"/>
              <w:adjustRightInd w:val="0"/>
              <w:cnfStyle w:val="000000100000" w:firstRow="0" w:lastRow="0" w:firstColumn="0" w:lastColumn="0" w:oddVBand="0" w:evenVBand="0" w:oddHBand="1" w:evenHBand="0" w:firstRowFirstColumn="0" w:firstRowLastColumn="0" w:lastRowFirstColumn="0" w:lastRowLastColumn="0"/>
              <w:rPr>
                <w:color w:val="1F497D"/>
              </w:rPr>
            </w:pPr>
            <w:r w:rsidRPr="009E20B0">
              <w:rPr>
                <w:rFonts w:cs="XeroxSans"/>
                <w:sz w:val="20"/>
                <w:szCs w:val="20"/>
              </w:rPr>
              <w:t>Comprehensive list of vulnerabilities of the Microsoft Operating Systems and Applications. Published monthly via the Microsoft Bulletin process.</w:t>
            </w:r>
            <w:r w:rsidRPr="009E20B0">
              <w:t xml:space="preserve"> </w:t>
            </w:r>
          </w:p>
        </w:tc>
      </w:tr>
    </w:tbl>
    <w:p w14:paraId="758B281F" w14:textId="77777777" w:rsidR="00396BE8" w:rsidRDefault="00396BE8" w:rsidP="003C7E11">
      <w:pPr>
        <w:pStyle w:val="BodyText"/>
      </w:pPr>
    </w:p>
    <w:p w14:paraId="6D59CCEE" w14:textId="409AA760" w:rsidR="00EC7466" w:rsidRPr="009E20B0" w:rsidRDefault="008B1F42" w:rsidP="003C7E11">
      <w:pPr>
        <w:pStyle w:val="BodyText"/>
        <w:rPr>
          <w:rFonts w:cstheme="minorHAnsi"/>
        </w:rPr>
      </w:pPr>
      <w:r w:rsidRPr="009E20B0">
        <w:t>X</w:t>
      </w:r>
      <w:r w:rsidR="00073421" w:rsidRPr="009E20B0">
        <w:t>e</w:t>
      </w:r>
      <w:r w:rsidRPr="009E20B0">
        <w:t>rox</w:t>
      </w:r>
      <w:r w:rsidR="00881148">
        <w:t xml:space="preserve"> will</w:t>
      </w:r>
      <w:r w:rsidR="00073421" w:rsidRPr="009E20B0">
        <w:t xml:space="preserve"> immediately take action to assess the severity of the vulnerability of all threats identified.</w:t>
      </w:r>
      <w:r w:rsidR="00DD468C" w:rsidRPr="009E20B0">
        <w:t xml:space="preserve"> </w:t>
      </w:r>
      <w:r w:rsidR="00540592" w:rsidRPr="009E20B0">
        <w:t>Xerox</w:t>
      </w:r>
      <w:r w:rsidR="00881148">
        <w:t xml:space="preserve"> will</w:t>
      </w:r>
      <w:r w:rsidR="00540592" w:rsidRPr="009E20B0">
        <w:t xml:space="preserve"> </w:t>
      </w:r>
      <w:r w:rsidR="00073421" w:rsidRPr="009E20B0">
        <w:t xml:space="preserve">promptly determine which products are affected and </w:t>
      </w:r>
      <w:r w:rsidR="00CF14FA" w:rsidRPr="009E20B0">
        <w:t xml:space="preserve">develop the </w:t>
      </w:r>
      <w:r w:rsidR="00073421" w:rsidRPr="009E20B0">
        <w:t xml:space="preserve">appropriate </w:t>
      </w:r>
      <w:r w:rsidR="002300BC">
        <w:t>P</w:t>
      </w:r>
      <w:r w:rsidR="00073421" w:rsidRPr="009E20B0">
        <w:t xml:space="preserve">atch or </w:t>
      </w:r>
      <w:r w:rsidR="0083396E">
        <w:t>Software</w:t>
      </w:r>
      <w:r w:rsidR="00073421" w:rsidRPr="009E20B0">
        <w:t xml:space="preserve"> update. For </w:t>
      </w:r>
      <w:r w:rsidR="00396BE8">
        <w:t>s</w:t>
      </w:r>
      <w:r w:rsidR="0025173E">
        <w:t>ecurity</w:t>
      </w:r>
      <w:r w:rsidR="00073421" w:rsidRPr="009E20B0">
        <w:t xml:space="preserve"> vulnerabilities</w:t>
      </w:r>
      <w:r w:rsidRPr="009E20B0">
        <w:t xml:space="preserve">, </w:t>
      </w:r>
      <w:r w:rsidR="00540592" w:rsidRPr="009E20B0">
        <w:t xml:space="preserve">Xerox </w:t>
      </w:r>
      <w:r w:rsidR="00396BE8">
        <w:t xml:space="preserve">will </w:t>
      </w:r>
      <w:r w:rsidR="00540592" w:rsidRPr="009E20B0">
        <w:t>adhere</w:t>
      </w:r>
      <w:r w:rsidR="00073421" w:rsidRPr="009E20B0">
        <w:t xml:space="preserve"> to a designed scope of </w:t>
      </w:r>
      <w:r w:rsidR="002300BC">
        <w:t>P</w:t>
      </w:r>
      <w:r w:rsidR="00073421" w:rsidRPr="009E20B0">
        <w:t>atch criticality ratings</w:t>
      </w:r>
      <w:r w:rsidR="00396BE8">
        <w:t xml:space="preserve"> </w:t>
      </w:r>
      <w:r w:rsidR="004E1F93">
        <w:t xml:space="preserve">which will be defined </w:t>
      </w:r>
      <w:r w:rsidR="00396BE8">
        <w:t>in the SMM</w:t>
      </w:r>
      <w:r w:rsidR="00073421" w:rsidRPr="009E20B0">
        <w:t xml:space="preserve">, which determines the </w:t>
      </w:r>
      <w:r w:rsidR="002300BC">
        <w:t>P</w:t>
      </w:r>
      <w:r w:rsidR="00073421" w:rsidRPr="009E20B0">
        <w:t>atch release timing.</w:t>
      </w:r>
      <w:r w:rsidR="00DD468C" w:rsidRPr="009E20B0">
        <w:t xml:space="preserve"> </w:t>
      </w:r>
      <w:r w:rsidR="00540592" w:rsidRPr="009E20B0">
        <w:rPr>
          <w:rFonts w:cstheme="minorHAnsi"/>
        </w:rPr>
        <w:t>Xerox</w:t>
      </w:r>
      <w:r w:rsidR="00073421" w:rsidRPr="009E20B0">
        <w:rPr>
          <w:rFonts w:cstheme="minorHAnsi"/>
        </w:rPr>
        <w:t xml:space="preserve"> review</w:t>
      </w:r>
      <w:r w:rsidR="00540592" w:rsidRPr="009E20B0">
        <w:rPr>
          <w:rFonts w:cstheme="minorHAnsi"/>
        </w:rPr>
        <w:t>s</w:t>
      </w:r>
      <w:r w:rsidR="00073421" w:rsidRPr="009E20B0">
        <w:rPr>
          <w:rFonts w:cstheme="minorHAnsi"/>
        </w:rPr>
        <w:t xml:space="preserve"> each new </w:t>
      </w:r>
      <w:r w:rsidR="00CF14FA" w:rsidRPr="009E20B0">
        <w:rPr>
          <w:rFonts w:cstheme="minorHAnsi"/>
        </w:rPr>
        <w:t>notification from these sources</w:t>
      </w:r>
      <w:r w:rsidR="00073421" w:rsidRPr="009E20B0">
        <w:rPr>
          <w:rFonts w:cstheme="minorHAnsi"/>
        </w:rPr>
        <w:t xml:space="preserve"> to determine the applicability </w:t>
      </w:r>
      <w:r w:rsidR="00CF14FA" w:rsidRPr="009E20B0">
        <w:rPr>
          <w:rFonts w:cstheme="minorHAnsi"/>
        </w:rPr>
        <w:t>of</w:t>
      </w:r>
      <w:r w:rsidR="00073421" w:rsidRPr="009E20B0">
        <w:rPr>
          <w:rFonts w:cstheme="minorHAnsi"/>
        </w:rPr>
        <w:t xml:space="preserve"> the products </w:t>
      </w:r>
      <w:r w:rsidR="00540592" w:rsidRPr="009E20B0">
        <w:rPr>
          <w:rFonts w:cstheme="minorHAnsi"/>
        </w:rPr>
        <w:t>Xerox</w:t>
      </w:r>
      <w:r w:rsidR="00073421" w:rsidRPr="009E20B0">
        <w:rPr>
          <w:rFonts w:cstheme="minorHAnsi"/>
        </w:rPr>
        <w:t xml:space="preserve"> support</w:t>
      </w:r>
      <w:r w:rsidR="00540592" w:rsidRPr="009E20B0">
        <w:rPr>
          <w:rFonts w:cstheme="minorHAnsi"/>
        </w:rPr>
        <w:t>s</w:t>
      </w:r>
      <w:r w:rsidR="00073421" w:rsidRPr="009E20B0">
        <w:rPr>
          <w:rFonts w:cstheme="minorHAnsi"/>
        </w:rPr>
        <w:t>.</w:t>
      </w:r>
    </w:p>
    <w:p w14:paraId="2917A639" w14:textId="77777777" w:rsidR="00073421" w:rsidRPr="009E20B0" w:rsidRDefault="00073421" w:rsidP="00073421">
      <w:pPr>
        <w:autoSpaceDE w:val="0"/>
        <w:autoSpaceDN w:val="0"/>
        <w:adjustRightInd w:val="0"/>
        <w:spacing w:after="0" w:line="240" w:lineRule="auto"/>
        <w:ind w:left="0"/>
        <w:rPr>
          <w:b/>
        </w:rPr>
      </w:pPr>
      <w:r w:rsidRPr="009E20B0">
        <w:rPr>
          <w:b/>
        </w:rPr>
        <w:t xml:space="preserve">Security Patch Criticality Ratings Definitions </w:t>
      </w:r>
    </w:p>
    <w:p w14:paraId="0B509195" w14:textId="0813F5E1" w:rsidR="00073421" w:rsidRPr="009E20B0" w:rsidRDefault="00073421" w:rsidP="003C7E11">
      <w:pPr>
        <w:pStyle w:val="BodyText"/>
      </w:pPr>
      <w:r w:rsidRPr="009E20B0">
        <w:t xml:space="preserve">The Xerox </w:t>
      </w:r>
      <w:r w:rsidR="004E1F93">
        <w:t>s</w:t>
      </w:r>
      <w:r w:rsidRPr="009E20B0">
        <w:t xml:space="preserve">ecurity </w:t>
      </w:r>
      <w:r w:rsidR="004E1F93">
        <w:t>p</w:t>
      </w:r>
      <w:r w:rsidRPr="009E20B0">
        <w:t xml:space="preserve">atch </w:t>
      </w:r>
      <w:r w:rsidR="004E1F93">
        <w:t>r</w:t>
      </w:r>
      <w:r w:rsidRPr="009E20B0">
        <w:t xml:space="preserve">atings are determined by </w:t>
      </w:r>
      <w:r w:rsidRPr="009E20B0">
        <w:rPr>
          <w:noProof/>
        </w:rPr>
        <w:t>weighing</w:t>
      </w:r>
      <w:r w:rsidRPr="009E20B0">
        <w:t xml:space="preserve"> the following factors: </w:t>
      </w:r>
    </w:p>
    <w:p w14:paraId="2CEDAF70" w14:textId="19EE284F" w:rsidR="00073421" w:rsidRPr="009E20B0" w:rsidRDefault="00073421" w:rsidP="0088388B">
      <w:pPr>
        <w:pStyle w:val="BodyText"/>
        <w:numPr>
          <w:ilvl w:val="0"/>
          <w:numId w:val="64"/>
        </w:numPr>
        <w:ind w:left="1440"/>
      </w:pPr>
      <w:r w:rsidRPr="009E20B0">
        <w:t xml:space="preserve">Severity rating for the </w:t>
      </w:r>
      <w:r w:rsidR="004E1F93">
        <w:t>s</w:t>
      </w:r>
      <w:r w:rsidR="0025173E">
        <w:t>ecurity</w:t>
      </w:r>
      <w:r w:rsidRPr="009E20B0">
        <w:t xml:space="preserve"> problem(s) being resolved by the </w:t>
      </w:r>
      <w:r w:rsidR="004E1F93">
        <w:t>s</w:t>
      </w:r>
      <w:r w:rsidR="0025173E">
        <w:t>ecurity</w:t>
      </w:r>
      <w:r w:rsidRPr="009E20B0">
        <w:t xml:space="preserve"> </w:t>
      </w:r>
      <w:r w:rsidR="002300BC">
        <w:t>P</w:t>
      </w:r>
      <w:r w:rsidRPr="009E20B0">
        <w:t xml:space="preserve">atch. The </w:t>
      </w:r>
      <w:r w:rsidR="004E1F93">
        <w:t>s</w:t>
      </w:r>
      <w:r w:rsidR="0025173E">
        <w:t>ecurity</w:t>
      </w:r>
      <w:r w:rsidRPr="009E20B0">
        <w:t xml:space="preserve"> problem severity categories range from ‘Critical’ down to ‘Low</w:t>
      </w:r>
      <w:r w:rsidR="00350500" w:rsidRPr="009E20B0">
        <w:rPr>
          <w:noProof/>
        </w:rPr>
        <w:t>.’</w:t>
      </w:r>
      <w:r w:rsidRPr="009E20B0">
        <w:t xml:space="preserve"> The Xerox </w:t>
      </w:r>
      <w:r w:rsidR="004E1F93">
        <w:t>s</w:t>
      </w:r>
      <w:r w:rsidR="0025173E">
        <w:t>ecurity</w:t>
      </w:r>
      <w:r w:rsidRPr="009E20B0">
        <w:t xml:space="preserve"> problem severity definitions used here are defined in </w:t>
      </w:r>
      <w:r w:rsidR="00350500" w:rsidRPr="009E20B0">
        <w:t xml:space="preserve">the </w:t>
      </w:r>
      <w:r w:rsidRPr="009E20B0">
        <w:rPr>
          <w:noProof/>
        </w:rPr>
        <w:t>table</w:t>
      </w:r>
      <w:r w:rsidRPr="009E20B0">
        <w:t xml:space="preserve"> below. </w:t>
      </w:r>
    </w:p>
    <w:p w14:paraId="357018E8" w14:textId="1E837F95" w:rsidR="00073421" w:rsidRPr="009E20B0" w:rsidRDefault="00073421" w:rsidP="0088388B">
      <w:pPr>
        <w:pStyle w:val="BodyText"/>
        <w:numPr>
          <w:ilvl w:val="0"/>
          <w:numId w:val="64"/>
        </w:numPr>
        <w:ind w:left="1440"/>
      </w:pPr>
      <w:r w:rsidRPr="009E20B0">
        <w:t xml:space="preserve">A determination for </w:t>
      </w:r>
      <w:r w:rsidR="00197031" w:rsidRPr="009E20B0">
        <w:t xml:space="preserve">the indicated </w:t>
      </w:r>
      <w:r w:rsidR="004E1F93">
        <w:t>s</w:t>
      </w:r>
      <w:r w:rsidR="0025173E">
        <w:t>ecurity</w:t>
      </w:r>
      <w:r w:rsidR="00197031" w:rsidRPr="009E20B0">
        <w:t xml:space="preserve"> problem</w:t>
      </w:r>
      <w:r w:rsidR="00FE73EE">
        <w:t xml:space="preserve"> whether:</w:t>
      </w:r>
    </w:p>
    <w:p w14:paraId="28783F1E" w14:textId="77777777" w:rsidR="00073421" w:rsidRPr="009E20B0" w:rsidRDefault="00197031" w:rsidP="0088388B">
      <w:pPr>
        <w:pStyle w:val="BodyText"/>
        <w:numPr>
          <w:ilvl w:val="1"/>
          <w:numId w:val="64"/>
        </w:numPr>
        <w:ind w:left="1800"/>
      </w:pPr>
      <w:r w:rsidRPr="009E20B0">
        <w:t>An exploit exists</w:t>
      </w:r>
    </w:p>
    <w:p w14:paraId="281A3CA3" w14:textId="77777777" w:rsidR="00073421" w:rsidRPr="009E20B0" w:rsidRDefault="00073421" w:rsidP="0088388B">
      <w:pPr>
        <w:pStyle w:val="BodyText"/>
        <w:numPr>
          <w:ilvl w:val="1"/>
          <w:numId w:val="64"/>
        </w:numPr>
        <w:ind w:left="1800"/>
      </w:pPr>
      <w:r w:rsidRPr="009E20B0">
        <w:t>The exploit has been</w:t>
      </w:r>
      <w:r w:rsidR="00197031" w:rsidRPr="009E20B0">
        <w:t xml:space="preserve"> implemented external to Xerox</w:t>
      </w:r>
    </w:p>
    <w:p w14:paraId="119511C9" w14:textId="77777777" w:rsidR="00073421" w:rsidRPr="009E20B0" w:rsidRDefault="00073421" w:rsidP="0088388B">
      <w:pPr>
        <w:pStyle w:val="BodyText"/>
        <w:numPr>
          <w:ilvl w:val="1"/>
          <w:numId w:val="64"/>
        </w:numPr>
        <w:ind w:left="1800"/>
      </w:pPr>
      <w:r w:rsidRPr="009E20B0">
        <w:t>The exploit</w:t>
      </w:r>
      <w:r w:rsidR="00197031" w:rsidRPr="009E20B0">
        <w:t xml:space="preserve"> has been made known to Xerox</w:t>
      </w:r>
    </w:p>
    <w:p w14:paraId="1ED7F3F5" w14:textId="77777777" w:rsidR="00073421" w:rsidRPr="009E20B0" w:rsidRDefault="00073421" w:rsidP="0088388B">
      <w:pPr>
        <w:pStyle w:val="BodyText"/>
        <w:numPr>
          <w:ilvl w:val="1"/>
          <w:numId w:val="64"/>
        </w:numPr>
        <w:ind w:left="1800"/>
      </w:pPr>
      <w:r w:rsidRPr="009E20B0">
        <w:t xml:space="preserve">The exploit has been made known publicly. </w:t>
      </w:r>
    </w:p>
    <w:p w14:paraId="5DB6D0B9" w14:textId="53D424FB" w:rsidR="00073421" w:rsidRPr="009E20B0" w:rsidRDefault="00073421" w:rsidP="0088388B">
      <w:pPr>
        <w:pStyle w:val="BodyText"/>
        <w:numPr>
          <w:ilvl w:val="0"/>
          <w:numId w:val="64"/>
        </w:numPr>
        <w:ind w:left="1440"/>
      </w:pPr>
      <w:r w:rsidRPr="009E20B0">
        <w:t xml:space="preserve">A determination of the scope of the problem in terms of how many </w:t>
      </w:r>
      <w:r w:rsidR="00DD468C" w:rsidRPr="009E20B0">
        <w:t>Xerox</w:t>
      </w:r>
      <w:r w:rsidRPr="009E20B0">
        <w:t xml:space="preserve"> product families and system </w:t>
      </w:r>
      <w:r w:rsidR="0083396E">
        <w:t>Software</w:t>
      </w:r>
      <w:r w:rsidRPr="009E20B0">
        <w:t xml:space="preserve"> releases are or could be affected by the problem and the resultant fix. </w:t>
      </w:r>
    </w:p>
    <w:p w14:paraId="4972376D" w14:textId="35C241E9" w:rsidR="00073421" w:rsidRPr="009E20B0" w:rsidRDefault="00073421" w:rsidP="0088388B">
      <w:pPr>
        <w:pStyle w:val="BodyText"/>
        <w:numPr>
          <w:ilvl w:val="0"/>
          <w:numId w:val="64"/>
        </w:numPr>
        <w:ind w:left="1440"/>
      </w:pPr>
      <w:r w:rsidRPr="009E20B0">
        <w:t xml:space="preserve">Whether the problem once exploited could expose customer networks, </w:t>
      </w:r>
      <w:r w:rsidR="004E1F93">
        <w:t>C</w:t>
      </w:r>
      <w:r w:rsidRPr="009E20B0">
        <w:t xml:space="preserve">ustomer image data or both. </w:t>
      </w:r>
    </w:p>
    <w:p w14:paraId="3DC531DB" w14:textId="46901295" w:rsidR="00073421" w:rsidRPr="009E20B0" w:rsidRDefault="00FA19B2" w:rsidP="00FA19B2">
      <w:pPr>
        <w:pStyle w:val="Caption"/>
        <w:ind w:left="2160" w:firstLine="720"/>
        <w:jc w:val="left"/>
      </w:pPr>
      <w:r>
        <w:t xml:space="preserve">Table </w:t>
      </w:r>
      <w:r w:rsidR="00124A13">
        <w:t>6</w:t>
      </w:r>
      <w:r>
        <w:t xml:space="preserve">. </w:t>
      </w:r>
      <w:r w:rsidRPr="00FA19B2">
        <w:t>Security Problem Severity Table</w:t>
      </w:r>
    </w:p>
    <w:tbl>
      <w:tblPr>
        <w:tblW w:w="88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50"/>
        <w:gridCol w:w="7470"/>
      </w:tblGrid>
      <w:tr w:rsidR="006E20A4" w:rsidRPr="009E20B0" w14:paraId="150193DD" w14:textId="77777777" w:rsidTr="00131867">
        <w:trPr>
          <w:trHeight w:val="208"/>
          <w:tblHeader/>
          <w:jc w:val="center"/>
        </w:trPr>
        <w:tc>
          <w:tcPr>
            <w:tcW w:w="1350" w:type="dxa"/>
            <w:shd w:val="clear" w:color="auto" w:fill="5B9BD5" w:themeFill="accent1"/>
          </w:tcPr>
          <w:p w14:paraId="51166F8E" w14:textId="77777777" w:rsidR="006E20A4" w:rsidRPr="009E20B0" w:rsidRDefault="006E20A4" w:rsidP="00916E4C">
            <w:pPr>
              <w:pStyle w:val="BodyText"/>
              <w:spacing w:before="0" w:after="0"/>
              <w:rPr>
                <w:b/>
                <w:color w:val="FFFFFF" w:themeColor="background1"/>
              </w:rPr>
            </w:pPr>
            <w:r w:rsidRPr="009E20B0">
              <w:rPr>
                <w:b/>
                <w:color w:val="FFFFFF" w:themeColor="background1"/>
              </w:rPr>
              <w:t>Category</w:t>
            </w:r>
          </w:p>
        </w:tc>
        <w:tc>
          <w:tcPr>
            <w:tcW w:w="7470" w:type="dxa"/>
            <w:shd w:val="clear" w:color="auto" w:fill="5B9BD5" w:themeFill="accent1"/>
          </w:tcPr>
          <w:p w14:paraId="64C281FC" w14:textId="77777777" w:rsidR="006E20A4" w:rsidRPr="009E20B0" w:rsidRDefault="006E20A4" w:rsidP="00916E4C">
            <w:pPr>
              <w:pStyle w:val="BodyText"/>
              <w:spacing w:before="0" w:after="0"/>
              <w:rPr>
                <w:b/>
                <w:color w:val="FFFFFF" w:themeColor="background1"/>
              </w:rPr>
            </w:pPr>
            <w:r w:rsidRPr="009E20B0">
              <w:rPr>
                <w:b/>
                <w:color w:val="FFFFFF" w:themeColor="background1"/>
              </w:rPr>
              <w:t>Definition</w:t>
            </w:r>
          </w:p>
        </w:tc>
      </w:tr>
      <w:tr w:rsidR="00073421" w:rsidRPr="009E20B0" w14:paraId="4BC57C8D" w14:textId="77777777" w:rsidTr="00A52787">
        <w:trPr>
          <w:trHeight w:val="208"/>
          <w:jc w:val="center"/>
        </w:trPr>
        <w:tc>
          <w:tcPr>
            <w:tcW w:w="1350" w:type="dxa"/>
            <w:shd w:val="clear" w:color="auto" w:fill="DEEAF6" w:themeFill="accent1" w:themeFillTint="33"/>
          </w:tcPr>
          <w:p w14:paraId="78924DAA" w14:textId="77777777" w:rsidR="00073421" w:rsidRPr="009E20B0" w:rsidRDefault="00073421" w:rsidP="00916E4C">
            <w:pPr>
              <w:pStyle w:val="BodyText"/>
              <w:spacing w:before="0" w:after="0"/>
            </w:pPr>
            <w:r w:rsidRPr="009E20B0">
              <w:t xml:space="preserve">Critical </w:t>
            </w:r>
          </w:p>
        </w:tc>
        <w:tc>
          <w:tcPr>
            <w:tcW w:w="7470" w:type="dxa"/>
            <w:shd w:val="clear" w:color="auto" w:fill="DEEAF6" w:themeFill="accent1" w:themeFillTint="33"/>
          </w:tcPr>
          <w:p w14:paraId="1FBA5E6F" w14:textId="77777777" w:rsidR="00073421" w:rsidRPr="009E20B0" w:rsidRDefault="00073421" w:rsidP="00916E4C">
            <w:pPr>
              <w:pStyle w:val="BodyText"/>
              <w:spacing w:before="0" w:after="0"/>
            </w:pPr>
            <w:r w:rsidRPr="009E20B0">
              <w:t xml:space="preserve">A vulnerability whose exploitation could allow an attacker to take over the system and execute arbitrary code. </w:t>
            </w:r>
          </w:p>
        </w:tc>
      </w:tr>
      <w:tr w:rsidR="00073421" w:rsidRPr="009E20B0" w14:paraId="60B2F0B4" w14:textId="77777777" w:rsidTr="006E20A4">
        <w:trPr>
          <w:trHeight w:val="323"/>
          <w:jc w:val="center"/>
        </w:trPr>
        <w:tc>
          <w:tcPr>
            <w:tcW w:w="1350" w:type="dxa"/>
          </w:tcPr>
          <w:p w14:paraId="7247F7D9" w14:textId="77777777" w:rsidR="00073421" w:rsidRPr="009E20B0" w:rsidRDefault="00073421" w:rsidP="00916E4C">
            <w:pPr>
              <w:pStyle w:val="BodyText"/>
              <w:spacing w:before="0" w:after="0"/>
            </w:pPr>
            <w:r w:rsidRPr="009E20B0">
              <w:t xml:space="preserve">Important </w:t>
            </w:r>
          </w:p>
        </w:tc>
        <w:tc>
          <w:tcPr>
            <w:tcW w:w="7470" w:type="dxa"/>
          </w:tcPr>
          <w:p w14:paraId="4DFC3CBD" w14:textId="77777777" w:rsidR="00073421" w:rsidRPr="009E20B0" w:rsidRDefault="00073421" w:rsidP="00916E4C">
            <w:pPr>
              <w:pStyle w:val="BodyText"/>
              <w:spacing w:before="0" w:after="0"/>
            </w:pPr>
            <w:r w:rsidRPr="009E20B0">
              <w:t xml:space="preserve">A vulnerability whose exploitation could result in compromise of the confidentiality, integrity, or availability of user’s data, or of the integrity or availability of processing resources. </w:t>
            </w:r>
          </w:p>
        </w:tc>
      </w:tr>
      <w:tr w:rsidR="00073421" w:rsidRPr="009E20B0" w14:paraId="064F8104" w14:textId="77777777" w:rsidTr="00A52787">
        <w:trPr>
          <w:trHeight w:val="208"/>
          <w:jc w:val="center"/>
        </w:trPr>
        <w:tc>
          <w:tcPr>
            <w:tcW w:w="1350" w:type="dxa"/>
            <w:shd w:val="clear" w:color="auto" w:fill="DEEAF6" w:themeFill="accent1" w:themeFillTint="33"/>
          </w:tcPr>
          <w:p w14:paraId="4BC9259F" w14:textId="77777777" w:rsidR="00073421" w:rsidRPr="009E20B0" w:rsidRDefault="00073421" w:rsidP="00916E4C">
            <w:pPr>
              <w:pStyle w:val="BodyText"/>
              <w:spacing w:before="0" w:after="0"/>
            </w:pPr>
            <w:r w:rsidRPr="009E20B0">
              <w:t xml:space="preserve">Moderate </w:t>
            </w:r>
          </w:p>
        </w:tc>
        <w:tc>
          <w:tcPr>
            <w:tcW w:w="7470" w:type="dxa"/>
            <w:shd w:val="clear" w:color="auto" w:fill="DEEAF6" w:themeFill="accent1" w:themeFillTint="33"/>
          </w:tcPr>
          <w:p w14:paraId="7EB524BE" w14:textId="77777777" w:rsidR="00073421" w:rsidRPr="009E20B0" w:rsidRDefault="00073421" w:rsidP="00916E4C">
            <w:pPr>
              <w:pStyle w:val="BodyText"/>
              <w:spacing w:before="0" w:after="0"/>
            </w:pPr>
            <w:r w:rsidRPr="009E20B0">
              <w:t xml:space="preserve">Exploitability is mitigated to a significant degree by factors such as default configuration, auditing, or difficulty of exploitation. </w:t>
            </w:r>
          </w:p>
        </w:tc>
      </w:tr>
      <w:tr w:rsidR="00073421" w:rsidRPr="009E20B0" w14:paraId="21473CAF" w14:textId="77777777" w:rsidTr="006E20A4">
        <w:trPr>
          <w:trHeight w:val="208"/>
          <w:jc w:val="center"/>
        </w:trPr>
        <w:tc>
          <w:tcPr>
            <w:tcW w:w="1350" w:type="dxa"/>
          </w:tcPr>
          <w:p w14:paraId="331530D3" w14:textId="77777777" w:rsidR="00073421" w:rsidRPr="009E20B0" w:rsidRDefault="00073421" w:rsidP="00916E4C">
            <w:pPr>
              <w:pStyle w:val="BodyText"/>
              <w:spacing w:before="0" w:after="0"/>
            </w:pPr>
            <w:r w:rsidRPr="009E20B0">
              <w:t xml:space="preserve">Low </w:t>
            </w:r>
          </w:p>
        </w:tc>
        <w:tc>
          <w:tcPr>
            <w:tcW w:w="7470" w:type="dxa"/>
          </w:tcPr>
          <w:p w14:paraId="4EFED53C" w14:textId="77777777" w:rsidR="00073421" w:rsidRPr="009E20B0" w:rsidRDefault="00073421" w:rsidP="00916E4C">
            <w:pPr>
              <w:pStyle w:val="BodyText"/>
              <w:spacing w:before="0" w:after="0"/>
            </w:pPr>
            <w:r w:rsidRPr="009E20B0">
              <w:t xml:space="preserve">A vulnerability whose exploitation is extremely difficult, or whose impact is minimal. </w:t>
            </w:r>
          </w:p>
        </w:tc>
      </w:tr>
    </w:tbl>
    <w:p w14:paraId="44EFCFE7" w14:textId="786745C2" w:rsidR="00073421" w:rsidRPr="009E20B0" w:rsidRDefault="00073421" w:rsidP="006E20A4">
      <w:pPr>
        <w:pStyle w:val="BodyText"/>
      </w:pPr>
      <w:r w:rsidRPr="009E20B0">
        <w:t xml:space="preserve">Note: For some products (e.g., products that use a </w:t>
      </w:r>
      <w:r w:rsidR="00DD468C" w:rsidRPr="009E20B0">
        <w:t>Xerox</w:t>
      </w:r>
      <w:r w:rsidRPr="009E20B0">
        <w:t xml:space="preserve"> FreeFlow Print Server Digital Front End) a Xerox Customer Service Engineer is required to install any </w:t>
      </w:r>
      <w:r w:rsidR="004E1F93">
        <w:t>s</w:t>
      </w:r>
      <w:r w:rsidR="0025173E">
        <w:t>ecurity</w:t>
      </w:r>
      <w:r w:rsidRPr="009E20B0">
        <w:t xml:space="preserve"> </w:t>
      </w:r>
      <w:r w:rsidR="002300BC">
        <w:t>P</w:t>
      </w:r>
      <w:r w:rsidRPr="009E20B0">
        <w:t xml:space="preserve">atch. Refer to the applicable Security </w:t>
      </w:r>
      <w:r w:rsidR="00C625AA">
        <w:t>b</w:t>
      </w:r>
      <w:r w:rsidRPr="009E20B0">
        <w:t>ulletin</w:t>
      </w:r>
      <w:r w:rsidR="00FE73EE">
        <w:t>,</w:t>
      </w:r>
      <w:r w:rsidRPr="009E20B0">
        <w:t xml:space="preserve"> </w:t>
      </w:r>
      <w:r w:rsidR="00FE73EE">
        <w:t xml:space="preserve">which will be </w:t>
      </w:r>
      <w:r w:rsidR="00372FE9">
        <w:t xml:space="preserve">submitted </w:t>
      </w:r>
      <w:r w:rsidR="00FE73EE">
        <w:t>by Xerox</w:t>
      </w:r>
      <w:r w:rsidR="00372FE9">
        <w:t xml:space="preserve"> to VITA</w:t>
      </w:r>
      <w:r w:rsidR="00FE73EE">
        <w:t xml:space="preserve">, </w:t>
      </w:r>
      <w:r w:rsidRPr="009E20B0">
        <w:t xml:space="preserve">in each case for specific details. </w:t>
      </w:r>
    </w:p>
    <w:p w14:paraId="3F07B1F3" w14:textId="4576E32D" w:rsidR="00073421" w:rsidRDefault="00073421" w:rsidP="006E20A4">
      <w:pPr>
        <w:pStyle w:val="BodyText"/>
      </w:pPr>
      <w:r w:rsidRPr="009E20B0">
        <w:t xml:space="preserve">Based on an assessment of the four sets of factors above, the </w:t>
      </w:r>
      <w:r w:rsidR="00D93914">
        <w:t>s</w:t>
      </w:r>
      <w:r w:rsidR="0025173E">
        <w:t>ecurity</w:t>
      </w:r>
      <w:r w:rsidRPr="009E20B0">
        <w:t xml:space="preserve"> </w:t>
      </w:r>
      <w:r w:rsidR="002300BC">
        <w:t>P</w:t>
      </w:r>
      <w:r w:rsidRPr="009E20B0">
        <w:t xml:space="preserve">atch is given one of the </w:t>
      </w:r>
      <w:r w:rsidR="00D93914">
        <w:t>s</w:t>
      </w:r>
      <w:r w:rsidRPr="009E20B0">
        <w:t xml:space="preserve">ecurity Patch </w:t>
      </w:r>
      <w:r w:rsidR="00D93914">
        <w:t>c</w:t>
      </w:r>
      <w:r w:rsidRPr="009E20B0">
        <w:t xml:space="preserve">riticality </w:t>
      </w:r>
      <w:r w:rsidR="00D93914">
        <w:t>r</w:t>
      </w:r>
      <w:r w:rsidRPr="009E20B0">
        <w:t xml:space="preserve">atings shown </w:t>
      </w:r>
      <w:r w:rsidR="00254114" w:rsidRPr="009E20B0">
        <w:t>below</w:t>
      </w:r>
      <w:r w:rsidRPr="009E20B0">
        <w:rPr>
          <w:b/>
          <w:bCs/>
        </w:rPr>
        <w:t xml:space="preserve">. </w:t>
      </w:r>
      <w:r w:rsidRPr="009E20B0">
        <w:t xml:space="preserve">It should be noted that along with the </w:t>
      </w:r>
      <w:r w:rsidR="00D93914">
        <w:t>s</w:t>
      </w:r>
      <w:r w:rsidRPr="009E20B0">
        <w:t xml:space="preserve">ecurity Patch </w:t>
      </w:r>
      <w:r w:rsidR="00D93914">
        <w:t>c</w:t>
      </w:r>
      <w:r w:rsidRPr="009E20B0">
        <w:t xml:space="preserve">riticality </w:t>
      </w:r>
      <w:r w:rsidR="00D93914">
        <w:t>r</w:t>
      </w:r>
      <w:r w:rsidRPr="009E20B0">
        <w:t>ating,</w:t>
      </w:r>
      <w:r w:rsidR="00254114" w:rsidRPr="009E20B0">
        <w:t xml:space="preserve"> the table </w:t>
      </w:r>
      <w:r w:rsidRPr="009E20B0">
        <w:t xml:space="preserve">also indicates the recommended customer action for the </w:t>
      </w:r>
      <w:r w:rsidR="00D93914">
        <w:t>s</w:t>
      </w:r>
      <w:r w:rsidR="0025173E">
        <w:t>ecurity</w:t>
      </w:r>
      <w:r w:rsidRPr="009E20B0">
        <w:t xml:space="preserve"> </w:t>
      </w:r>
      <w:r w:rsidR="002300BC">
        <w:t>P</w:t>
      </w:r>
      <w:r w:rsidRPr="009E20B0">
        <w:t>atch.</w:t>
      </w:r>
    </w:p>
    <w:p w14:paraId="3E638AC7" w14:textId="77777777" w:rsidR="00F10F43" w:rsidRDefault="00F10F43" w:rsidP="00FD330E">
      <w:pPr>
        <w:pStyle w:val="BodyText"/>
        <w:rPr>
          <w:rFonts w:eastAsia="Calibri" w:cstheme="minorBidi"/>
          <w:b/>
          <w:bCs/>
          <w:i/>
          <w:color w:val="000000" w:themeColor="text1"/>
          <w:sz w:val="20"/>
          <w:szCs w:val="18"/>
        </w:rPr>
      </w:pPr>
      <w:r>
        <w:rPr>
          <w:rFonts w:eastAsia="Calibri" w:cstheme="minorBidi"/>
          <w:b/>
          <w:bCs/>
          <w:i/>
          <w:color w:val="000000" w:themeColor="text1"/>
          <w:sz w:val="20"/>
          <w:szCs w:val="18"/>
        </w:rPr>
        <w:t>REDACTED</w:t>
      </w:r>
    </w:p>
    <w:p w14:paraId="4BCA7F71" w14:textId="0BCFCBBD" w:rsidR="00254114" w:rsidRPr="009E20B0" w:rsidRDefault="00254114" w:rsidP="00FD330E">
      <w:pPr>
        <w:pStyle w:val="BodyText"/>
      </w:pPr>
      <w:r w:rsidRPr="009E20B0">
        <w:t xml:space="preserve">Some </w:t>
      </w:r>
      <w:r w:rsidR="00D93914">
        <w:t>s</w:t>
      </w:r>
      <w:r w:rsidR="0025173E">
        <w:t>ecurity</w:t>
      </w:r>
      <w:r w:rsidRPr="009E20B0">
        <w:t xml:space="preserve"> </w:t>
      </w:r>
      <w:r w:rsidR="002300BC">
        <w:t>P</w:t>
      </w:r>
      <w:r w:rsidRPr="009E20B0">
        <w:t xml:space="preserve">atches may require a </w:t>
      </w:r>
      <w:r w:rsidR="0083396E">
        <w:t>Software</w:t>
      </w:r>
      <w:r w:rsidRPr="009E20B0">
        <w:t xml:space="preserve"> upgrade before the </w:t>
      </w:r>
      <w:r w:rsidR="002300BC">
        <w:t>P</w:t>
      </w:r>
      <w:r w:rsidRPr="009E20B0">
        <w:t xml:space="preserve">atch can be successfully installed. If that is the case, this fact will be clearly indicated in the </w:t>
      </w:r>
      <w:r w:rsidR="00D93914">
        <w:t>i</w:t>
      </w:r>
      <w:r w:rsidRPr="009E20B0">
        <w:t xml:space="preserve">nstallation </w:t>
      </w:r>
      <w:r w:rsidR="00D93914">
        <w:t>i</w:t>
      </w:r>
      <w:r w:rsidRPr="009E20B0">
        <w:t xml:space="preserve">nstructions accompanying the applicable </w:t>
      </w:r>
      <w:r w:rsidR="00D93914">
        <w:t>s</w:t>
      </w:r>
      <w:r w:rsidRPr="009E20B0">
        <w:t xml:space="preserve">ecurity </w:t>
      </w:r>
      <w:r w:rsidR="00D93914">
        <w:t>b</w:t>
      </w:r>
      <w:r w:rsidRPr="009E20B0">
        <w:t xml:space="preserve">ulletin. In the case of a </w:t>
      </w:r>
      <w:r w:rsidR="00D93914">
        <w:t>c</w:t>
      </w:r>
      <w:r w:rsidRPr="009E20B0">
        <w:t xml:space="preserve">ritical </w:t>
      </w:r>
      <w:r w:rsidR="0083396E">
        <w:t>Software</w:t>
      </w:r>
      <w:r w:rsidRPr="009E20B0">
        <w:t xml:space="preserve"> </w:t>
      </w:r>
      <w:r w:rsidR="002300BC">
        <w:t>P</w:t>
      </w:r>
      <w:r w:rsidRPr="009E20B0">
        <w:t>atch</w:t>
      </w:r>
      <w:r w:rsidR="00350500" w:rsidRPr="009E20B0">
        <w:t>,</w:t>
      </w:r>
      <w:r w:rsidRPr="009E20B0">
        <w:t xml:space="preserve"> the </w:t>
      </w:r>
      <w:r w:rsidR="00D93914">
        <w:t>i</w:t>
      </w:r>
      <w:r w:rsidRPr="009E20B0">
        <w:t xml:space="preserve">nstallation </w:t>
      </w:r>
      <w:r w:rsidR="00D93914">
        <w:t>i</w:t>
      </w:r>
      <w:r w:rsidRPr="009E20B0">
        <w:t xml:space="preserve">nstructions will clearly indicate if any required </w:t>
      </w:r>
      <w:r w:rsidR="0083396E">
        <w:t>Software</w:t>
      </w:r>
      <w:r w:rsidRPr="009E20B0">
        <w:t xml:space="preserve"> upgrade will be mandatory. This assessment will be based on analysis of the associated exploit(s) and the factors described in the </w:t>
      </w:r>
      <w:r w:rsidR="00D93914">
        <w:t>s</w:t>
      </w:r>
      <w:r w:rsidRPr="009E20B0">
        <w:t xml:space="preserve">ecurity </w:t>
      </w:r>
      <w:r w:rsidR="00D93914">
        <w:t>p</w:t>
      </w:r>
      <w:r w:rsidRPr="009E20B0">
        <w:t xml:space="preserve">atch </w:t>
      </w:r>
      <w:r w:rsidR="00D93914">
        <w:t>c</w:t>
      </w:r>
      <w:r w:rsidRPr="009E20B0">
        <w:t xml:space="preserve">riticality </w:t>
      </w:r>
      <w:r w:rsidR="00D93914">
        <w:t>r</w:t>
      </w:r>
      <w:r w:rsidRPr="009E20B0">
        <w:t xml:space="preserve">atings </w:t>
      </w:r>
      <w:r w:rsidR="00D93914">
        <w:t>d</w:t>
      </w:r>
      <w:r w:rsidRPr="009E20B0">
        <w:t>efinitions section of this document</w:t>
      </w:r>
      <w:r w:rsidR="00D93914">
        <w:t xml:space="preserve"> and as accepted by VITA</w:t>
      </w:r>
      <w:r w:rsidRPr="009E20B0">
        <w:t xml:space="preserve">. </w:t>
      </w:r>
    </w:p>
    <w:p w14:paraId="3287FC86" w14:textId="6FF85ECA" w:rsidR="00FD330E" w:rsidRPr="009E20B0" w:rsidRDefault="00254114" w:rsidP="00FD330E">
      <w:pPr>
        <w:pStyle w:val="BodyText"/>
      </w:pPr>
      <w:r w:rsidRPr="009E20B0">
        <w:t xml:space="preserve">Security </w:t>
      </w:r>
      <w:r w:rsidR="002300BC">
        <w:t>P</w:t>
      </w:r>
      <w:r w:rsidRPr="009E20B0">
        <w:t xml:space="preserve">atches will only be created for the products and releases affected by the </w:t>
      </w:r>
      <w:r w:rsidR="00D93914">
        <w:t>s</w:t>
      </w:r>
      <w:r w:rsidR="0025173E">
        <w:t>ecurity</w:t>
      </w:r>
      <w:r w:rsidRPr="009E20B0">
        <w:t xml:space="preserve"> problem(s) being resolved. The </w:t>
      </w:r>
      <w:r w:rsidR="00D93914">
        <w:t>i</w:t>
      </w:r>
      <w:r w:rsidRPr="009E20B0">
        <w:t xml:space="preserve">nstallation </w:t>
      </w:r>
      <w:r w:rsidR="00D93914">
        <w:t>i</w:t>
      </w:r>
      <w:r w:rsidRPr="009E20B0">
        <w:t xml:space="preserve">nstructions contained in each </w:t>
      </w:r>
      <w:r w:rsidR="00D93914">
        <w:t>s</w:t>
      </w:r>
      <w:r w:rsidR="0025173E">
        <w:t>ecurity</w:t>
      </w:r>
      <w:r w:rsidRPr="009E20B0">
        <w:t xml:space="preserve"> bulletin will clearly indicate what products are affected by the </w:t>
      </w:r>
      <w:r w:rsidR="0083396E">
        <w:t>Software</w:t>
      </w:r>
      <w:r w:rsidRPr="009E20B0">
        <w:t xml:space="preserve"> </w:t>
      </w:r>
      <w:r w:rsidR="002300BC">
        <w:t>P</w:t>
      </w:r>
      <w:r w:rsidRPr="009E20B0">
        <w:t xml:space="preserve">atch and which specific product system </w:t>
      </w:r>
      <w:r w:rsidR="0083396E">
        <w:t>Software</w:t>
      </w:r>
      <w:r w:rsidRPr="009E20B0">
        <w:t xml:space="preserve">/network controller releases for the affected products the </w:t>
      </w:r>
      <w:r w:rsidR="00D93914">
        <w:t>s</w:t>
      </w:r>
      <w:r w:rsidR="0025173E">
        <w:t>ecurity</w:t>
      </w:r>
      <w:r w:rsidRPr="009E20B0">
        <w:t xml:space="preserve"> </w:t>
      </w:r>
      <w:r w:rsidR="002300BC">
        <w:t>P</w:t>
      </w:r>
      <w:r w:rsidRPr="009E20B0">
        <w:t xml:space="preserve">atch should be installed on. Please read the </w:t>
      </w:r>
      <w:r w:rsidR="00D93914">
        <w:t>s</w:t>
      </w:r>
      <w:r w:rsidRPr="009E20B0">
        <w:t xml:space="preserve">ecurity </w:t>
      </w:r>
      <w:r w:rsidR="00D93914">
        <w:t>b</w:t>
      </w:r>
      <w:r w:rsidRPr="009E20B0">
        <w:t xml:space="preserve">ulletins and accompanying </w:t>
      </w:r>
      <w:r w:rsidR="00D93914">
        <w:t>i</w:t>
      </w:r>
      <w:r w:rsidRPr="009E20B0">
        <w:t xml:space="preserve">nstallation </w:t>
      </w:r>
      <w:r w:rsidR="00D93914">
        <w:t>i</w:t>
      </w:r>
      <w:r w:rsidRPr="009E20B0">
        <w:t xml:space="preserve">nstructions carefully, because for some affected products certain system </w:t>
      </w:r>
      <w:r w:rsidR="0083396E">
        <w:t>Software</w:t>
      </w:r>
      <w:r w:rsidRPr="009E20B0">
        <w:t xml:space="preserve"> releases may not require that the </w:t>
      </w:r>
      <w:r w:rsidR="0083396E">
        <w:t>Software</w:t>
      </w:r>
      <w:r w:rsidRPr="009E20B0">
        <w:t xml:space="preserve"> </w:t>
      </w:r>
      <w:r w:rsidR="002300BC">
        <w:t>P</w:t>
      </w:r>
      <w:r w:rsidRPr="009E20B0">
        <w:t xml:space="preserve">atch </w:t>
      </w:r>
      <w:r w:rsidR="00350500" w:rsidRPr="009E20B0">
        <w:t>is</w:t>
      </w:r>
      <w:r w:rsidRPr="009E20B0">
        <w:t xml:space="preserve"> installed. </w:t>
      </w:r>
    </w:p>
    <w:p w14:paraId="78188C20" w14:textId="77777777" w:rsidR="008554EE" w:rsidRPr="00C35CD5" w:rsidRDefault="00C35CD5" w:rsidP="00C35CD5">
      <w:pPr>
        <w:pStyle w:val="BodyText"/>
        <w:rPr>
          <w:b/>
        </w:rPr>
      </w:pPr>
      <w:bookmarkStart w:id="122" w:name="_Toc376037542"/>
      <w:bookmarkStart w:id="123" w:name="_Toc376037715"/>
      <w:bookmarkStart w:id="124" w:name="_Toc376037727"/>
      <w:bookmarkStart w:id="125" w:name="_Toc376038765"/>
      <w:bookmarkStart w:id="126" w:name="_Toc376039025"/>
      <w:bookmarkStart w:id="127" w:name="_Toc502225168"/>
      <w:bookmarkStart w:id="128" w:name="_Toc514343358"/>
      <w:r>
        <w:rPr>
          <w:b/>
        </w:rPr>
        <w:t xml:space="preserve">2.4.2 </w:t>
      </w:r>
      <w:r w:rsidR="008554EE" w:rsidRPr="00C35CD5">
        <w:rPr>
          <w:b/>
        </w:rPr>
        <w:t>Security Configuration Compliance</w:t>
      </w:r>
      <w:bookmarkEnd w:id="122"/>
      <w:bookmarkEnd w:id="123"/>
      <w:bookmarkEnd w:id="124"/>
      <w:bookmarkEnd w:id="125"/>
      <w:bookmarkEnd w:id="126"/>
      <w:bookmarkEnd w:id="127"/>
      <w:bookmarkEnd w:id="128"/>
    </w:p>
    <w:p w14:paraId="60C4A773" w14:textId="6AD1B813" w:rsidR="008554EE" w:rsidRPr="009E20B0" w:rsidRDefault="00344028" w:rsidP="006E20A4">
      <w:pPr>
        <w:pStyle w:val="BodyText"/>
      </w:pPr>
      <w:r w:rsidRPr="009E20B0">
        <w:t>Xerox will co</w:t>
      </w:r>
      <w:r w:rsidR="00F3065E">
        <w:t xml:space="preserve">llaborate </w:t>
      </w:r>
      <w:r w:rsidRPr="009E20B0">
        <w:t>with</w:t>
      </w:r>
      <w:r w:rsidR="008554EE" w:rsidRPr="009E20B0">
        <w:t xml:space="preserve"> VITA</w:t>
      </w:r>
      <w:r w:rsidR="00073421" w:rsidRPr="009E20B0">
        <w:t xml:space="preserve">, </w:t>
      </w:r>
      <w:r w:rsidR="00401E3C">
        <w:t>MSS Provider</w:t>
      </w:r>
      <w:r w:rsidR="00350500" w:rsidRPr="009E20B0">
        <w:t>,</w:t>
      </w:r>
      <w:r w:rsidR="008554EE" w:rsidRPr="009E20B0">
        <w:t xml:space="preserve"> and </w:t>
      </w:r>
      <w:r w:rsidR="009C5C71" w:rsidRPr="009E20B0">
        <w:t>MSI</w:t>
      </w:r>
      <w:r w:rsidR="008554EE" w:rsidRPr="009E20B0">
        <w:t xml:space="preserve"> to define default </w:t>
      </w:r>
      <w:r w:rsidR="00C617BB">
        <w:t>Device</w:t>
      </w:r>
      <w:r w:rsidR="008554EE" w:rsidRPr="009E20B0">
        <w:t xml:space="preserve"> configurations </w:t>
      </w:r>
      <w:r w:rsidR="00F3065E">
        <w:t xml:space="preserve">that conform to </w:t>
      </w:r>
      <w:r w:rsidR="008554EE" w:rsidRPr="009E20B0">
        <w:t>VITA</w:t>
      </w:r>
      <w:r w:rsidR="00FD330E" w:rsidRPr="009E20B0">
        <w:t xml:space="preserve"> Rules</w:t>
      </w:r>
      <w:r w:rsidR="008554EE" w:rsidRPr="009E20B0">
        <w:t xml:space="preserve"> and SMM. </w:t>
      </w:r>
      <w:r w:rsidR="00DD468C" w:rsidRPr="009E20B0">
        <w:t>Xerox</w:t>
      </w:r>
      <w:r w:rsidR="008554EE" w:rsidRPr="009E20B0">
        <w:t xml:space="preserve"> will </w:t>
      </w:r>
      <w:r w:rsidR="00FD330E" w:rsidRPr="009E20B0">
        <w:t>utilize</w:t>
      </w:r>
      <w:r w:rsidR="008554EE" w:rsidRPr="009E20B0">
        <w:t xml:space="preserve"> XPSAS </w:t>
      </w:r>
      <w:r w:rsidR="00FD330E" w:rsidRPr="009E20B0">
        <w:t>for</w:t>
      </w:r>
      <w:r w:rsidR="008554EE" w:rsidRPr="009E20B0">
        <w:t xml:space="preserve"> </w:t>
      </w:r>
      <w:r w:rsidR="00FD330E" w:rsidRPr="009E20B0">
        <w:t xml:space="preserve">automated </w:t>
      </w:r>
      <w:r w:rsidR="00C617BB">
        <w:t>Device</w:t>
      </w:r>
      <w:r w:rsidR="008554EE" w:rsidRPr="009E20B0">
        <w:t xml:space="preserve"> configuration compliance </w:t>
      </w:r>
      <w:r w:rsidR="00FD330E" w:rsidRPr="009E20B0">
        <w:t>and monitoring</w:t>
      </w:r>
      <w:r w:rsidR="008554EE" w:rsidRPr="009E20B0">
        <w:t xml:space="preserve"> over the </w:t>
      </w:r>
      <w:r w:rsidR="003D4277" w:rsidRPr="009E20B0">
        <w:t>life of the contract</w:t>
      </w:r>
      <w:r w:rsidR="008554EE" w:rsidRPr="009E20B0">
        <w:t xml:space="preserve">. The </w:t>
      </w:r>
      <w:r w:rsidR="00C617BB">
        <w:t>Device</w:t>
      </w:r>
      <w:r w:rsidR="008554EE" w:rsidRPr="009E20B0">
        <w:t xml:space="preserve"> configuration will be part of the</w:t>
      </w:r>
      <w:r w:rsidR="00B9218B" w:rsidRPr="009E20B0">
        <w:t xml:space="preserve"> </w:t>
      </w:r>
      <w:r w:rsidR="00F3065E">
        <w:t xml:space="preserve">Xerox </w:t>
      </w:r>
      <w:r w:rsidR="00B9218B" w:rsidRPr="009E20B0">
        <w:rPr>
          <w:bCs/>
          <w:lang w:eastAsia="en-GB"/>
        </w:rPr>
        <w:t>Client Account Procedures Manual</w:t>
      </w:r>
      <w:r w:rsidR="008B3CF4" w:rsidRPr="009E20B0">
        <w:t xml:space="preserve">. </w:t>
      </w:r>
      <w:r w:rsidR="00DD468C" w:rsidRPr="009E20B0">
        <w:t>Xerox</w:t>
      </w:r>
      <w:r w:rsidR="00EC7466" w:rsidRPr="009E20B0">
        <w:t xml:space="preserve"> </w:t>
      </w:r>
      <w:r w:rsidR="008554EE" w:rsidRPr="009E20B0">
        <w:t xml:space="preserve">will meet </w:t>
      </w:r>
      <w:r w:rsidR="008010CA" w:rsidRPr="009E20B0">
        <w:t xml:space="preserve">with </w:t>
      </w:r>
      <w:r w:rsidR="008554EE" w:rsidRPr="009E20B0">
        <w:t>VITA</w:t>
      </w:r>
      <w:r w:rsidR="008010CA" w:rsidRPr="009E20B0">
        <w:t xml:space="preserve"> and </w:t>
      </w:r>
      <w:r w:rsidR="009C5C71" w:rsidRPr="009E20B0">
        <w:t>MSI</w:t>
      </w:r>
      <w:r w:rsidR="008554EE" w:rsidRPr="009E20B0">
        <w:t xml:space="preserve"> </w:t>
      </w:r>
      <w:r w:rsidR="004B2654">
        <w:t xml:space="preserve">every six (6) months </w:t>
      </w:r>
      <w:r w:rsidR="008554EE" w:rsidRPr="009E20B0">
        <w:t>to evaluate if any changes are required to the base</w:t>
      </w:r>
      <w:r w:rsidR="008B3CF4" w:rsidRPr="009E20B0">
        <w:t>-</w:t>
      </w:r>
      <w:r w:rsidR="00C617BB">
        <w:t>Device</w:t>
      </w:r>
      <w:r w:rsidR="008554EE" w:rsidRPr="009E20B0">
        <w:t xml:space="preserve"> configuration standard and implement as needed. </w:t>
      </w:r>
      <w:r w:rsidR="00DD468C" w:rsidRPr="009E20B0">
        <w:t>Xerox</w:t>
      </w:r>
      <w:r w:rsidR="008554EE" w:rsidRPr="009E20B0">
        <w:t xml:space="preserve"> also recommends </w:t>
      </w:r>
      <w:r w:rsidR="00C625AA">
        <w:t xml:space="preserve">and will provide for </w:t>
      </w:r>
      <w:r w:rsidR="008554EE" w:rsidRPr="009E20B0">
        <w:t xml:space="preserve">periodical </w:t>
      </w:r>
      <w:r w:rsidR="00C617BB">
        <w:t>Device</w:t>
      </w:r>
      <w:r w:rsidR="008554EE" w:rsidRPr="009E20B0">
        <w:t xml:space="preserve"> firmware </w:t>
      </w:r>
      <w:r w:rsidR="00C625AA">
        <w:t xml:space="preserve">evaluation and </w:t>
      </w:r>
      <w:r w:rsidR="008554EE" w:rsidRPr="009E20B0">
        <w:t>test</w:t>
      </w:r>
      <w:r w:rsidR="00C625AA">
        <w:t>ing</w:t>
      </w:r>
      <w:r w:rsidR="008554EE" w:rsidRPr="009E20B0">
        <w:t xml:space="preserve"> to validate </w:t>
      </w:r>
      <w:r w:rsidR="00350500" w:rsidRPr="009E20B0">
        <w:t xml:space="preserve">the </w:t>
      </w:r>
      <w:r w:rsidR="008554EE" w:rsidRPr="009E20B0">
        <w:t>compatibility of a firmware release prior to mass deployment.</w:t>
      </w:r>
    </w:p>
    <w:p w14:paraId="7358E27B" w14:textId="31CF2294" w:rsidR="00875DF2" w:rsidRPr="009E20B0" w:rsidRDefault="00DD468C" w:rsidP="006E20A4">
      <w:pPr>
        <w:pStyle w:val="BodyText"/>
      </w:pPr>
      <w:r w:rsidRPr="009E20B0">
        <w:t>Xerox</w:t>
      </w:r>
      <w:r w:rsidR="008554EE" w:rsidRPr="009E20B0">
        <w:t xml:space="preserve"> </w:t>
      </w:r>
      <w:r w:rsidR="00052C05" w:rsidRPr="009E20B0">
        <w:t xml:space="preserve">will </w:t>
      </w:r>
      <w:r w:rsidR="008554EE" w:rsidRPr="009E20B0">
        <w:t xml:space="preserve">maintain the firmware on </w:t>
      </w:r>
      <w:r w:rsidR="0083396E">
        <w:t>Hardware</w:t>
      </w:r>
      <w:r w:rsidR="008554EE" w:rsidRPr="009E20B0">
        <w:t xml:space="preserve"> to the latest general release</w:t>
      </w:r>
      <w:r w:rsidR="00BE7795" w:rsidRPr="009E20B0">
        <w:t xml:space="preserve">. Additional </w:t>
      </w:r>
      <w:r w:rsidR="00F3065E">
        <w:t>s</w:t>
      </w:r>
      <w:r w:rsidR="0025173E">
        <w:t>ecurity</w:t>
      </w:r>
      <w:r w:rsidR="008554EE" w:rsidRPr="009E20B0">
        <w:t xml:space="preserve"> </w:t>
      </w:r>
      <w:r w:rsidR="00804855">
        <w:t>P</w:t>
      </w:r>
      <w:r w:rsidR="008554EE" w:rsidRPr="009E20B0">
        <w:t>atches</w:t>
      </w:r>
      <w:r w:rsidR="00BE7795" w:rsidRPr="009E20B0">
        <w:t xml:space="preserve"> will be </w:t>
      </w:r>
      <w:r w:rsidR="00372FE9">
        <w:t xml:space="preserve">evaluated for applicability to the VITA Environment and </w:t>
      </w:r>
      <w:r w:rsidR="00BE7795" w:rsidRPr="009E20B0">
        <w:t>installed</w:t>
      </w:r>
      <w:r w:rsidR="008554EE" w:rsidRPr="009E20B0">
        <w:t xml:space="preserve"> as </w:t>
      </w:r>
      <w:r w:rsidR="00BE7795" w:rsidRPr="009E20B0">
        <w:t>required</w:t>
      </w:r>
      <w:r w:rsidR="00372FE9">
        <w:t xml:space="preserve"> in the Environment</w:t>
      </w:r>
      <w:r w:rsidR="008554EE" w:rsidRPr="009E20B0">
        <w:t xml:space="preserve"> between maintenance releases</w:t>
      </w:r>
      <w:r w:rsidR="00052C05" w:rsidRPr="009E20B0">
        <w:t xml:space="preserve">. Upon identification of any </w:t>
      </w:r>
      <w:r w:rsidR="00C617BB">
        <w:t>Device</w:t>
      </w:r>
      <w:r w:rsidR="00052C05" w:rsidRPr="009E20B0">
        <w:t xml:space="preserve"> </w:t>
      </w:r>
      <w:r w:rsidR="0083396E">
        <w:t>Hardware</w:t>
      </w:r>
      <w:r w:rsidR="00052C05" w:rsidRPr="009E20B0">
        <w:t xml:space="preserve"> </w:t>
      </w:r>
      <w:r w:rsidR="00BE7795" w:rsidRPr="009E20B0">
        <w:t>or</w:t>
      </w:r>
      <w:r w:rsidR="00052C05" w:rsidRPr="009E20B0">
        <w:t xml:space="preserve"> </w:t>
      </w:r>
      <w:r w:rsidR="0083396E">
        <w:t>Software</w:t>
      </w:r>
      <w:r w:rsidR="00052C05" w:rsidRPr="009E20B0">
        <w:t xml:space="preserve"> that </w:t>
      </w:r>
      <w:r w:rsidR="008B3CF4" w:rsidRPr="009E20B0">
        <w:t>do</w:t>
      </w:r>
      <w:r w:rsidR="00C625AA">
        <w:t>es</w:t>
      </w:r>
      <w:r w:rsidR="008B3CF4" w:rsidRPr="009E20B0">
        <w:t xml:space="preserve"> not comply</w:t>
      </w:r>
      <w:r w:rsidR="00052C05" w:rsidRPr="009E20B0">
        <w:t xml:space="preserve"> with SMM and VITA Rules, </w:t>
      </w:r>
      <w:r w:rsidR="00540592" w:rsidRPr="009E20B0">
        <w:t>Xerox</w:t>
      </w:r>
      <w:r w:rsidR="00052C05" w:rsidRPr="009E20B0">
        <w:t xml:space="preserve"> will bring </w:t>
      </w:r>
      <w:r w:rsidR="00BE7795" w:rsidRPr="009E20B0">
        <w:t>identified</w:t>
      </w:r>
      <w:r w:rsidR="00052C05" w:rsidRPr="009E20B0">
        <w:t xml:space="preserve"> </w:t>
      </w:r>
      <w:r w:rsidR="00C617BB">
        <w:t>Devices</w:t>
      </w:r>
      <w:r w:rsidR="00052C05" w:rsidRPr="009E20B0">
        <w:t xml:space="preserve"> into compliance</w:t>
      </w:r>
      <w:r w:rsidR="00C625AA">
        <w:t xml:space="preserve"> with the SMM and VITA Rules</w:t>
      </w:r>
      <w:r w:rsidR="00052C05" w:rsidRPr="009E20B0">
        <w:t xml:space="preserve">. </w:t>
      </w:r>
      <w:r w:rsidR="00875DF2" w:rsidRPr="009E20B0">
        <w:t xml:space="preserve">Once </w:t>
      </w:r>
      <w:r w:rsidR="00875DF2" w:rsidRPr="009E20B0">
        <w:rPr>
          <w:noProof/>
        </w:rPr>
        <w:t xml:space="preserve">the new firmware is </w:t>
      </w:r>
      <w:r w:rsidR="00F3065E">
        <w:rPr>
          <w:noProof/>
        </w:rPr>
        <w:t>accepted</w:t>
      </w:r>
      <w:r w:rsidR="00875DF2" w:rsidRPr="009E20B0">
        <w:rPr>
          <w:noProof/>
        </w:rPr>
        <w:t xml:space="preserve"> by VITA </w:t>
      </w:r>
      <w:r w:rsidR="00E460E6">
        <w:rPr>
          <w:noProof/>
        </w:rPr>
        <w:t>and</w:t>
      </w:r>
      <w:r w:rsidR="00875DF2" w:rsidRPr="009E20B0">
        <w:rPr>
          <w:noProof/>
        </w:rPr>
        <w:t xml:space="preserve"> </w:t>
      </w:r>
      <w:r w:rsidR="009C5C71" w:rsidRPr="009E20B0">
        <w:rPr>
          <w:noProof/>
        </w:rPr>
        <w:t>MSI</w:t>
      </w:r>
      <w:r w:rsidR="00875DF2" w:rsidRPr="009E20B0">
        <w:t xml:space="preserve">, Xerox will perform firmware updates in three ways: automatic updates over the network, manual updates over the network, </w:t>
      </w:r>
      <w:r w:rsidR="00BE7795" w:rsidRPr="009E20B0">
        <w:t>or</w:t>
      </w:r>
      <w:r w:rsidR="00875DF2" w:rsidRPr="009E20B0">
        <w:t xml:space="preserve"> manually at the physical </w:t>
      </w:r>
      <w:r w:rsidR="00C617BB">
        <w:t>Device</w:t>
      </w:r>
      <w:r w:rsidR="00875DF2" w:rsidRPr="009E20B0">
        <w:t>.</w:t>
      </w:r>
    </w:p>
    <w:p w14:paraId="33F5849E" w14:textId="73E10C78" w:rsidR="00EC7466" w:rsidRPr="009E20B0" w:rsidRDefault="00875DF2" w:rsidP="006E20A4">
      <w:pPr>
        <w:pStyle w:val="BodyText"/>
        <w:rPr>
          <w:b/>
          <w:sz w:val="24"/>
        </w:rPr>
      </w:pPr>
      <w:r w:rsidRPr="009E20B0">
        <w:t>Xerox Print Security Audit Service (</w:t>
      </w:r>
      <w:r w:rsidRPr="009E20B0">
        <w:rPr>
          <w:noProof/>
        </w:rPr>
        <w:t>XPSAS</w:t>
      </w:r>
      <w:r w:rsidR="005648DB">
        <w:t xml:space="preserve">) monitors </w:t>
      </w:r>
      <w:r w:rsidR="005648DB" w:rsidRPr="009E20B0">
        <w:t xml:space="preserve">network </w:t>
      </w:r>
      <w:r w:rsidR="005648DB">
        <w:t xml:space="preserve">updates. </w:t>
      </w:r>
      <w:r w:rsidRPr="009E20B0">
        <w:t xml:space="preserve">If a failure occurs, </w:t>
      </w:r>
      <w:r w:rsidRPr="009E20B0">
        <w:rPr>
          <w:noProof/>
        </w:rPr>
        <w:t>an</w:t>
      </w:r>
      <w:r w:rsidRPr="009E20B0">
        <w:t xml:space="preserve"> alert </w:t>
      </w:r>
      <w:r w:rsidRPr="009E20B0">
        <w:rPr>
          <w:noProof/>
        </w:rPr>
        <w:t>is sent</w:t>
      </w:r>
      <w:r w:rsidRPr="009E20B0">
        <w:t xml:space="preserve"> to XDM and XSM. Typically, these errors can be resolved </w:t>
      </w:r>
      <w:r w:rsidRPr="009E20B0">
        <w:rPr>
          <w:noProof/>
        </w:rPr>
        <w:t>by</w:t>
      </w:r>
      <w:r w:rsidRPr="009E20B0">
        <w:t xml:space="preserve"> rebooting the </w:t>
      </w:r>
      <w:r w:rsidR="00C617BB">
        <w:t>Device</w:t>
      </w:r>
      <w:r w:rsidRPr="009E20B0">
        <w:t xml:space="preserve">. If the </w:t>
      </w:r>
      <w:r w:rsidR="00C617BB">
        <w:t>Device</w:t>
      </w:r>
      <w:r w:rsidRPr="009E20B0">
        <w:t xml:space="preserve"> is not able to reboot and become operational, the </w:t>
      </w:r>
      <w:r w:rsidR="00F3065E">
        <w:t>s</w:t>
      </w:r>
      <w:r w:rsidRPr="009E20B0">
        <w:t xml:space="preserve">ervice Incident process </w:t>
      </w:r>
      <w:r w:rsidRPr="009E20B0">
        <w:rPr>
          <w:noProof/>
        </w:rPr>
        <w:t>is enacted</w:t>
      </w:r>
      <w:r w:rsidRPr="009E20B0">
        <w:t xml:space="preserve">. </w:t>
      </w:r>
      <w:r w:rsidR="00F3065E">
        <w:t xml:space="preserve">Once the </w:t>
      </w:r>
      <w:r w:rsidR="00BE7795" w:rsidRPr="009E20B0">
        <w:t>Xerox</w:t>
      </w:r>
      <w:r w:rsidRPr="009E20B0">
        <w:t xml:space="preserve"> </w:t>
      </w:r>
      <w:r w:rsidR="00686544" w:rsidRPr="009E20B0">
        <w:t>Help Desk</w:t>
      </w:r>
      <w:r w:rsidRPr="009E20B0">
        <w:t xml:space="preserve"> </w:t>
      </w:r>
      <w:r w:rsidR="00F3065E">
        <w:t xml:space="preserve">is notified </w:t>
      </w:r>
      <w:r w:rsidRPr="009E20B0">
        <w:t>of the error</w:t>
      </w:r>
      <w:r w:rsidR="00F3065E">
        <w:t>,</w:t>
      </w:r>
      <w:r w:rsidRPr="009E20B0">
        <w:t xml:space="preserve"> they </w:t>
      </w:r>
      <w:r w:rsidR="00F3065E">
        <w:rPr>
          <w:noProof/>
        </w:rPr>
        <w:t>will</w:t>
      </w:r>
      <w:r w:rsidRPr="009E20B0">
        <w:t xml:space="preserve"> dispatch the correct </w:t>
      </w:r>
      <w:r w:rsidR="00F3065E">
        <w:t>s</w:t>
      </w:r>
      <w:r w:rsidRPr="009E20B0">
        <w:t xml:space="preserve">ervice </w:t>
      </w:r>
      <w:r w:rsidR="00F3065E">
        <w:t>t</w:t>
      </w:r>
      <w:r w:rsidRPr="009E20B0">
        <w:t xml:space="preserve">echnician. Once the </w:t>
      </w:r>
      <w:r w:rsidR="00C617BB">
        <w:t>Device</w:t>
      </w:r>
      <w:r w:rsidRPr="009E20B0">
        <w:t xml:space="preserve"> is operational, the </w:t>
      </w:r>
      <w:r w:rsidR="00F3065E">
        <w:t>s</w:t>
      </w:r>
      <w:r w:rsidR="008F1E96" w:rsidRPr="009E20B0">
        <w:t xml:space="preserve">ervice </w:t>
      </w:r>
      <w:r w:rsidR="00F3065E">
        <w:t>t</w:t>
      </w:r>
      <w:r w:rsidR="008F1E96" w:rsidRPr="009E20B0">
        <w:t>echnician</w:t>
      </w:r>
      <w:r w:rsidRPr="009E20B0">
        <w:t xml:space="preserve"> will notify the Xerox </w:t>
      </w:r>
      <w:r w:rsidR="008F1E96" w:rsidRPr="009E20B0">
        <w:t>team</w:t>
      </w:r>
      <w:r w:rsidRPr="009E20B0">
        <w:t xml:space="preserve"> to document the failure and investigate the </w:t>
      </w:r>
      <w:r w:rsidRPr="009E20B0">
        <w:rPr>
          <w:noProof/>
        </w:rPr>
        <w:t>root cause</w:t>
      </w:r>
      <w:r w:rsidRPr="009E20B0">
        <w:t xml:space="preserve">. </w:t>
      </w:r>
      <w:r w:rsidRPr="009E20B0">
        <w:rPr>
          <w:noProof/>
        </w:rPr>
        <w:t>The</w:t>
      </w:r>
      <w:r w:rsidRPr="009E20B0">
        <w:t xml:space="preserve"> Xerox Security Manager will manage this process and will retest the firmware in the </w:t>
      </w:r>
      <w:r w:rsidR="008F1E96" w:rsidRPr="009E20B0">
        <w:t>t</w:t>
      </w:r>
      <w:r w:rsidRPr="009E20B0">
        <w:t xml:space="preserve">esting and </w:t>
      </w:r>
      <w:r w:rsidR="008F1E96" w:rsidRPr="009E20B0">
        <w:t>c</w:t>
      </w:r>
      <w:r w:rsidRPr="009E20B0">
        <w:t xml:space="preserve">ertification </w:t>
      </w:r>
      <w:r w:rsidR="008F1E96" w:rsidRPr="009E20B0">
        <w:t>l</w:t>
      </w:r>
      <w:r w:rsidRPr="009E20B0">
        <w:t xml:space="preserve">ab </w:t>
      </w:r>
      <w:r w:rsidRPr="009E20B0">
        <w:rPr>
          <w:noProof/>
        </w:rPr>
        <w:t>before</w:t>
      </w:r>
      <w:r w:rsidRPr="009E20B0">
        <w:t xml:space="preserve"> redeployment. These incidents are recorded and available in the standard Xerox reporting package. Additional notifications are available based on the needs of VITA and </w:t>
      </w:r>
      <w:r w:rsidR="009C5C71" w:rsidRPr="009E20B0">
        <w:t>MSI</w:t>
      </w:r>
      <w:r w:rsidRPr="009E20B0">
        <w:t>.</w:t>
      </w:r>
      <w:bookmarkStart w:id="129" w:name="_Toc495618118"/>
      <w:bookmarkStart w:id="130" w:name="_Toc502225169"/>
      <w:bookmarkStart w:id="131" w:name="_Ref502245341"/>
      <w:bookmarkStart w:id="132" w:name="_Ref502245364"/>
    </w:p>
    <w:p w14:paraId="6CED65A8" w14:textId="77777777" w:rsidR="00AE198C" w:rsidRPr="009E20B0" w:rsidRDefault="00AE198C" w:rsidP="005849C2">
      <w:pPr>
        <w:pStyle w:val="Heading1"/>
      </w:pPr>
      <w:bookmarkStart w:id="133" w:name="_Toc522021341"/>
      <w:bookmarkStart w:id="134" w:name="_Toc517097506"/>
      <w:bookmarkStart w:id="135" w:name="_Toc522603951"/>
      <w:r w:rsidRPr="009E20B0">
        <w:t>Managed Print Services</w:t>
      </w:r>
      <w:bookmarkEnd w:id="129"/>
      <w:bookmarkEnd w:id="130"/>
      <w:bookmarkEnd w:id="131"/>
      <w:bookmarkEnd w:id="132"/>
      <w:bookmarkEnd w:id="133"/>
      <w:bookmarkEnd w:id="134"/>
      <w:bookmarkEnd w:id="135"/>
    </w:p>
    <w:p w14:paraId="6A61CA13" w14:textId="3348F2F0" w:rsidR="00772FC9" w:rsidRPr="009E20B0" w:rsidRDefault="00540592" w:rsidP="006E20A4">
      <w:pPr>
        <w:pStyle w:val="BodyText"/>
      </w:pPr>
      <w:r w:rsidRPr="009E20B0">
        <w:t>Xerox’s</w:t>
      </w:r>
      <w:r w:rsidR="00772FC9" w:rsidRPr="009E20B0">
        <w:t xml:space="preserve"> </w:t>
      </w:r>
      <w:r w:rsidR="007A24CA">
        <w:t>solution will i</w:t>
      </w:r>
      <w:r w:rsidR="00772FC9" w:rsidRPr="009E20B0">
        <w:t xml:space="preserve">ncorporate the business processes of the </w:t>
      </w:r>
      <w:r w:rsidR="008010CA" w:rsidRPr="009E20B0">
        <w:t>E</w:t>
      </w:r>
      <w:r w:rsidR="00772FC9" w:rsidRPr="009E20B0">
        <w:t xml:space="preserve">nd </w:t>
      </w:r>
      <w:r w:rsidR="008010CA" w:rsidRPr="009E20B0">
        <w:t>U</w:t>
      </w:r>
      <w:r w:rsidR="00772FC9" w:rsidRPr="009E20B0">
        <w:t xml:space="preserve">ser </w:t>
      </w:r>
      <w:r w:rsidR="007A24CA">
        <w:t xml:space="preserve">in order </w:t>
      </w:r>
      <w:r w:rsidR="00772FC9" w:rsidRPr="009E20B0">
        <w:t>to optimize the print environment in its entirety.</w:t>
      </w:r>
      <w:r w:rsidR="007A24CA">
        <w:t xml:space="preserve"> </w:t>
      </w:r>
      <w:r w:rsidR="00DD468C" w:rsidRPr="009E20B0">
        <w:t>Xerox</w:t>
      </w:r>
      <w:r w:rsidR="00772FC9" w:rsidRPr="009E20B0">
        <w:t xml:space="preserve"> </w:t>
      </w:r>
      <w:r w:rsidR="007A24CA">
        <w:t>will</w:t>
      </w:r>
      <w:r w:rsidR="00772FC9" w:rsidRPr="009E20B0">
        <w:t xml:space="preserve"> identify business process gaps across the enterprise and develop a step-by-step plan to close them. </w:t>
      </w:r>
      <w:r w:rsidRPr="009E20B0">
        <w:t>X</w:t>
      </w:r>
      <w:r w:rsidR="00772FC9" w:rsidRPr="009E20B0">
        <w:t>e</w:t>
      </w:r>
      <w:r w:rsidRPr="009E20B0">
        <w:t>rox</w:t>
      </w:r>
      <w:r w:rsidR="00772FC9" w:rsidRPr="009E20B0">
        <w:t xml:space="preserve"> call</w:t>
      </w:r>
      <w:r w:rsidRPr="009E20B0">
        <w:t>s</w:t>
      </w:r>
      <w:r w:rsidR="00772FC9" w:rsidRPr="009E20B0">
        <w:t xml:space="preserve"> this the Next Generation of </w:t>
      </w:r>
      <w:r w:rsidR="0076091E" w:rsidRPr="009E20B0">
        <w:t>MPS</w:t>
      </w:r>
      <w:r w:rsidR="00772FC9" w:rsidRPr="009E20B0">
        <w:t xml:space="preserve">. </w:t>
      </w:r>
    </w:p>
    <w:tbl>
      <w:tblPr>
        <w:tblStyle w:val="TableGrid0"/>
        <w:tblpPr w:leftFromText="180" w:rightFromText="180" w:vertAnchor="text" w:horzAnchor="page" w:tblpX="1081" w:tblpY="2927"/>
        <w:tblW w:w="9720" w:type="dxa"/>
        <w:tblInd w:w="0" w:type="dxa"/>
        <w:tblLook w:val="04A0" w:firstRow="1" w:lastRow="0" w:firstColumn="1" w:lastColumn="0" w:noHBand="0" w:noVBand="1"/>
      </w:tblPr>
      <w:tblGrid>
        <w:gridCol w:w="3132"/>
        <w:gridCol w:w="3438"/>
        <w:gridCol w:w="3150"/>
      </w:tblGrid>
      <w:tr w:rsidR="00772FC9" w:rsidRPr="009E20B0" w14:paraId="6FBB33D3" w14:textId="77777777" w:rsidTr="00C21D49">
        <w:trPr>
          <w:trHeight w:val="2016"/>
        </w:trPr>
        <w:tc>
          <w:tcPr>
            <w:tcW w:w="3132" w:type="dxa"/>
            <w:tcBorders>
              <w:top w:val="nil"/>
              <w:left w:val="nil"/>
              <w:bottom w:val="nil"/>
              <w:right w:val="nil"/>
            </w:tcBorders>
          </w:tcPr>
          <w:p w14:paraId="6683131C" w14:textId="1A87BA9A" w:rsidR="00240584" w:rsidRDefault="00540592" w:rsidP="00BA3FBA">
            <w:pPr>
              <w:pStyle w:val="BodyText"/>
              <w:spacing w:after="0"/>
            </w:pPr>
            <w:r w:rsidRPr="009E20B0">
              <w:t>Xerox</w:t>
            </w:r>
            <w:r w:rsidR="00772FC9" w:rsidRPr="009E20B0">
              <w:t xml:space="preserve"> Assess</w:t>
            </w:r>
            <w:r w:rsidRPr="009E20B0">
              <w:t>es</w:t>
            </w:r>
            <w:r w:rsidR="00772FC9" w:rsidRPr="009E20B0">
              <w:t xml:space="preserve"> and Optimize</w:t>
            </w:r>
            <w:r w:rsidRPr="009E20B0">
              <w:t>s</w:t>
            </w:r>
            <w:r w:rsidR="00772FC9" w:rsidRPr="009E20B0">
              <w:t xml:space="preserve"> </w:t>
            </w:r>
            <w:r w:rsidR="00214418" w:rsidRPr="009E20B0">
              <w:t>VITA’s</w:t>
            </w:r>
            <w:r w:rsidR="00772FC9" w:rsidRPr="009E20B0">
              <w:t xml:space="preserve"> office locations to create a Total Cost of Ownership (TCO) baseline for </w:t>
            </w:r>
            <w:r w:rsidR="00214418" w:rsidRPr="009E20B0">
              <w:t>VITA’s</w:t>
            </w:r>
            <w:r w:rsidR="00772FC9" w:rsidRPr="009E20B0">
              <w:t xml:space="preserve"> fleet and optimize </w:t>
            </w:r>
            <w:r w:rsidR="00C617BB">
              <w:t>Devices</w:t>
            </w:r>
            <w:r w:rsidR="00772FC9" w:rsidRPr="009E20B0">
              <w:t xml:space="preserve"> for greater efficiency, productivity </w:t>
            </w:r>
          </w:p>
          <w:p w14:paraId="44923868" w14:textId="52E99843" w:rsidR="00772FC9" w:rsidRPr="009E20B0" w:rsidRDefault="00772FC9" w:rsidP="00BA3FBA">
            <w:pPr>
              <w:pStyle w:val="BodyText"/>
              <w:spacing w:before="0" w:after="0"/>
              <w:rPr>
                <w:rFonts w:eastAsiaTheme="minorEastAsia"/>
              </w:rPr>
            </w:pPr>
            <w:r w:rsidRPr="009E20B0">
              <w:t>and cost savings.</w:t>
            </w:r>
          </w:p>
        </w:tc>
        <w:tc>
          <w:tcPr>
            <w:tcW w:w="3438" w:type="dxa"/>
            <w:tcBorders>
              <w:top w:val="nil"/>
              <w:left w:val="nil"/>
              <w:bottom w:val="nil"/>
              <w:right w:val="nil"/>
            </w:tcBorders>
          </w:tcPr>
          <w:p w14:paraId="388AD123" w14:textId="1A1E2125" w:rsidR="00772FC9" w:rsidRPr="009E20B0" w:rsidRDefault="00540592" w:rsidP="00240584">
            <w:pPr>
              <w:pStyle w:val="BodyText"/>
              <w:rPr>
                <w:rFonts w:eastAsiaTheme="minorEastAsia"/>
              </w:rPr>
            </w:pPr>
            <w:r w:rsidRPr="009E20B0">
              <w:t xml:space="preserve">Xerox </w:t>
            </w:r>
            <w:r w:rsidR="00772FC9" w:rsidRPr="009E20B0">
              <w:t>Secure</w:t>
            </w:r>
            <w:r w:rsidRPr="009E20B0">
              <w:t>s</w:t>
            </w:r>
            <w:r w:rsidR="00772FC9" w:rsidRPr="009E20B0">
              <w:t xml:space="preserve"> and Integrate</w:t>
            </w:r>
            <w:r w:rsidRPr="009E20B0">
              <w:t>s</w:t>
            </w:r>
            <w:r w:rsidR="00772FC9" w:rsidRPr="009E20B0">
              <w:t xml:space="preserve"> solutions into the existing IT infrastructure in a secure and compliant way. This includes </w:t>
            </w:r>
            <w:r w:rsidR="00686544" w:rsidRPr="009E20B0">
              <w:t>Help Desk</w:t>
            </w:r>
            <w:r w:rsidR="00772FC9" w:rsidRPr="009E20B0">
              <w:t xml:space="preserve"> integration, print server and print queue management, and </w:t>
            </w:r>
            <w:r w:rsidR="0083396E">
              <w:t>Software</w:t>
            </w:r>
            <w:r w:rsidR="00772FC9" w:rsidRPr="009E20B0">
              <w:t xml:space="preserve"> integration on in-place </w:t>
            </w:r>
            <w:r w:rsidR="00C617BB">
              <w:t>Devices</w:t>
            </w:r>
            <w:r w:rsidR="008B3CF4" w:rsidRPr="009E20B0">
              <w:t>.</w:t>
            </w:r>
          </w:p>
        </w:tc>
        <w:tc>
          <w:tcPr>
            <w:tcW w:w="3150" w:type="dxa"/>
            <w:tcBorders>
              <w:top w:val="nil"/>
              <w:left w:val="nil"/>
              <w:bottom w:val="nil"/>
              <w:right w:val="nil"/>
            </w:tcBorders>
          </w:tcPr>
          <w:p w14:paraId="40860002" w14:textId="77777777" w:rsidR="00772FC9" w:rsidRPr="009E20B0" w:rsidRDefault="00540592" w:rsidP="0062648B">
            <w:pPr>
              <w:pStyle w:val="BodyText"/>
              <w:rPr>
                <w:rFonts w:eastAsiaTheme="minorEastAsia"/>
              </w:rPr>
            </w:pPr>
            <w:r w:rsidRPr="009E20B0">
              <w:t xml:space="preserve">Xerox </w:t>
            </w:r>
            <w:r w:rsidR="00772FC9" w:rsidRPr="009E20B0">
              <w:t>then Automate</w:t>
            </w:r>
            <w:r w:rsidRPr="009E20B0">
              <w:t>s</w:t>
            </w:r>
            <w:r w:rsidR="00772FC9" w:rsidRPr="009E20B0">
              <w:t xml:space="preserve"> and Simplif</w:t>
            </w:r>
            <w:r w:rsidRPr="009E20B0">
              <w:t>ies</w:t>
            </w:r>
            <w:r w:rsidR="00772FC9" w:rsidRPr="009E20B0">
              <w:t xml:space="preserve"> paper-based processes and workflows by using advanced document capture technology to digitize documents. </w:t>
            </w:r>
            <w:r w:rsidRPr="009E20B0">
              <w:t xml:space="preserve">Xerox </w:t>
            </w:r>
            <w:r w:rsidR="00772FC9" w:rsidRPr="009E20B0">
              <w:t>target</w:t>
            </w:r>
            <w:r w:rsidRPr="009E20B0">
              <w:t>s</w:t>
            </w:r>
            <w:r w:rsidR="00772FC9" w:rsidRPr="009E20B0">
              <w:t xml:space="preserve"> all nonessential print and eliminate</w:t>
            </w:r>
            <w:r w:rsidR="00350500" w:rsidRPr="009E20B0">
              <w:t>s</w:t>
            </w:r>
            <w:r w:rsidR="00772FC9" w:rsidRPr="009E20B0">
              <w:t xml:space="preserve"> it before it happens</w:t>
            </w:r>
            <w:r w:rsidR="008B3CF4" w:rsidRPr="009E20B0">
              <w:t>.</w:t>
            </w:r>
          </w:p>
        </w:tc>
      </w:tr>
    </w:tbl>
    <w:p w14:paraId="4259A099" w14:textId="1F33D769" w:rsidR="007A24CA" w:rsidRDefault="00540592" w:rsidP="006E20A4">
      <w:pPr>
        <w:pStyle w:val="BodyText"/>
      </w:pPr>
      <w:r w:rsidRPr="009E20B0">
        <w:t>X</w:t>
      </w:r>
      <w:r w:rsidR="00772FC9" w:rsidRPr="009E20B0">
        <w:t>e</w:t>
      </w:r>
      <w:r w:rsidRPr="009E20B0">
        <w:t>rox</w:t>
      </w:r>
      <w:r w:rsidR="00772FC9" w:rsidRPr="009E20B0">
        <w:t xml:space="preserve"> deliver</w:t>
      </w:r>
      <w:r w:rsidRPr="009E20B0">
        <w:t>s</w:t>
      </w:r>
      <w:r w:rsidR="00772FC9" w:rsidRPr="009E20B0">
        <w:t xml:space="preserve"> Next Generation MPS</w:t>
      </w:r>
      <w:r w:rsidR="00350500" w:rsidRPr="009E20B0">
        <w:t>,</w:t>
      </w:r>
      <w:r w:rsidR="00772FC9" w:rsidRPr="009E20B0">
        <w:t xml:space="preserve"> not through a single event, but a three-phased process</w:t>
      </w:r>
      <w:r w:rsidR="00526F9B" w:rsidRPr="009E20B0">
        <w:t xml:space="preserve"> – </w:t>
      </w:r>
      <w:r w:rsidR="00772FC9" w:rsidRPr="009E20B0">
        <w:t xml:space="preserve">Assess &amp; Optimize, </w:t>
      </w:r>
      <w:r w:rsidR="000135C1" w:rsidRPr="009E20B0">
        <w:t>S</w:t>
      </w:r>
      <w:r w:rsidR="00772FC9" w:rsidRPr="009E20B0">
        <w:t>ecure &amp; Integrate, and Automate &amp; Simplify</w:t>
      </w:r>
      <w:r w:rsidR="007A24CA">
        <w:t xml:space="preserve">, which are described in the figure below.  </w:t>
      </w:r>
    </w:p>
    <w:p w14:paraId="7BC02374" w14:textId="29DD026C" w:rsidR="00772FC9" w:rsidRPr="009E20B0" w:rsidRDefault="00772FC9" w:rsidP="006E20A4">
      <w:pPr>
        <w:pStyle w:val="BodyText"/>
      </w:pPr>
    </w:p>
    <w:p w14:paraId="151D1872" w14:textId="77777777" w:rsidR="000135C1" w:rsidRPr="009E20B0" w:rsidRDefault="00A84371" w:rsidP="00C47CE3">
      <w:pPr>
        <w:spacing w:after="0"/>
        <w:ind w:left="0" w:right="335"/>
        <w:rPr>
          <w:rFonts w:ascii="Arial" w:hAnsi="Arial" w:cs="Arial"/>
          <w:sz w:val="20"/>
          <w:szCs w:val="20"/>
        </w:rPr>
      </w:pPr>
      <w:r w:rsidRPr="009E20B0">
        <w:rPr>
          <w:rFonts w:cs="Arial"/>
          <w:noProof/>
        </w:rPr>
        <w:drawing>
          <wp:inline distT="0" distB="0" distL="0" distR="0" wp14:anchorId="3F678DB8" wp14:editId="02B4A563">
            <wp:extent cx="6180455" cy="1097280"/>
            <wp:effectExtent l="0" t="0" r="0" b="0"/>
            <wp:docPr id="18" name="Picture 18"/>
            <wp:cNvGraphicFramePr/>
            <a:graphic xmlns:a="http://schemas.openxmlformats.org/drawingml/2006/main">
              <a:graphicData uri="http://schemas.openxmlformats.org/drawingml/2006/picture">
                <pic:pic xmlns:pic="http://schemas.openxmlformats.org/drawingml/2006/picture">
                  <pic:nvPicPr>
                    <pic:cNvPr id="760" name="Picture 760"/>
                    <pic:cNvPicPr/>
                  </pic:nvPicPr>
                  <pic:blipFill>
                    <a:blip r:embed="rId38">
                      <a:extLst>
                        <a:ext uri="{28A0092B-C50C-407E-A947-70E740481C1C}">
                          <a14:useLocalDpi xmlns:a14="http://schemas.microsoft.com/office/drawing/2010/main" val="0"/>
                        </a:ext>
                      </a:extLst>
                    </a:blip>
                    <a:stretch>
                      <a:fillRect/>
                    </a:stretch>
                  </pic:blipFill>
                  <pic:spPr>
                    <a:xfrm>
                      <a:off x="0" y="0"/>
                      <a:ext cx="6180455" cy="1097280"/>
                    </a:xfrm>
                    <a:prstGeom prst="rect">
                      <a:avLst/>
                    </a:prstGeom>
                    <a:extLst>
                      <a:ext uri="{FAA26D3D-D897-4be2-8F04-BA451C77F1D7}">
                        <ma14:placeholder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ext>
                    </a:extLst>
                  </pic:spPr>
                </pic:pic>
              </a:graphicData>
            </a:graphic>
          </wp:inline>
        </w:drawing>
      </w:r>
    </w:p>
    <w:p w14:paraId="183F9845" w14:textId="77777777" w:rsidR="000135C1" w:rsidRPr="009E20B0" w:rsidRDefault="000135C1" w:rsidP="00C47CE3">
      <w:pPr>
        <w:spacing w:after="0"/>
        <w:ind w:left="0" w:right="335"/>
        <w:rPr>
          <w:rFonts w:ascii="Arial" w:hAnsi="Arial" w:cs="Arial"/>
          <w:sz w:val="20"/>
          <w:szCs w:val="20"/>
        </w:rPr>
      </w:pPr>
    </w:p>
    <w:p w14:paraId="45C621C7" w14:textId="7A1664E8" w:rsidR="00A82A65" w:rsidRPr="009E20B0" w:rsidRDefault="008142F1" w:rsidP="00BD4D79">
      <w:pPr>
        <w:spacing w:after="0"/>
        <w:ind w:left="0" w:right="335"/>
      </w:pPr>
      <w:r w:rsidRPr="009E20B0">
        <w:rPr>
          <w:b/>
          <w:lang w:val="en-GB"/>
        </w:rPr>
        <w:t>Assessing &amp; Optimizing</w:t>
      </w:r>
      <w:r w:rsidRPr="009E20B0">
        <w:rPr>
          <w:lang w:val="en-GB"/>
        </w:rPr>
        <w:t xml:space="preserve"> is</w:t>
      </w:r>
      <w:r w:rsidR="00036DF7" w:rsidRPr="009E20B0">
        <w:rPr>
          <w:lang w:val="en-GB"/>
        </w:rPr>
        <w:t xml:space="preserve"> the</w:t>
      </w:r>
      <w:r w:rsidR="00A82A65" w:rsidRPr="009E20B0">
        <w:rPr>
          <w:lang w:val="en-GB"/>
        </w:rPr>
        <w:t xml:space="preserve"> first step </w:t>
      </w:r>
      <w:r w:rsidR="00350500" w:rsidRPr="009E20B0">
        <w:rPr>
          <w:noProof/>
          <w:lang w:val="en-GB"/>
        </w:rPr>
        <w:t>i</w:t>
      </w:r>
      <w:r w:rsidR="00A82A65" w:rsidRPr="009E20B0">
        <w:rPr>
          <w:noProof/>
          <w:lang w:val="en-GB"/>
        </w:rPr>
        <w:t>n</w:t>
      </w:r>
      <w:r w:rsidR="00A82A65" w:rsidRPr="009E20B0">
        <w:rPr>
          <w:lang w:val="en-GB"/>
        </w:rPr>
        <w:t xml:space="preserve"> the </w:t>
      </w:r>
      <w:r w:rsidR="007A24CA">
        <w:rPr>
          <w:lang w:val="en-GB"/>
        </w:rPr>
        <w:t>process</w:t>
      </w:r>
      <w:r w:rsidRPr="009E20B0">
        <w:rPr>
          <w:lang w:val="en-GB"/>
        </w:rPr>
        <w:t>.</w:t>
      </w:r>
      <w:r w:rsidR="00DD468C" w:rsidRPr="009E20B0">
        <w:rPr>
          <w:lang w:val="en-GB"/>
        </w:rPr>
        <w:t xml:space="preserve"> </w:t>
      </w:r>
      <w:r w:rsidR="00036DF7" w:rsidRPr="009E20B0">
        <w:rPr>
          <w:lang w:val="en-GB"/>
        </w:rPr>
        <w:t xml:space="preserve">Xerox </w:t>
      </w:r>
      <w:r w:rsidR="00240584">
        <w:rPr>
          <w:lang w:val="en-GB"/>
        </w:rPr>
        <w:t xml:space="preserve">will </w:t>
      </w:r>
      <w:r w:rsidR="00036DF7" w:rsidRPr="009E20B0">
        <w:rPr>
          <w:lang w:val="en-GB"/>
        </w:rPr>
        <w:t xml:space="preserve">assess </w:t>
      </w:r>
      <w:r w:rsidR="00214418" w:rsidRPr="009E20B0">
        <w:rPr>
          <w:lang w:val="en-GB"/>
        </w:rPr>
        <w:t>VITA’s</w:t>
      </w:r>
      <w:r w:rsidR="00036DF7" w:rsidRPr="009E20B0">
        <w:rPr>
          <w:lang w:val="en-GB"/>
        </w:rPr>
        <w:t xml:space="preserve"> environment u</w:t>
      </w:r>
      <w:r w:rsidR="00A82A65" w:rsidRPr="009E20B0">
        <w:rPr>
          <w:lang w:val="en-GB"/>
        </w:rPr>
        <w:t xml:space="preserve">sing data from print management applications or </w:t>
      </w:r>
      <w:r w:rsidR="00A82A65" w:rsidRPr="009E20B0">
        <w:rPr>
          <w:noProof/>
          <w:lang w:val="en-GB"/>
        </w:rPr>
        <w:t>hand</w:t>
      </w:r>
      <w:r w:rsidR="00350500" w:rsidRPr="009E20B0">
        <w:rPr>
          <w:noProof/>
          <w:lang w:val="en-GB"/>
        </w:rPr>
        <w:t>-</w:t>
      </w:r>
      <w:r w:rsidR="00A82A65" w:rsidRPr="009E20B0">
        <w:rPr>
          <w:noProof/>
          <w:lang w:val="en-GB"/>
        </w:rPr>
        <w:t>col</w:t>
      </w:r>
      <w:r w:rsidR="00036DF7" w:rsidRPr="009E20B0">
        <w:rPr>
          <w:noProof/>
          <w:lang w:val="en-GB"/>
        </w:rPr>
        <w:t>lected</w:t>
      </w:r>
      <w:r w:rsidR="00036DF7" w:rsidRPr="009E20B0">
        <w:rPr>
          <w:lang w:val="en-GB"/>
        </w:rPr>
        <w:t xml:space="preserve"> through on-site mapping </w:t>
      </w:r>
      <w:r w:rsidR="000D0D5B" w:rsidRPr="009E20B0">
        <w:rPr>
          <w:lang w:val="en-GB"/>
        </w:rPr>
        <w:t>to uncover hidden costs, provide an accurate total cost of ownership, improve asset utilization, and reduce environmental impact.</w:t>
      </w:r>
      <w:r w:rsidR="00DD468C" w:rsidRPr="009E20B0">
        <w:rPr>
          <w:lang w:val="en-GB"/>
        </w:rPr>
        <w:t xml:space="preserve"> </w:t>
      </w:r>
      <w:r w:rsidR="000D0D5B" w:rsidRPr="009E20B0">
        <w:rPr>
          <w:lang w:val="en-GB"/>
        </w:rPr>
        <w:t xml:space="preserve">The </w:t>
      </w:r>
      <w:r w:rsidR="00036DF7" w:rsidRPr="009E20B0">
        <w:rPr>
          <w:lang w:val="en-GB"/>
        </w:rPr>
        <w:t xml:space="preserve">visualization of those metrics </w:t>
      </w:r>
      <w:r w:rsidR="000D0D5B" w:rsidRPr="009E20B0">
        <w:rPr>
          <w:lang w:val="en-GB"/>
        </w:rPr>
        <w:t xml:space="preserve">are provided </w:t>
      </w:r>
      <w:r w:rsidR="00036DF7" w:rsidRPr="009E20B0">
        <w:rPr>
          <w:lang w:val="en-GB"/>
        </w:rPr>
        <w:t>in da</w:t>
      </w:r>
      <w:r w:rsidR="00A82A65" w:rsidRPr="009E20B0">
        <w:rPr>
          <w:lang w:val="en-GB"/>
        </w:rPr>
        <w:t>shboard</w:t>
      </w:r>
      <w:r w:rsidR="008969A2" w:rsidRPr="009E20B0">
        <w:rPr>
          <w:lang w:val="en-GB"/>
        </w:rPr>
        <w:t>s</w:t>
      </w:r>
      <w:r w:rsidR="00A82A65" w:rsidRPr="009E20B0">
        <w:rPr>
          <w:lang w:val="en-GB"/>
        </w:rPr>
        <w:t xml:space="preserve"> and </w:t>
      </w:r>
      <w:r w:rsidR="008969A2" w:rsidRPr="009E20B0">
        <w:rPr>
          <w:lang w:val="en-GB"/>
        </w:rPr>
        <w:t>gauges</w:t>
      </w:r>
      <w:r w:rsidR="00A82A65" w:rsidRPr="009E20B0">
        <w:rPr>
          <w:lang w:val="en-GB"/>
        </w:rPr>
        <w:t xml:space="preserve"> t</w:t>
      </w:r>
      <w:r w:rsidR="00036DF7" w:rsidRPr="009E20B0">
        <w:rPr>
          <w:lang w:val="en-GB"/>
        </w:rPr>
        <w:t>hat</w:t>
      </w:r>
      <w:r w:rsidR="00A82A65" w:rsidRPr="009E20B0">
        <w:rPr>
          <w:lang w:val="en-GB"/>
        </w:rPr>
        <w:t xml:space="preserve"> </w:t>
      </w:r>
      <w:r w:rsidR="008969A2" w:rsidRPr="009E20B0">
        <w:rPr>
          <w:lang w:val="en-GB"/>
        </w:rPr>
        <w:t>display</w:t>
      </w:r>
      <w:r w:rsidR="00A82A65" w:rsidRPr="009E20B0">
        <w:rPr>
          <w:lang w:val="en-GB"/>
        </w:rPr>
        <w:t xml:space="preserve"> key areas of print comparative analysis, what if </w:t>
      </w:r>
      <w:r w:rsidR="00A82A65" w:rsidRPr="009E20B0">
        <w:rPr>
          <w:noProof/>
          <w:lang w:val="en-GB"/>
        </w:rPr>
        <w:t>modeling</w:t>
      </w:r>
      <w:r w:rsidR="00A82A65" w:rsidRPr="009E20B0">
        <w:rPr>
          <w:lang w:val="en-GB"/>
        </w:rPr>
        <w:t xml:space="preserve">, environmental analysis, and optimized workplaces. This visualization of the </w:t>
      </w:r>
      <w:r w:rsidR="00C617BB">
        <w:rPr>
          <w:lang w:val="en-GB"/>
        </w:rPr>
        <w:t>Device</w:t>
      </w:r>
      <w:r w:rsidR="00A82A65" w:rsidRPr="009E20B0">
        <w:rPr>
          <w:lang w:val="en-GB"/>
        </w:rPr>
        <w:t xml:space="preserve"> analytics </w:t>
      </w:r>
      <w:r w:rsidRPr="009E20B0">
        <w:rPr>
          <w:lang w:val="en-GB"/>
        </w:rPr>
        <w:t xml:space="preserve">enables </w:t>
      </w:r>
      <w:r w:rsidR="00A82A65" w:rsidRPr="009E20B0">
        <w:rPr>
          <w:lang w:val="en-GB"/>
        </w:rPr>
        <w:t xml:space="preserve">informed decisions </w:t>
      </w:r>
      <w:r w:rsidRPr="009E20B0">
        <w:rPr>
          <w:noProof/>
          <w:lang w:val="en-GB"/>
        </w:rPr>
        <w:t xml:space="preserve">regarding </w:t>
      </w:r>
      <w:r w:rsidR="00350500" w:rsidRPr="009E20B0">
        <w:rPr>
          <w:noProof/>
          <w:lang w:val="en-GB"/>
        </w:rPr>
        <w:t xml:space="preserve">print </w:t>
      </w:r>
      <w:r w:rsidRPr="009E20B0">
        <w:rPr>
          <w:noProof/>
          <w:lang w:val="en-GB"/>
        </w:rPr>
        <w:t>optimization and</w:t>
      </w:r>
      <w:r w:rsidR="00A82A65" w:rsidRPr="009E20B0">
        <w:rPr>
          <w:noProof/>
          <w:lang w:val="en-GB"/>
        </w:rPr>
        <w:t xml:space="preserve"> to assess</w:t>
      </w:r>
      <w:r w:rsidR="00A82A65" w:rsidRPr="009E20B0">
        <w:rPr>
          <w:lang w:val="en-GB"/>
        </w:rPr>
        <w:t xml:space="preserve"> the progress of </w:t>
      </w:r>
      <w:r w:rsidR="00214418" w:rsidRPr="009E20B0">
        <w:rPr>
          <w:lang w:val="en-GB"/>
        </w:rPr>
        <w:t>VITA’s</w:t>
      </w:r>
      <w:r w:rsidR="00A82A65" w:rsidRPr="009E20B0">
        <w:rPr>
          <w:lang w:val="en-GB"/>
        </w:rPr>
        <w:t xml:space="preserve"> MPS strategies.</w:t>
      </w:r>
      <w:r w:rsidR="00036DF7" w:rsidRPr="009E20B0">
        <w:rPr>
          <w:noProof/>
          <w:sz w:val="24"/>
        </w:rPr>
        <w:t xml:space="preserve"> </w:t>
      </w:r>
    </w:p>
    <w:p w14:paraId="4A7E0EDA" w14:textId="31BFBC20" w:rsidR="00427994" w:rsidRPr="009E20B0" w:rsidRDefault="00427994" w:rsidP="006E20A4">
      <w:pPr>
        <w:pStyle w:val="BodyText"/>
        <w:rPr>
          <w:rFonts w:cstheme="minorHAnsi"/>
        </w:rPr>
      </w:pPr>
      <w:r w:rsidRPr="009E20B0">
        <w:rPr>
          <w:rFonts w:cstheme="minorHAnsi"/>
        </w:rPr>
        <w:t xml:space="preserve">After Xerox has assumed management of the existing fleet, </w:t>
      </w:r>
      <w:r w:rsidR="00540592" w:rsidRPr="009E20B0">
        <w:rPr>
          <w:rFonts w:cstheme="minorHAnsi"/>
        </w:rPr>
        <w:t>Xerox</w:t>
      </w:r>
      <w:r w:rsidRPr="009E20B0">
        <w:rPr>
          <w:rFonts w:cstheme="minorHAnsi"/>
        </w:rPr>
        <w:t xml:space="preserve"> will transition to assessing the individual </w:t>
      </w:r>
      <w:r w:rsidR="007A24CA">
        <w:rPr>
          <w:rFonts w:cstheme="minorHAnsi"/>
        </w:rPr>
        <w:t>A</w:t>
      </w:r>
      <w:r w:rsidRPr="009E20B0">
        <w:rPr>
          <w:rFonts w:cstheme="minorHAnsi"/>
        </w:rPr>
        <w:t xml:space="preserve">gencies to deliver a customized solution that meets the standards VITA sets forth and </w:t>
      </w:r>
      <w:r w:rsidR="00240584">
        <w:rPr>
          <w:rFonts w:cstheme="minorHAnsi"/>
        </w:rPr>
        <w:t xml:space="preserve">that </w:t>
      </w:r>
      <w:r w:rsidRPr="009E20B0">
        <w:rPr>
          <w:rFonts w:cstheme="minorHAnsi"/>
        </w:rPr>
        <w:t xml:space="preserve">comprehends the </w:t>
      </w:r>
      <w:r w:rsidR="007A24CA">
        <w:rPr>
          <w:rFonts w:cstheme="minorHAnsi"/>
        </w:rPr>
        <w:t>A</w:t>
      </w:r>
      <w:r w:rsidRPr="009E20B0">
        <w:rPr>
          <w:rFonts w:cstheme="minorHAnsi"/>
        </w:rPr>
        <w:t>gencies’ unique business requirements.</w:t>
      </w:r>
      <w:r w:rsidR="00DD468C" w:rsidRPr="009E20B0">
        <w:rPr>
          <w:rFonts w:cstheme="minorHAnsi"/>
        </w:rPr>
        <w:t xml:space="preserve"> </w:t>
      </w:r>
      <w:r w:rsidRPr="009E20B0">
        <w:rPr>
          <w:rFonts w:cstheme="minorHAnsi"/>
        </w:rPr>
        <w:t xml:space="preserve">An effective assessment, and ultimately tailored future state, is contingent upon </w:t>
      </w:r>
      <w:r w:rsidR="0083396E">
        <w:rPr>
          <w:rFonts w:cstheme="minorHAnsi"/>
        </w:rPr>
        <w:t>Agency</w:t>
      </w:r>
      <w:r w:rsidRPr="009E20B0">
        <w:rPr>
          <w:rFonts w:cstheme="minorHAnsi"/>
        </w:rPr>
        <w:t xml:space="preserve"> support to provide the necessary resources, communicate their goals and support the execution of the agreed upon future state recommendation from the top down.</w:t>
      </w:r>
      <w:r w:rsidR="00DD468C" w:rsidRPr="009E20B0">
        <w:rPr>
          <w:rFonts w:cstheme="minorHAnsi"/>
        </w:rPr>
        <w:t xml:space="preserve"> </w:t>
      </w:r>
      <w:r w:rsidR="00540592" w:rsidRPr="009E20B0">
        <w:rPr>
          <w:rFonts w:cstheme="minorHAnsi"/>
        </w:rPr>
        <w:t>X</w:t>
      </w:r>
      <w:r w:rsidRPr="009E20B0">
        <w:rPr>
          <w:rFonts w:cstheme="minorHAnsi"/>
        </w:rPr>
        <w:t>e</w:t>
      </w:r>
      <w:r w:rsidR="00540592" w:rsidRPr="009E20B0">
        <w:rPr>
          <w:rFonts w:cstheme="minorHAnsi"/>
        </w:rPr>
        <w:t>rox</w:t>
      </w:r>
      <w:r w:rsidRPr="009E20B0">
        <w:rPr>
          <w:rFonts w:cstheme="minorHAnsi"/>
        </w:rPr>
        <w:t xml:space="preserve"> ha</w:t>
      </w:r>
      <w:r w:rsidR="00540592" w:rsidRPr="009E20B0">
        <w:rPr>
          <w:rFonts w:cstheme="minorHAnsi"/>
        </w:rPr>
        <w:t>s</w:t>
      </w:r>
      <w:r w:rsidRPr="009E20B0">
        <w:rPr>
          <w:rFonts w:cstheme="minorHAnsi"/>
        </w:rPr>
        <w:t xml:space="preserve"> found that having </w:t>
      </w:r>
      <w:r w:rsidRPr="009E20B0">
        <w:rPr>
          <w:rFonts w:cstheme="minorHAnsi"/>
          <w:noProof/>
        </w:rPr>
        <w:t>executive</w:t>
      </w:r>
      <w:r w:rsidR="00350500" w:rsidRPr="009E20B0">
        <w:rPr>
          <w:rFonts w:cstheme="minorHAnsi"/>
          <w:noProof/>
        </w:rPr>
        <w:t>-</w:t>
      </w:r>
      <w:r w:rsidRPr="009E20B0">
        <w:rPr>
          <w:rFonts w:cstheme="minorHAnsi"/>
          <w:noProof/>
        </w:rPr>
        <w:t>level</w:t>
      </w:r>
      <w:r w:rsidRPr="009E20B0">
        <w:rPr>
          <w:rFonts w:cstheme="minorHAnsi"/>
        </w:rPr>
        <w:t xml:space="preserve"> sponsorship helps to drive change throughout the organization and sets the level of acceptance of the project and cooperation of the end user community.</w:t>
      </w:r>
      <w:r w:rsidR="00DD468C" w:rsidRPr="009E20B0">
        <w:rPr>
          <w:rFonts w:cstheme="minorHAnsi"/>
        </w:rPr>
        <w:t xml:space="preserve"> </w:t>
      </w:r>
      <w:r w:rsidR="00540592" w:rsidRPr="009E20B0">
        <w:rPr>
          <w:rFonts w:cstheme="minorHAnsi"/>
        </w:rPr>
        <w:t xml:space="preserve">Xerox </w:t>
      </w:r>
      <w:r w:rsidRPr="009E20B0">
        <w:rPr>
          <w:rFonts w:cstheme="minorHAnsi"/>
        </w:rPr>
        <w:t>ha</w:t>
      </w:r>
      <w:r w:rsidR="00540592" w:rsidRPr="009E20B0">
        <w:rPr>
          <w:rFonts w:cstheme="minorHAnsi"/>
        </w:rPr>
        <w:t>s</w:t>
      </w:r>
      <w:r w:rsidRPr="009E20B0">
        <w:rPr>
          <w:rFonts w:cstheme="minorHAnsi"/>
        </w:rPr>
        <w:t xml:space="preserve"> also found that assigning a resource from within the </w:t>
      </w:r>
      <w:r w:rsidR="00240584">
        <w:rPr>
          <w:rFonts w:cstheme="minorHAnsi"/>
        </w:rPr>
        <w:t>Agency</w:t>
      </w:r>
      <w:r w:rsidRPr="009E20B0">
        <w:rPr>
          <w:rFonts w:cstheme="minorHAnsi"/>
        </w:rPr>
        <w:t xml:space="preserve"> project team with full authority and responsibility for design approval helps alleviate roadblocks during the recommendation process.</w:t>
      </w:r>
      <w:r w:rsidR="00DD468C" w:rsidRPr="009E20B0">
        <w:rPr>
          <w:rFonts w:cstheme="minorHAnsi"/>
        </w:rPr>
        <w:t xml:space="preserve"> </w:t>
      </w:r>
      <w:r w:rsidRPr="009E20B0">
        <w:rPr>
          <w:rFonts w:cstheme="minorHAnsi"/>
        </w:rPr>
        <w:t xml:space="preserve">This strategic involvement is from the </w:t>
      </w:r>
      <w:r w:rsidR="0083396E">
        <w:rPr>
          <w:rFonts w:cstheme="minorHAnsi"/>
        </w:rPr>
        <w:t>Agency</w:t>
      </w:r>
      <w:r w:rsidRPr="009E20B0">
        <w:rPr>
          <w:rFonts w:cstheme="minorHAnsi"/>
        </w:rPr>
        <w:t xml:space="preserve"> itself.</w:t>
      </w:r>
      <w:r w:rsidR="00DD468C" w:rsidRPr="009E20B0">
        <w:rPr>
          <w:rFonts w:cstheme="minorHAnsi"/>
        </w:rPr>
        <w:t xml:space="preserve"> </w:t>
      </w:r>
      <w:r w:rsidRPr="009E20B0">
        <w:rPr>
          <w:rFonts w:cstheme="minorHAnsi"/>
        </w:rPr>
        <w:t>Participation from the incumbent is not required for any activities to enable a successful assessment or transition to MPS.</w:t>
      </w:r>
      <w:r w:rsidR="00DD468C" w:rsidRPr="009E20B0">
        <w:rPr>
          <w:rFonts w:cstheme="minorHAnsi"/>
        </w:rPr>
        <w:t xml:space="preserve"> </w:t>
      </w:r>
      <w:r w:rsidRPr="009E20B0">
        <w:rPr>
          <w:rFonts w:cstheme="minorHAnsi"/>
        </w:rPr>
        <w:t xml:space="preserve">Along with key participation from </w:t>
      </w:r>
      <w:r w:rsidR="00E47B6C" w:rsidRPr="009E20B0">
        <w:t xml:space="preserve">VITA, </w:t>
      </w:r>
      <w:r w:rsidR="009C5C71" w:rsidRPr="009E20B0">
        <w:t>MSI</w:t>
      </w:r>
      <w:r w:rsidR="00350500" w:rsidRPr="009E20B0">
        <w:t>,</w:t>
      </w:r>
      <w:r w:rsidR="00E47B6C" w:rsidRPr="009E20B0">
        <w:t xml:space="preserve"> </w:t>
      </w:r>
      <w:r w:rsidR="00E47B6C" w:rsidRPr="009E20B0">
        <w:rPr>
          <w:noProof/>
        </w:rPr>
        <w:t>and</w:t>
      </w:r>
      <w:r w:rsidR="00E47B6C" w:rsidRPr="009E20B0">
        <w:t xml:space="preserve"> </w:t>
      </w:r>
      <w:r w:rsidR="00401E3C">
        <w:t xml:space="preserve">MSS </w:t>
      </w:r>
      <w:r w:rsidR="007A24CA">
        <w:t>p</w:t>
      </w:r>
      <w:r w:rsidR="00401E3C">
        <w:t>rovider</w:t>
      </w:r>
      <w:r w:rsidR="00E47B6C" w:rsidRPr="009E20B0">
        <w:t xml:space="preserve"> </w:t>
      </w:r>
      <w:r w:rsidRPr="009E20B0">
        <w:rPr>
          <w:rFonts w:cstheme="minorHAnsi"/>
        </w:rPr>
        <w:t xml:space="preserve">to ensure that standards are established and followed, below are the </w:t>
      </w:r>
      <w:r w:rsidR="00123B58">
        <w:rPr>
          <w:rFonts w:cstheme="minorHAnsi"/>
        </w:rPr>
        <w:t xml:space="preserve">Xerox recommended </w:t>
      </w:r>
      <w:r w:rsidRPr="009E20B0">
        <w:rPr>
          <w:rFonts w:cstheme="minorHAnsi"/>
        </w:rPr>
        <w:t>key client roles along with an estimate of investment of time needed.</w:t>
      </w:r>
    </w:p>
    <w:p w14:paraId="610C9BDB" w14:textId="23A0E63A" w:rsidR="00427994" w:rsidRPr="009E20B0" w:rsidRDefault="00427994" w:rsidP="0088388B">
      <w:pPr>
        <w:pStyle w:val="BodyText"/>
        <w:numPr>
          <w:ilvl w:val="0"/>
          <w:numId w:val="65"/>
        </w:numPr>
        <w:ind w:left="1440"/>
      </w:pPr>
      <w:r w:rsidRPr="009E20B0">
        <w:t xml:space="preserve">Agency Sponsor </w:t>
      </w:r>
    </w:p>
    <w:p w14:paraId="3BC41885" w14:textId="77777777" w:rsidR="00427994" w:rsidRPr="009E20B0" w:rsidRDefault="00427994" w:rsidP="0088388B">
      <w:pPr>
        <w:pStyle w:val="BodyText"/>
        <w:numPr>
          <w:ilvl w:val="1"/>
          <w:numId w:val="65"/>
        </w:numPr>
        <w:ind w:left="1800"/>
      </w:pPr>
      <w:r w:rsidRPr="009E20B0">
        <w:t>Communicates goals and future state criteria prior to assessment (2 hours)</w:t>
      </w:r>
    </w:p>
    <w:p w14:paraId="6CED78BC" w14:textId="77777777" w:rsidR="00427994" w:rsidRPr="009E20B0" w:rsidRDefault="00427994" w:rsidP="0088388B">
      <w:pPr>
        <w:pStyle w:val="BodyText"/>
        <w:numPr>
          <w:ilvl w:val="1"/>
          <w:numId w:val="65"/>
        </w:numPr>
        <w:ind w:left="1800"/>
      </w:pPr>
      <w:r w:rsidRPr="009E20B0">
        <w:t xml:space="preserve">Identifies key process </w:t>
      </w:r>
      <w:r w:rsidRPr="009E20B0">
        <w:rPr>
          <w:noProof/>
        </w:rPr>
        <w:t>stakeholders</w:t>
      </w:r>
      <w:r w:rsidRPr="009E20B0">
        <w:t xml:space="preserve"> for </w:t>
      </w:r>
      <w:r w:rsidR="00350500" w:rsidRPr="009E20B0">
        <w:t xml:space="preserve">the </w:t>
      </w:r>
      <w:r w:rsidRPr="009E20B0">
        <w:rPr>
          <w:noProof/>
        </w:rPr>
        <w:t>voice</w:t>
      </w:r>
      <w:r w:rsidRPr="009E20B0">
        <w:t xml:space="preserve"> of the customer interviews (30 minutes)</w:t>
      </w:r>
    </w:p>
    <w:p w14:paraId="6D3DBD01" w14:textId="77777777" w:rsidR="00427994" w:rsidRPr="009E20B0" w:rsidRDefault="00427994" w:rsidP="0088388B">
      <w:pPr>
        <w:pStyle w:val="BodyText"/>
        <w:numPr>
          <w:ilvl w:val="1"/>
          <w:numId w:val="65"/>
        </w:numPr>
        <w:ind w:left="1800"/>
      </w:pPr>
      <w:r w:rsidRPr="009E20B0">
        <w:t>Reviews assessment results in current state validation meeting (2 hours)</w:t>
      </w:r>
    </w:p>
    <w:p w14:paraId="7488C12D" w14:textId="77777777" w:rsidR="00427994" w:rsidRPr="009E20B0" w:rsidRDefault="00427994" w:rsidP="0088388B">
      <w:pPr>
        <w:pStyle w:val="BodyText"/>
        <w:numPr>
          <w:ilvl w:val="1"/>
          <w:numId w:val="65"/>
        </w:numPr>
        <w:ind w:left="1800"/>
      </w:pPr>
      <w:r w:rsidRPr="009E20B0">
        <w:t>Reviews recommendation in future state design meeting (2 hours)</w:t>
      </w:r>
    </w:p>
    <w:p w14:paraId="3D67D841" w14:textId="77777777" w:rsidR="00427994" w:rsidRPr="009E20B0" w:rsidRDefault="00427994" w:rsidP="0088388B">
      <w:pPr>
        <w:pStyle w:val="BodyText"/>
        <w:numPr>
          <w:ilvl w:val="1"/>
          <w:numId w:val="65"/>
        </w:numPr>
        <w:ind w:left="1800"/>
      </w:pPr>
      <w:r w:rsidRPr="009E20B0">
        <w:t>Collaborates on needs for cultural change management (1 hour)</w:t>
      </w:r>
    </w:p>
    <w:p w14:paraId="53E007A9" w14:textId="7BE862C7" w:rsidR="00427994" w:rsidRPr="009E20B0" w:rsidRDefault="00427994" w:rsidP="0088388B">
      <w:pPr>
        <w:pStyle w:val="BodyText"/>
        <w:numPr>
          <w:ilvl w:val="1"/>
          <w:numId w:val="65"/>
        </w:numPr>
        <w:ind w:left="1800"/>
      </w:pPr>
      <w:r w:rsidRPr="009E20B0">
        <w:t xml:space="preserve">Communicates details about transition within </w:t>
      </w:r>
      <w:r w:rsidR="00350500" w:rsidRPr="009E20B0">
        <w:t xml:space="preserve">the </w:t>
      </w:r>
      <w:r w:rsidR="0083396E">
        <w:rPr>
          <w:noProof/>
        </w:rPr>
        <w:t>Agency</w:t>
      </w:r>
      <w:r w:rsidRPr="009E20B0">
        <w:t xml:space="preserve"> </w:t>
      </w:r>
    </w:p>
    <w:p w14:paraId="5492B443" w14:textId="77777777" w:rsidR="00427994" w:rsidRPr="009E20B0" w:rsidRDefault="00427994" w:rsidP="0088388B">
      <w:pPr>
        <w:pStyle w:val="BodyText"/>
        <w:numPr>
          <w:ilvl w:val="0"/>
          <w:numId w:val="65"/>
        </w:numPr>
        <w:ind w:left="1440"/>
      </w:pPr>
      <w:r w:rsidRPr="009E20B0">
        <w:t>Key Process Stakeholders</w:t>
      </w:r>
    </w:p>
    <w:p w14:paraId="1B1A4E53" w14:textId="77777777" w:rsidR="00427994" w:rsidRPr="009E20B0" w:rsidRDefault="00427994" w:rsidP="0088388B">
      <w:pPr>
        <w:pStyle w:val="BodyText"/>
        <w:numPr>
          <w:ilvl w:val="1"/>
          <w:numId w:val="65"/>
        </w:numPr>
        <w:ind w:left="1800"/>
      </w:pPr>
      <w:r w:rsidRPr="009E20B0">
        <w:t>Participates as process experts in the voice of the customer interviews (2 hours)</w:t>
      </w:r>
    </w:p>
    <w:p w14:paraId="5B3B93C7" w14:textId="77777777" w:rsidR="00427994" w:rsidRPr="009E20B0" w:rsidRDefault="00427994" w:rsidP="0088388B">
      <w:pPr>
        <w:pStyle w:val="BodyText"/>
        <w:numPr>
          <w:ilvl w:val="1"/>
          <w:numId w:val="65"/>
        </w:numPr>
        <w:ind w:left="1800"/>
      </w:pPr>
      <w:r w:rsidRPr="009E20B0">
        <w:t>Operational Facilitator</w:t>
      </w:r>
    </w:p>
    <w:p w14:paraId="17A11A07" w14:textId="77777777" w:rsidR="00427994" w:rsidRPr="009E20B0" w:rsidRDefault="00427994" w:rsidP="0088388B">
      <w:pPr>
        <w:pStyle w:val="BodyText"/>
        <w:numPr>
          <w:ilvl w:val="1"/>
          <w:numId w:val="65"/>
        </w:numPr>
        <w:ind w:left="1800"/>
      </w:pPr>
      <w:r w:rsidRPr="009E20B0">
        <w:t>Provides current floor maps with location data and IP range</w:t>
      </w:r>
    </w:p>
    <w:p w14:paraId="1A704521" w14:textId="77777777" w:rsidR="00427994" w:rsidRPr="009E20B0" w:rsidRDefault="00427994" w:rsidP="0088388B">
      <w:pPr>
        <w:pStyle w:val="BodyText"/>
        <w:numPr>
          <w:ilvl w:val="1"/>
          <w:numId w:val="65"/>
        </w:numPr>
        <w:ind w:left="1800"/>
      </w:pPr>
      <w:r w:rsidRPr="009E20B0">
        <w:t>Identifies unique printing requirements</w:t>
      </w:r>
    </w:p>
    <w:p w14:paraId="6018BA82" w14:textId="77777777" w:rsidR="00427994" w:rsidRPr="009E20B0" w:rsidRDefault="00427994" w:rsidP="0088388B">
      <w:pPr>
        <w:pStyle w:val="BodyText"/>
        <w:numPr>
          <w:ilvl w:val="1"/>
          <w:numId w:val="65"/>
        </w:numPr>
        <w:ind w:left="1800"/>
      </w:pPr>
      <w:r w:rsidRPr="009E20B0">
        <w:t>Coordinates any testing activities</w:t>
      </w:r>
    </w:p>
    <w:p w14:paraId="2FB7FDEC" w14:textId="77777777" w:rsidR="00427994" w:rsidRPr="009E20B0" w:rsidRDefault="00427994" w:rsidP="0088388B">
      <w:pPr>
        <w:pStyle w:val="BodyText"/>
        <w:numPr>
          <w:ilvl w:val="1"/>
          <w:numId w:val="65"/>
        </w:numPr>
        <w:ind w:left="1800"/>
      </w:pPr>
      <w:r w:rsidRPr="009E20B0">
        <w:t>Facilitates implementation activities</w:t>
      </w:r>
    </w:p>
    <w:p w14:paraId="40950167" w14:textId="77777777" w:rsidR="00427994" w:rsidRPr="009E20B0" w:rsidRDefault="00427994" w:rsidP="0088388B">
      <w:pPr>
        <w:pStyle w:val="BodyText"/>
        <w:numPr>
          <w:ilvl w:val="0"/>
          <w:numId w:val="65"/>
        </w:numPr>
        <w:ind w:left="1440"/>
      </w:pPr>
      <w:r w:rsidRPr="009E20B0">
        <w:t xml:space="preserve">Location Escort </w:t>
      </w:r>
    </w:p>
    <w:p w14:paraId="2F63AEE0" w14:textId="4B1F47AD" w:rsidR="00427994" w:rsidRPr="009E20B0" w:rsidRDefault="00427994" w:rsidP="0088388B">
      <w:pPr>
        <w:pStyle w:val="BodyText"/>
        <w:numPr>
          <w:ilvl w:val="1"/>
          <w:numId w:val="65"/>
        </w:numPr>
        <w:ind w:left="1800"/>
      </w:pPr>
      <w:r w:rsidRPr="009E20B0">
        <w:t xml:space="preserve">Escorts assessors during </w:t>
      </w:r>
      <w:r w:rsidR="00197031" w:rsidRPr="009E20B0">
        <w:t xml:space="preserve">the </w:t>
      </w:r>
      <w:r w:rsidRPr="009E20B0">
        <w:rPr>
          <w:noProof/>
        </w:rPr>
        <w:t>walk</w:t>
      </w:r>
      <w:r w:rsidR="00350500" w:rsidRPr="009E20B0">
        <w:rPr>
          <w:noProof/>
        </w:rPr>
        <w:t>-</w:t>
      </w:r>
      <w:r w:rsidRPr="009E20B0">
        <w:rPr>
          <w:noProof/>
        </w:rPr>
        <w:t>through</w:t>
      </w:r>
      <w:r w:rsidRPr="009E20B0">
        <w:t xml:space="preserve"> assessment (time spent varies on </w:t>
      </w:r>
      <w:r w:rsidR="0083396E">
        <w:t>Agency</w:t>
      </w:r>
      <w:r w:rsidRPr="009E20B0">
        <w:t xml:space="preserve"> size and quantity of </w:t>
      </w:r>
      <w:r w:rsidR="00C617BB">
        <w:t>Devices</w:t>
      </w:r>
      <w:r w:rsidRPr="009E20B0">
        <w:t>)</w:t>
      </w:r>
    </w:p>
    <w:p w14:paraId="38B11235" w14:textId="04FB4FAB" w:rsidR="008F795F" w:rsidRPr="009E20B0" w:rsidRDefault="008F795F" w:rsidP="006E20A4">
      <w:pPr>
        <w:pStyle w:val="BodyText"/>
      </w:pPr>
      <w:r w:rsidRPr="009E20B0">
        <w:t>To perform current-state assessments, Xerox</w:t>
      </w:r>
      <w:r w:rsidR="007A24CA">
        <w:t xml:space="preserve"> will use an approach based on </w:t>
      </w:r>
      <w:r w:rsidRPr="009E20B0">
        <w:t>Lean Six Sigma (LSS).</w:t>
      </w:r>
      <w:r w:rsidR="00DD468C" w:rsidRPr="009E20B0">
        <w:t xml:space="preserve"> </w:t>
      </w:r>
      <w:r w:rsidRPr="009E20B0">
        <w:t>The current state assessment methodology has several key facets:</w:t>
      </w:r>
    </w:p>
    <w:p w14:paraId="7C145816" w14:textId="6011F1BA" w:rsidR="008F795F" w:rsidRPr="009E20B0" w:rsidRDefault="008F795F" w:rsidP="0088388B">
      <w:pPr>
        <w:pStyle w:val="BodyText"/>
        <w:numPr>
          <w:ilvl w:val="0"/>
          <w:numId w:val="66"/>
        </w:numPr>
        <w:ind w:left="1440"/>
      </w:pPr>
      <w:r w:rsidRPr="009E20B0">
        <w:t xml:space="preserve">Deployment of </w:t>
      </w:r>
      <w:r w:rsidR="00540592" w:rsidRPr="009E20B0">
        <w:t>Xerox’s</w:t>
      </w:r>
      <w:r w:rsidRPr="009E20B0">
        <w:t xml:space="preserve"> Xerox Device Manager (XDM) application to find and capture networked print </w:t>
      </w:r>
      <w:r w:rsidR="00C617BB">
        <w:t>Devices</w:t>
      </w:r>
      <w:r w:rsidRPr="009E20B0">
        <w:t xml:space="preserve"> </w:t>
      </w:r>
      <w:r w:rsidR="0062648B">
        <w:t xml:space="preserve">of all brands </w:t>
      </w:r>
      <w:r w:rsidRPr="009E20B0">
        <w:t xml:space="preserve">that are SNMP-capable. </w:t>
      </w:r>
    </w:p>
    <w:p w14:paraId="33844638" w14:textId="10213093" w:rsidR="008F795F" w:rsidRPr="009E20B0" w:rsidRDefault="008F795F" w:rsidP="0088388B">
      <w:pPr>
        <w:pStyle w:val="BodyText"/>
        <w:numPr>
          <w:ilvl w:val="0"/>
          <w:numId w:val="66"/>
        </w:numPr>
        <w:ind w:left="1440"/>
      </w:pPr>
      <w:r w:rsidRPr="009E20B0">
        <w:t xml:space="preserve">A physical inventory of print </w:t>
      </w:r>
      <w:r w:rsidR="00C617BB">
        <w:t>Devices</w:t>
      </w:r>
      <w:r w:rsidRPr="009E20B0">
        <w:t xml:space="preserve"> to understand the physical location of each </w:t>
      </w:r>
      <w:r w:rsidR="00C617BB">
        <w:t>Device</w:t>
      </w:r>
      <w:r w:rsidRPr="009E20B0">
        <w:t xml:space="preserve">. Every print </w:t>
      </w:r>
      <w:r w:rsidR="00C617BB">
        <w:t>Device</w:t>
      </w:r>
      <w:r w:rsidRPr="009E20B0">
        <w:t xml:space="preserve"> is placed on </w:t>
      </w:r>
      <w:r w:rsidR="00873064" w:rsidRPr="009E20B0">
        <w:t>an</w:t>
      </w:r>
      <w:r w:rsidRPr="009E20B0">
        <w:t xml:space="preserve"> </w:t>
      </w:r>
      <w:r w:rsidR="0062648B">
        <w:t>Agency</w:t>
      </w:r>
      <w:r w:rsidRPr="009E20B0">
        <w:t xml:space="preserve">-provided floor map diagram, along with the </w:t>
      </w:r>
      <w:r w:rsidR="00C617BB">
        <w:t>Device</w:t>
      </w:r>
      <w:r w:rsidRPr="009E20B0">
        <w:t>’s relevant information.</w:t>
      </w:r>
    </w:p>
    <w:p w14:paraId="7486A07E" w14:textId="6451384A" w:rsidR="008F795F" w:rsidRPr="009E20B0" w:rsidRDefault="008F795F" w:rsidP="0088388B">
      <w:pPr>
        <w:pStyle w:val="BodyText"/>
        <w:numPr>
          <w:ilvl w:val="0"/>
          <w:numId w:val="66"/>
        </w:numPr>
        <w:ind w:left="1440"/>
      </w:pPr>
      <w:r w:rsidRPr="009E20B0">
        <w:t xml:space="preserve">A thorough analysis of print </w:t>
      </w:r>
      <w:r w:rsidR="00C617BB">
        <w:t>Device</w:t>
      </w:r>
      <w:r w:rsidRPr="009E20B0">
        <w:t xml:space="preserve"> contracts, costs and usage </w:t>
      </w:r>
      <w:r w:rsidR="00350500" w:rsidRPr="009E20B0">
        <w:rPr>
          <w:noProof/>
        </w:rPr>
        <w:t>are</w:t>
      </w:r>
      <w:r w:rsidRPr="009E20B0">
        <w:t xml:space="preserve"> performed to develop a total cost of ownership (TCO) baseline.</w:t>
      </w:r>
    </w:p>
    <w:p w14:paraId="6BC7ECEB" w14:textId="04525EF7" w:rsidR="008F795F" w:rsidRPr="009E20B0" w:rsidRDefault="008F795F" w:rsidP="006E20A4">
      <w:pPr>
        <w:pStyle w:val="BodyText"/>
        <w:numPr>
          <w:ilvl w:val="0"/>
          <w:numId w:val="66"/>
        </w:numPr>
        <w:ind w:left="1440"/>
      </w:pPr>
      <w:r w:rsidRPr="009E20B0">
        <w:t xml:space="preserve">Interviews are conducted with key business process owners and end-users to understand how print </w:t>
      </w:r>
      <w:r w:rsidR="00C617BB">
        <w:t>Devices</w:t>
      </w:r>
      <w:r w:rsidRPr="009E20B0">
        <w:t xml:space="preserve"> are used by each organization and business process. In addition, print </w:t>
      </w:r>
      <w:r w:rsidR="00C617BB">
        <w:t>Devices</w:t>
      </w:r>
      <w:r w:rsidRPr="009E20B0">
        <w:t xml:space="preserve"> that perform unique or specialized functions are identified.</w:t>
      </w:r>
    </w:p>
    <w:p w14:paraId="6FD8E9FB" w14:textId="35EF6E71" w:rsidR="008F795F" w:rsidRPr="009E20B0" w:rsidRDefault="0062648B" w:rsidP="006E20A4">
      <w:pPr>
        <w:pStyle w:val="BodyText"/>
      </w:pPr>
      <w:r>
        <w:t>Xerox will analyze, consolidate and distill all</w:t>
      </w:r>
      <w:r w:rsidR="008F795F" w:rsidRPr="009E20B0">
        <w:t xml:space="preserve"> the captured information into the current state information for each floor and building of the office environment. The current state assessment will be presented</w:t>
      </w:r>
      <w:r w:rsidR="00124A13">
        <w:t xml:space="preserve"> to VITA</w:t>
      </w:r>
      <w:r w:rsidR="008F795F" w:rsidRPr="009E20B0">
        <w:t xml:space="preserve"> </w:t>
      </w:r>
      <w:r w:rsidR="007A24CA">
        <w:t xml:space="preserve">and the Customer </w:t>
      </w:r>
      <w:r w:rsidR="008F795F" w:rsidRPr="009E20B0">
        <w:t>for validation that Xerox has accurately and completely captured the current state information.</w:t>
      </w:r>
      <w:r w:rsidR="00DD468C" w:rsidRPr="009E20B0">
        <w:t xml:space="preserve"> </w:t>
      </w:r>
      <w:r w:rsidR="008F795F" w:rsidRPr="009E20B0">
        <w:t xml:space="preserve">This current state data is contrasted against key metrics such as: </w:t>
      </w:r>
    </w:p>
    <w:p w14:paraId="6F9530B3" w14:textId="77777777" w:rsidR="008F795F" w:rsidRPr="009E20B0" w:rsidRDefault="008F795F" w:rsidP="0088388B">
      <w:pPr>
        <w:pStyle w:val="BodyText"/>
        <w:numPr>
          <w:ilvl w:val="0"/>
          <w:numId w:val="67"/>
        </w:numPr>
        <w:ind w:left="1440"/>
      </w:pPr>
      <w:r w:rsidRPr="009E20B0">
        <w:t>Employee to asset ratio</w:t>
      </w:r>
    </w:p>
    <w:p w14:paraId="497A403B" w14:textId="77777777" w:rsidR="008F795F" w:rsidRPr="009E20B0" w:rsidRDefault="008F795F" w:rsidP="0088388B">
      <w:pPr>
        <w:pStyle w:val="BodyText"/>
        <w:numPr>
          <w:ilvl w:val="0"/>
          <w:numId w:val="67"/>
        </w:numPr>
        <w:ind w:left="1440"/>
      </w:pPr>
      <w:r w:rsidRPr="009E20B0">
        <w:t>Walking distance to assets</w:t>
      </w:r>
    </w:p>
    <w:p w14:paraId="71FF055A" w14:textId="77777777" w:rsidR="008F795F" w:rsidRPr="009E20B0" w:rsidRDefault="008F795F" w:rsidP="0088388B">
      <w:pPr>
        <w:pStyle w:val="BodyText"/>
        <w:numPr>
          <w:ilvl w:val="0"/>
          <w:numId w:val="67"/>
        </w:numPr>
        <w:ind w:left="1440"/>
      </w:pPr>
      <w:r w:rsidRPr="009E20B0">
        <w:t>Color vs. monochrome requirements</w:t>
      </w:r>
    </w:p>
    <w:p w14:paraId="5F7D3971" w14:textId="77777777" w:rsidR="008F795F" w:rsidRPr="009E20B0" w:rsidRDefault="008F795F" w:rsidP="0088388B">
      <w:pPr>
        <w:pStyle w:val="BodyText"/>
        <w:numPr>
          <w:ilvl w:val="0"/>
          <w:numId w:val="67"/>
        </w:numPr>
        <w:ind w:left="1440"/>
      </w:pPr>
      <w:r w:rsidRPr="009E20B0">
        <w:t>Redundancy requirements</w:t>
      </w:r>
    </w:p>
    <w:p w14:paraId="621185AE" w14:textId="77777777" w:rsidR="008F795F" w:rsidRPr="009E20B0" w:rsidRDefault="008F795F" w:rsidP="006E20A4">
      <w:pPr>
        <w:pStyle w:val="BodyText"/>
      </w:pPr>
      <w:r w:rsidRPr="009E20B0">
        <w:t>This comparison becomes the basis for fact-based strategies that shape a future state design aimed at delivering measurable results.</w:t>
      </w:r>
      <w:r w:rsidR="00DD468C" w:rsidRPr="009E20B0">
        <w:t xml:space="preserve"> </w:t>
      </w:r>
    </w:p>
    <w:p w14:paraId="5542580D" w14:textId="382BF42A" w:rsidR="008F795F" w:rsidRPr="009E20B0" w:rsidRDefault="008F795F" w:rsidP="006E20A4">
      <w:pPr>
        <w:pStyle w:val="BodyText"/>
      </w:pPr>
      <w:r w:rsidRPr="009E20B0">
        <w:t xml:space="preserve">The timeframe associated with this process varies based </w:t>
      </w:r>
      <w:r w:rsidRPr="009E20B0">
        <w:rPr>
          <w:noProof/>
        </w:rPr>
        <w:t>on</w:t>
      </w:r>
      <w:r w:rsidRPr="009E20B0">
        <w:t xml:space="preserve"> the length of time required to obtain floor plans, the size of the environment being assessed and the associated quantity of </w:t>
      </w:r>
      <w:r w:rsidR="00C617BB">
        <w:t>Devices</w:t>
      </w:r>
      <w:r w:rsidRPr="009E20B0">
        <w:t>, and escort availability.</w:t>
      </w:r>
      <w:r w:rsidR="00DD468C" w:rsidRPr="009E20B0">
        <w:t xml:space="preserve"> </w:t>
      </w:r>
      <w:r w:rsidRPr="009E20B0">
        <w:t xml:space="preserve">Once floor plans are obtained, current state data can be collected for 50 </w:t>
      </w:r>
      <w:r w:rsidR="00C617BB">
        <w:t>Devices</w:t>
      </w:r>
      <w:r w:rsidRPr="009E20B0">
        <w:t xml:space="preserve"> in a single location per day on average.</w:t>
      </w:r>
      <w:r w:rsidR="00DD468C" w:rsidRPr="009E20B0">
        <w:t xml:space="preserve"> </w:t>
      </w:r>
      <w:r w:rsidRPr="009E20B0">
        <w:t xml:space="preserve">Based upon this average, </w:t>
      </w:r>
      <w:r w:rsidR="00540592" w:rsidRPr="009E20B0">
        <w:t>X</w:t>
      </w:r>
      <w:r w:rsidRPr="009E20B0">
        <w:t>e</w:t>
      </w:r>
      <w:r w:rsidR="00540592" w:rsidRPr="009E20B0">
        <w:t>rox</w:t>
      </w:r>
      <w:r w:rsidRPr="009E20B0">
        <w:t xml:space="preserve"> anticipate</w:t>
      </w:r>
      <w:r w:rsidR="00540592" w:rsidRPr="009E20B0">
        <w:t>s</w:t>
      </w:r>
      <w:r w:rsidRPr="009E20B0">
        <w:t xml:space="preserve"> it would take 4-5 months to validate </w:t>
      </w:r>
      <w:r w:rsidR="00214418" w:rsidRPr="009E20B0">
        <w:t>VITA’s</w:t>
      </w:r>
      <w:r w:rsidRPr="009E20B0">
        <w:t xml:space="preserve"> existing fleet of networked </w:t>
      </w:r>
      <w:r w:rsidR="00C617BB">
        <w:t>Devices</w:t>
      </w:r>
      <w:r w:rsidRPr="009E20B0">
        <w:t xml:space="preserve"> in preparation for transitioning those </w:t>
      </w:r>
      <w:r w:rsidR="00C617BB">
        <w:t>Devices</w:t>
      </w:r>
      <w:r w:rsidRPr="009E20B0">
        <w:t xml:space="preserve"> to MPS.</w:t>
      </w:r>
    </w:p>
    <w:p w14:paraId="6D38BD84" w14:textId="2BC189C7" w:rsidR="00036DF7" w:rsidRPr="009E20B0" w:rsidRDefault="00350500" w:rsidP="006E20A4">
      <w:pPr>
        <w:pStyle w:val="BodyText"/>
        <w:rPr>
          <w:rFonts w:cs="Arial"/>
          <w:szCs w:val="20"/>
        </w:rPr>
      </w:pPr>
      <w:r w:rsidRPr="009E20B0">
        <w:rPr>
          <w:rFonts w:ascii="Arial" w:hAnsi="Arial" w:cs="Arial"/>
          <w:noProof/>
          <w:sz w:val="20"/>
          <w:szCs w:val="20"/>
        </w:rPr>
        <w:t>A c</w:t>
      </w:r>
      <w:r w:rsidR="00036DF7" w:rsidRPr="009E20B0">
        <w:rPr>
          <w:rFonts w:cs="Arial"/>
          <w:noProof/>
          <w:szCs w:val="20"/>
        </w:rPr>
        <w:t>omplete</w:t>
      </w:r>
      <w:r w:rsidR="00036DF7" w:rsidRPr="009E20B0">
        <w:rPr>
          <w:rFonts w:cs="Arial"/>
          <w:szCs w:val="20"/>
        </w:rPr>
        <w:t xml:space="preserve"> analysis of </w:t>
      </w:r>
      <w:r w:rsidR="00214418" w:rsidRPr="009E20B0">
        <w:rPr>
          <w:rFonts w:cs="Arial"/>
          <w:szCs w:val="20"/>
        </w:rPr>
        <w:t>VITA’s</w:t>
      </w:r>
      <w:r w:rsidR="00036DF7" w:rsidRPr="009E20B0">
        <w:rPr>
          <w:rFonts w:cs="Arial"/>
          <w:szCs w:val="20"/>
        </w:rPr>
        <w:t xml:space="preserve"> print environment</w:t>
      </w:r>
      <w:r w:rsidR="0062648B">
        <w:rPr>
          <w:rFonts w:cs="Arial"/>
          <w:szCs w:val="20"/>
        </w:rPr>
        <w:t xml:space="preserve"> will be provided by Xerox and will</w:t>
      </w:r>
      <w:r w:rsidR="00804855">
        <w:rPr>
          <w:rFonts w:cs="Arial"/>
          <w:szCs w:val="20"/>
        </w:rPr>
        <w:t xml:space="preserve"> </w:t>
      </w:r>
      <w:r w:rsidR="00036DF7" w:rsidRPr="009E20B0">
        <w:rPr>
          <w:rFonts w:cs="Arial"/>
          <w:szCs w:val="20"/>
        </w:rPr>
        <w:t>includ</w:t>
      </w:r>
      <w:r w:rsidR="00804855">
        <w:rPr>
          <w:rFonts w:cs="Arial"/>
          <w:szCs w:val="20"/>
        </w:rPr>
        <w:t>e</w:t>
      </w:r>
      <w:r w:rsidR="00036DF7" w:rsidRPr="009E20B0">
        <w:rPr>
          <w:rFonts w:cs="Arial"/>
          <w:szCs w:val="20"/>
        </w:rPr>
        <w:t>:</w:t>
      </w:r>
    </w:p>
    <w:p w14:paraId="34CB6624" w14:textId="77777777" w:rsidR="00036DF7" w:rsidRPr="009E20B0" w:rsidRDefault="00036DF7" w:rsidP="0088388B">
      <w:pPr>
        <w:pStyle w:val="BodyText"/>
        <w:numPr>
          <w:ilvl w:val="0"/>
          <w:numId w:val="68"/>
        </w:numPr>
        <w:ind w:left="1440"/>
      </w:pPr>
      <w:r w:rsidRPr="009E20B0">
        <w:t>Print Inventory and Utilization</w:t>
      </w:r>
    </w:p>
    <w:p w14:paraId="7A1A5036" w14:textId="77777777" w:rsidR="00036DF7" w:rsidRPr="009E20B0" w:rsidRDefault="00036DF7" w:rsidP="0088388B">
      <w:pPr>
        <w:pStyle w:val="BodyText"/>
        <w:numPr>
          <w:ilvl w:val="0"/>
          <w:numId w:val="68"/>
        </w:numPr>
        <w:ind w:left="1440"/>
      </w:pPr>
      <w:r w:rsidRPr="009E20B0">
        <w:t>Device Comparative Analysis</w:t>
      </w:r>
    </w:p>
    <w:p w14:paraId="5E841F5A" w14:textId="77777777" w:rsidR="00036DF7" w:rsidRPr="009E20B0" w:rsidRDefault="00036DF7" w:rsidP="0088388B">
      <w:pPr>
        <w:pStyle w:val="BodyText"/>
        <w:numPr>
          <w:ilvl w:val="0"/>
          <w:numId w:val="68"/>
        </w:numPr>
        <w:ind w:left="1440"/>
      </w:pPr>
      <w:r w:rsidRPr="009E20B0">
        <w:t>Environmental Impact</w:t>
      </w:r>
    </w:p>
    <w:p w14:paraId="0DB3A3BA" w14:textId="77777777" w:rsidR="00036DF7" w:rsidRPr="009E20B0" w:rsidRDefault="00036DF7" w:rsidP="0088388B">
      <w:pPr>
        <w:pStyle w:val="BodyText"/>
        <w:numPr>
          <w:ilvl w:val="0"/>
          <w:numId w:val="68"/>
        </w:numPr>
        <w:ind w:left="1440"/>
      </w:pPr>
      <w:r w:rsidRPr="009E20B0">
        <w:t>User-to-Device Ratio</w:t>
      </w:r>
    </w:p>
    <w:p w14:paraId="3F9CDCDA" w14:textId="77777777" w:rsidR="00036DF7" w:rsidRPr="009E20B0" w:rsidRDefault="00036DF7" w:rsidP="0088388B">
      <w:pPr>
        <w:pStyle w:val="BodyText"/>
        <w:numPr>
          <w:ilvl w:val="0"/>
          <w:numId w:val="68"/>
        </w:numPr>
        <w:ind w:left="1440"/>
      </w:pPr>
      <w:r w:rsidRPr="009E20B0">
        <w:t xml:space="preserve">What If Modeling </w:t>
      </w:r>
    </w:p>
    <w:p w14:paraId="7FD17F91" w14:textId="77777777" w:rsidR="008969A2" w:rsidRDefault="003176D4" w:rsidP="00131867">
      <w:pPr>
        <w:pStyle w:val="BodyText"/>
        <w:numPr>
          <w:ilvl w:val="0"/>
          <w:numId w:val="68"/>
        </w:numPr>
        <w:ind w:left="1440"/>
      </w:pPr>
      <w:r w:rsidRPr="009E20B0">
        <w:t xml:space="preserve">Device Mapping </w:t>
      </w:r>
    </w:p>
    <w:p w14:paraId="2317DEDB" w14:textId="0942CD12" w:rsidR="003176D4" w:rsidRPr="00BA3FBA" w:rsidRDefault="00804855" w:rsidP="00BA3FBA">
      <w:pPr>
        <w:pStyle w:val="FigureCaption"/>
        <w:ind w:left="0"/>
        <w:jc w:val="left"/>
        <w:rPr>
          <w:i w:val="0"/>
          <w:sz w:val="22"/>
          <w:szCs w:val="22"/>
        </w:rPr>
      </w:pPr>
      <w:r w:rsidRPr="00BA3FBA">
        <w:rPr>
          <w:b w:val="0"/>
          <w:i w:val="0"/>
          <w:sz w:val="22"/>
          <w:szCs w:val="22"/>
        </w:rPr>
        <w:t>Figure 1</w:t>
      </w:r>
      <w:r w:rsidR="00312A85">
        <w:rPr>
          <w:b w:val="0"/>
          <w:i w:val="0"/>
          <w:sz w:val="22"/>
          <w:szCs w:val="22"/>
        </w:rPr>
        <w:t>1</w:t>
      </w:r>
      <w:r w:rsidRPr="00BA3FBA">
        <w:rPr>
          <w:b w:val="0"/>
          <w:i w:val="0"/>
          <w:sz w:val="22"/>
          <w:szCs w:val="22"/>
        </w:rPr>
        <w:t xml:space="preserve"> shows the dashboard that Xerox will make available to VITA to assess the print Environment.</w:t>
      </w:r>
    </w:p>
    <w:p w14:paraId="65CD30BA" w14:textId="4BFE4BD6" w:rsidR="00DD176A" w:rsidRPr="00DD176A" w:rsidRDefault="00E871A1" w:rsidP="00DD176A">
      <w:pPr>
        <w:pStyle w:val="BodyText"/>
        <w:ind w:left="1440"/>
        <w:jc w:val="center"/>
        <w:rPr>
          <w:b/>
          <w:i/>
        </w:rPr>
      </w:pPr>
      <w:r w:rsidRPr="009E20B0">
        <w:rPr>
          <w:rFonts w:cs="Arial"/>
          <w:noProof/>
          <w:bdr w:val="single" w:sz="4" w:space="0" w:color="auto"/>
        </w:rPr>
        <w:drawing>
          <wp:anchor distT="0" distB="0" distL="114300" distR="114300" simplePos="0" relativeHeight="251676160" behindDoc="0" locked="0" layoutInCell="1" allowOverlap="1" wp14:anchorId="3B310636" wp14:editId="62C81663">
            <wp:simplePos x="0" y="0"/>
            <wp:positionH relativeFrom="column">
              <wp:posOffset>504825</wp:posOffset>
            </wp:positionH>
            <wp:positionV relativeFrom="paragraph">
              <wp:posOffset>270510</wp:posOffset>
            </wp:positionV>
            <wp:extent cx="5448300" cy="2286000"/>
            <wp:effectExtent l="19050" t="19050" r="19050" b="19050"/>
            <wp:wrapTopAndBottom/>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CompleteView Pro gauges.png"/>
                    <pic:cNvPicPr/>
                  </pic:nvPicPr>
                  <pic:blipFill rotWithShape="1">
                    <a:blip r:embed="rId39">
                      <a:extLst>
                        <a:ext uri="{28A0092B-C50C-407E-A947-70E740481C1C}">
                          <a14:useLocalDpi xmlns:a14="http://schemas.microsoft.com/office/drawing/2010/main" val="0"/>
                        </a:ext>
                      </a:extLst>
                    </a:blip>
                    <a:srcRect/>
                    <a:stretch/>
                  </pic:blipFill>
                  <pic:spPr bwMode="auto">
                    <a:xfrm>
                      <a:off x="0" y="0"/>
                      <a:ext cx="5448300" cy="228600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D176A" w:rsidRPr="00DD176A">
        <w:rPr>
          <w:b/>
          <w:i/>
        </w:rPr>
        <w:t xml:space="preserve">Figure </w:t>
      </w:r>
      <w:r w:rsidR="0062648B">
        <w:rPr>
          <w:b/>
          <w:i/>
        </w:rPr>
        <w:t>1</w:t>
      </w:r>
      <w:r w:rsidR="00312A85">
        <w:rPr>
          <w:b/>
          <w:i/>
        </w:rPr>
        <w:t>1</w:t>
      </w:r>
      <w:r w:rsidR="00DD176A" w:rsidRPr="00DD176A">
        <w:rPr>
          <w:b/>
          <w:i/>
        </w:rPr>
        <w:t xml:space="preserve"> Sample Xerox Assessment Result Gauges</w:t>
      </w:r>
    </w:p>
    <w:p w14:paraId="0BD3401E" w14:textId="77777777" w:rsidR="00DD176A" w:rsidRDefault="00DD176A" w:rsidP="008142F1">
      <w:pPr>
        <w:pStyle w:val="BodyText"/>
      </w:pPr>
    </w:p>
    <w:p w14:paraId="7BE0EA2F" w14:textId="2A26E92D" w:rsidR="0043691F" w:rsidRPr="009E20B0" w:rsidRDefault="0062648B" w:rsidP="008142F1">
      <w:pPr>
        <w:pStyle w:val="BodyText"/>
      </w:pPr>
      <w:r>
        <w:t>During t</w:t>
      </w:r>
      <w:r w:rsidR="008142F1" w:rsidRPr="009E20B0">
        <w:t xml:space="preserve">he </w:t>
      </w:r>
      <w:r w:rsidR="008142F1" w:rsidRPr="009E20B0">
        <w:rPr>
          <w:b/>
        </w:rPr>
        <w:t>Secure and Integrate</w:t>
      </w:r>
      <w:r w:rsidR="008142F1" w:rsidRPr="009E20B0">
        <w:t xml:space="preserve"> phase</w:t>
      </w:r>
      <w:r>
        <w:t>,</w:t>
      </w:r>
      <w:r w:rsidR="008142F1" w:rsidRPr="009E20B0">
        <w:t xml:space="preserve"> </w:t>
      </w:r>
      <w:r>
        <w:t xml:space="preserve">Xerox </w:t>
      </w:r>
      <w:r w:rsidR="008142F1" w:rsidRPr="009E20B0">
        <w:t>focuses on minimizing risk and supporting mobility by</w:t>
      </w:r>
      <w:r w:rsidR="0043691F" w:rsidRPr="009E20B0">
        <w:t>:</w:t>
      </w:r>
    </w:p>
    <w:p w14:paraId="7E850016" w14:textId="31CC1D32" w:rsidR="0043691F" w:rsidRPr="009E20B0" w:rsidRDefault="0043691F" w:rsidP="0088388B">
      <w:pPr>
        <w:pStyle w:val="BodyText"/>
        <w:numPr>
          <w:ilvl w:val="0"/>
          <w:numId w:val="69"/>
        </w:numPr>
        <w:ind w:left="1440"/>
      </w:pPr>
      <w:r w:rsidRPr="009E20B0">
        <w:rPr>
          <w:bCs/>
        </w:rPr>
        <w:t xml:space="preserve">Protecting intellectual property </w:t>
      </w:r>
      <w:r w:rsidRPr="009E20B0">
        <w:t xml:space="preserve">from </w:t>
      </w:r>
      <w:r w:rsidR="0025173E">
        <w:t>Security</w:t>
      </w:r>
      <w:r w:rsidRPr="009E20B0">
        <w:t xml:space="preserve"> threats</w:t>
      </w:r>
    </w:p>
    <w:p w14:paraId="4F61454D" w14:textId="77777777" w:rsidR="0043691F" w:rsidRPr="009E20B0" w:rsidRDefault="0043691F" w:rsidP="0088388B">
      <w:pPr>
        <w:pStyle w:val="BodyText"/>
        <w:numPr>
          <w:ilvl w:val="0"/>
          <w:numId w:val="69"/>
        </w:numPr>
        <w:ind w:left="1440"/>
      </w:pPr>
      <w:r w:rsidRPr="009E20B0">
        <w:rPr>
          <w:bCs/>
        </w:rPr>
        <w:t>Ensuring regulatory compliance</w:t>
      </w:r>
    </w:p>
    <w:p w14:paraId="61AC77CF" w14:textId="7E88C354" w:rsidR="0043691F" w:rsidRPr="009E20B0" w:rsidRDefault="0043691F" w:rsidP="0088388B">
      <w:pPr>
        <w:pStyle w:val="BodyText"/>
        <w:numPr>
          <w:ilvl w:val="0"/>
          <w:numId w:val="69"/>
        </w:numPr>
        <w:ind w:left="1440"/>
      </w:pPr>
      <w:r w:rsidRPr="009E20B0">
        <w:rPr>
          <w:bCs/>
        </w:rPr>
        <w:t xml:space="preserve">Supporting </w:t>
      </w:r>
      <w:r w:rsidR="009C2DBB">
        <w:rPr>
          <w:bCs/>
        </w:rPr>
        <w:t>IT</w:t>
      </w:r>
      <w:r w:rsidRPr="009E20B0">
        <w:rPr>
          <w:bCs/>
        </w:rPr>
        <w:t xml:space="preserve"> infrastructure </w:t>
      </w:r>
      <w:r w:rsidR="00197031" w:rsidRPr="009E20B0">
        <w:t>and integration</w:t>
      </w:r>
    </w:p>
    <w:p w14:paraId="307D1C10" w14:textId="5FBA683F" w:rsidR="008142F1" w:rsidRPr="009E20B0" w:rsidRDefault="0043691F" w:rsidP="0088388B">
      <w:pPr>
        <w:pStyle w:val="BodyText"/>
        <w:numPr>
          <w:ilvl w:val="0"/>
          <w:numId w:val="69"/>
        </w:numPr>
        <w:ind w:left="1440"/>
      </w:pPr>
      <w:r w:rsidRPr="009E20B0">
        <w:rPr>
          <w:bCs/>
        </w:rPr>
        <w:t xml:space="preserve">Authorization </w:t>
      </w:r>
      <w:r w:rsidR="008142F1" w:rsidRPr="009E20B0">
        <w:rPr>
          <w:bCs/>
        </w:rPr>
        <w:t xml:space="preserve">and authentication </w:t>
      </w:r>
      <w:r w:rsidR="008142F1" w:rsidRPr="009E20B0">
        <w:t xml:space="preserve">for proactive </w:t>
      </w:r>
      <w:r w:rsidR="0025173E">
        <w:t>Security</w:t>
      </w:r>
      <w:r w:rsidR="008142F1" w:rsidRPr="009E20B0">
        <w:t xml:space="preserve"> management.</w:t>
      </w:r>
    </w:p>
    <w:p w14:paraId="4AAA5FD0" w14:textId="3ACF4E97" w:rsidR="008263B3" w:rsidRPr="009E20B0" w:rsidRDefault="0062648B" w:rsidP="00161993">
      <w:pPr>
        <w:pStyle w:val="BodyText"/>
        <w:rPr>
          <w:lang w:val="en-GB"/>
        </w:rPr>
      </w:pPr>
      <w:r>
        <w:rPr>
          <w:lang w:val="en-GB"/>
        </w:rPr>
        <w:t>Xerox will p</w:t>
      </w:r>
      <w:r w:rsidR="00161993" w:rsidRPr="009E20B0">
        <w:rPr>
          <w:lang w:val="en-GB"/>
        </w:rPr>
        <w:t>rogress to</w:t>
      </w:r>
      <w:r w:rsidR="00161993" w:rsidRPr="009E20B0">
        <w:rPr>
          <w:b/>
          <w:lang w:val="en-GB"/>
        </w:rPr>
        <w:t xml:space="preserve"> </w:t>
      </w:r>
      <w:r>
        <w:rPr>
          <w:lang w:val="en-GB"/>
        </w:rPr>
        <w:t xml:space="preserve">the </w:t>
      </w:r>
      <w:r w:rsidR="00161993" w:rsidRPr="0062648B">
        <w:rPr>
          <w:b/>
          <w:lang w:val="en-GB"/>
        </w:rPr>
        <w:t>Automate a</w:t>
      </w:r>
      <w:r w:rsidR="00161993" w:rsidRPr="009E20B0">
        <w:rPr>
          <w:b/>
          <w:lang w:val="en-GB"/>
        </w:rPr>
        <w:t>nd Simplify</w:t>
      </w:r>
      <w:r w:rsidR="00161993" w:rsidRPr="009E20B0">
        <w:rPr>
          <w:lang w:val="en-GB"/>
        </w:rPr>
        <w:t xml:space="preserve"> </w:t>
      </w:r>
      <w:r>
        <w:rPr>
          <w:lang w:val="en-GB"/>
        </w:rPr>
        <w:t xml:space="preserve">phase </w:t>
      </w:r>
      <w:r w:rsidR="00161993" w:rsidRPr="009E20B0">
        <w:rPr>
          <w:lang w:val="en-GB"/>
        </w:rPr>
        <w:t xml:space="preserve">as </w:t>
      </w:r>
      <w:r w:rsidR="00540592" w:rsidRPr="009E20B0">
        <w:rPr>
          <w:lang w:val="en-GB"/>
        </w:rPr>
        <w:t xml:space="preserve">VITA </w:t>
      </w:r>
      <w:r w:rsidR="00161993" w:rsidRPr="009E20B0">
        <w:rPr>
          <w:lang w:val="en-GB"/>
        </w:rPr>
        <w:t>gain</w:t>
      </w:r>
      <w:r w:rsidR="00540592" w:rsidRPr="009E20B0">
        <w:rPr>
          <w:lang w:val="en-GB"/>
        </w:rPr>
        <w:t>s</w:t>
      </w:r>
      <w:r w:rsidR="00161993" w:rsidRPr="009E20B0">
        <w:rPr>
          <w:lang w:val="en-GB"/>
        </w:rPr>
        <w:t xml:space="preserve"> productivity and insights to </w:t>
      </w:r>
      <w:r w:rsidR="00161993" w:rsidRPr="009E20B0">
        <w:rPr>
          <w:bCs/>
          <w:lang w:val="en-GB"/>
        </w:rPr>
        <w:t xml:space="preserve">improve </w:t>
      </w:r>
      <w:r w:rsidR="00214418" w:rsidRPr="009E20B0">
        <w:rPr>
          <w:bCs/>
          <w:lang w:val="en-GB"/>
        </w:rPr>
        <w:t>VITA’s</w:t>
      </w:r>
      <w:r w:rsidR="00161993" w:rsidRPr="009E20B0">
        <w:rPr>
          <w:bCs/>
          <w:lang w:val="en-GB"/>
        </w:rPr>
        <w:t xml:space="preserve"> business </w:t>
      </w:r>
      <w:r w:rsidR="00161993" w:rsidRPr="009E20B0">
        <w:rPr>
          <w:lang w:val="en-GB"/>
        </w:rPr>
        <w:t xml:space="preserve">processes with innovative solutions, </w:t>
      </w:r>
      <w:r w:rsidR="00161993" w:rsidRPr="009E20B0">
        <w:rPr>
          <w:bCs/>
          <w:lang w:val="en-GB"/>
        </w:rPr>
        <w:t xml:space="preserve">reduce paper </w:t>
      </w:r>
      <w:r w:rsidR="00161993" w:rsidRPr="009E20B0">
        <w:rPr>
          <w:lang w:val="en-GB"/>
        </w:rPr>
        <w:t xml:space="preserve">use and provide digital alternatives, </w:t>
      </w:r>
      <w:r w:rsidR="00161993" w:rsidRPr="009E20B0">
        <w:rPr>
          <w:bCs/>
          <w:lang w:val="en-GB"/>
        </w:rPr>
        <w:t xml:space="preserve">increase agility </w:t>
      </w:r>
      <w:r w:rsidR="00161993" w:rsidRPr="009E20B0">
        <w:rPr>
          <w:lang w:val="en-GB"/>
        </w:rPr>
        <w:t xml:space="preserve">through </w:t>
      </w:r>
      <w:r w:rsidR="00350500" w:rsidRPr="009E20B0">
        <w:rPr>
          <w:lang w:val="en-GB"/>
        </w:rPr>
        <w:t xml:space="preserve">the </w:t>
      </w:r>
      <w:r w:rsidR="00161993" w:rsidRPr="009E20B0">
        <w:rPr>
          <w:noProof/>
          <w:lang w:val="en-GB"/>
        </w:rPr>
        <w:t>cloud</w:t>
      </w:r>
      <w:r w:rsidR="00161993" w:rsidRPr="009E20B0">
        <w:rPr>
          <w:lang w:val="en-GB"/>
        </w:rPr>
        <w:t xml:space="preserve"> and mobile technologies, </w:t>
      </w:r>
      <w:r w:rsidR="00161993" w:rsidRPr="009E20B0">
        <w:rPr>
          <w:bCs/>
          <w:lang w:val="en-GB"/>
        </w:rPr>
        <w:t xml:space="preserve">drive performance and process enhancements </w:t>
      </w:r>
      <w:r w:rsidR="00161993" w:rsidRPr="009E20B0">
        <w:rPr>
          <w:lang w:val="en-GB"/>
        </w:rPr>
        <w:t xml:space="preserve">with ongoing analytics and </w:t>
      </w:r>
      <w:r w:rsidR="00161993" w:rsidRPr="009E20B0">
        <w:rPr>
          <w:bCs/>
          <w:lang w:val="en-GB"/>
        </w:rPr>
        <w:t xml:space="preserve">analyze how paper is used </w:t>
      </w:r>
      <w:r w:rsidR="00161993" w:rsidRPr="009E20B0">
        <w:rPr>
          <w:lang w:val="en-GB"/>
        </w:rPr>
        <w:t>as an information asset.</w:t>
      </w:r>
      <w:r w:rsidR="00DD468C" w:rsidRPr="009E20B0">
        <w:rPr>
          <w:lang w:val="en-GB"/>
        </w:rPr>
        <w:t xml:space="preserve"> </w:t>
      </w:r>
      <w:r w:rsidR="008263B3" w:rsidRPr="009E20B0">
        <w:rPr>
          <w:lang w:val="en-GB"/>
        </w:rPr>
        <w:t xml:space="preserve">Xerox conducts </w:t>
      </w:r>
      <w:r w:rsidR="007A24CA">
        <w:rPr>
          <w:lang w:val="en-GB"/>
        </w:rPr>
        <w:t>w</w:t>
      </w:r>
      <w:r w:rsidR="008263B3" w:rsidRPr="009E20B0">
        <w:rPr>
          <w:lang w:val="en-GB"/>
        </w:rPr>
        <w:t xml:space="preserve">orkflow </w:t>
      </w:r>
      <w:r w:rsidR="007A24CA">
        <w:rPr>
          <w:lang w:val="en-GB"/>
        </w:rPr>
        <w:t>a</w:t>
      </w:r>
      <w:r w:rsidR="008263B3" w:rsidRPr="009E20B0">
        <w:rPr>
          <w:lang w:val="en-GB"/>
        </w:rPr>
        <w:t xml:space="preserve">ssessments to understand </w:t>
      </w:r>
      <w:r w:rsidR="00214418" w:rsidRPr="009E20B0">
        <w:rPr>
          <w:lang w:val="en-GB"/>
        </w:rPr>
        <w:t>VITA’s</w:t>
      </w:r>
      <w:r w:rsidR="008263B3" w:rsidRPr="009E20B0">
        <w:rPr>
          <w:lang w:val="en-GB"/>
        </w:rPr>
        <w:t xml:space="preserve"> information workflow and </w:t>
      </w:r>
    </w:p>
    <w:p w14:paraId="052A8BC7" w14:textId="77777777" w:rsidR="00197031" w:rsidRPr="009E20B0" w:rsidRDefault="008263B3" w:rsidP="0088388B">
      <w:pPr>
        <w:pStyle w:val="BodyText"/>
        <w:numPr>
          <w:ilvl w:val="0"/>
          <w:numId w:val="70"/>
        </w:numPr>
        <w:ind w:left="1440"/>
        <w:rPr>
          <w:lang w:val="en-GB"/>
        </w:rPr>
      </w:pPr>
      <w:r w:rsidRPr="009E20B0">
        <w:rPr>
          <w:lang w:val="en-GB"/>
        </w:rPr>
        <w:t>Learn how employees use information and documents</w:t>
      </w:r>
    </w:p>
    <w:p w14:paraId="4C410345" w14:textId="77777777" w:rsidR="008263B3" w:rsidRPr="009E20B0" w:rsidRDefault="008263B3" w:rsidP="0088388B">
      <w:pPr>
        <w:pStyle w:val="BodyText"/>
        <w:numPr>
          <w:ilvl w:val="0"/>
          <w:numId w:val="70"/>
        </w:numPr>
        <w:ind w:left="1440"/>
        <w:rPr>
          <w:lang w:val="en-GB"/>
        </w:rPr>
      </w:pPr>
      <w:r w:rsidRPr="009E20B0">
        <w:rPr>
          <w:lang w:val="en-GB"/>
        </w:rPr>
        <w:t>Identify who prints what and where</w:t>
      </w:r>
    </w:p>
    <w:p w14:paraId="75274DD2" w14:textId="77777777" w:rsidR="00161993" w:rsidRPr="009E20B0" w:rsidRDefault="008263B3" w:rsidP="0088388B">
      <w:pPr>
        <w:pStyle w:val="BodyText"/>
        <w:numPr>
          <w:ilvl w:val="0"/>
          <w:numId w:val="70"/>
        </w:numPr>
        <w:tabs>
          <w:tab w:val="left" w:pos="1440"/>
        </w:tabs>
        <w:ind w:left="1440"/>
        <w:rPr>
          <w:lang w:val="en-GB"/>
        </w:rPr>
      </w:pPr>
      <w:r w:rsidRPr="009E20B0">
        <w:rPr>
          <w:lang w:val="en-GB"/>
        </w:rPr>
        <w:t>Expose opportunities, risks</w:t>
      </w:r>
      <w:r w:rsidR="00350500" w:rsidRPr="009E20B0">
        <w:rPr>
          <w:lang w:val="en-GB"/>
        </w:rPr>
        <w:t>,</w:t>
      </w:r>
      <w:r w:rsidRPr="009E20B0">
        <w:rPr>
          <w:lang w:val="en-GB"/>
        </w:rPr>
        <w:t xml:space="preserve"> </w:t>
      </w:r>
      <w:r w:rsidRPr="009E20B0">
        <w:rPr>
          <w:noProof/>
          <w:lang w:val="en-GB"/>
        </w:rPr>
        <w:t>and</w:t>
      </w:r>
      <w:r w:rsidRPr="009E20B0">
        <w:rPr>
          <w:lang w:val="en-GB"/>
        </w:rPr>
        <w:t xml:space="preserve"> anomalies</w:t>
      </w:r>
    </w:p>
    <w:p w14:paraId="7FE176BC" w14:textId="77777777" w:rsidR="00A82A65" w:rsidRPr="009E20B0" w:rsidRDefault="008263B3" w:rsidP="0088388B">
      <w:pPr>
        <w:pStyle w:val="BodyText"/>
        <w:numPr>
          <w:ilvl w:val="0"/>
          <w:numId w:val="70"/>
        </w:numPr>
        <w:tabs>
          <w:tab w:val="left" w:pos="1440"/>
        </w:tabs>
        <w:ind w:left="1440"/>
      </w:pPr>
      <w:r w:rsidRPr="009E20B0">
        <w:rPr>
          <w:lang w:val="en-GB"/>
        </w:rPr>
        <w:t xml:space="preserve">Clarify and </w:t>
      </w:r>
      <w:r w:rsidR="00A82A65" w:rsidRPr="009E20B0">
        <w:t>categorize why documents</w:t>
      </w:r>
      <w:r w:rsidR="00197031" w:rsidRPr="009E20B0">
        <w:t xml:space="preserve"> are printed, shared and moved</w:t>
      </w:r>
    </w:p>
    <w:p w14:paraId="0794F779" w14:textId="493E8EBB" w:rsidR="00A82A65" w:rsidRPr="009E20B0" w:rsidRDefault="00A82A65" w:rsidP="0062648B">
      <w:pPr>
        <w:pStyle w:val="BodyText"/>
        <w:numPr>
          <w:ilvl w:val="0"/>
          <w:numId w:val="70"/>
        </w:numPr>
        <w:tabs>
          <w:tab w:val="left" w:pos="1440"/>
        </w:tabs>
        <w:ind w:left="1440"/>
      </w:pPr>
      <w:r w:rsidRPr="009E20B0">
        <w:t>Identify high-value business processes for further analysis and optimization.</w:t>
      </w:r>
    </w:p>
    <w:p w14:paraId="1A6E4231" w14:textId="6EABD6A4" w:rsidR="0062648B" w:rsidRPr="009E20B0" w:rsidRDefault="0062648B" w:rsidP="00BA3FBA">
      <w:pPr>
        <w:pStyle w:val="BodyText"/>
        <w:spacing w:line="120" w:lineRule="exact"/>
      </w:pPr>
    </w:p>
    <w:p w14:paraId="3E401B04" w14:textId="01085732" w:rsidR="008263B3" w:rsidRPr="009C3728" w:rsidRDefault="008263B3" w:rsidP="0062648B">
      <w:pPr>
        <w:pStyle w:val="BodyText"/>
        <w:rPr>
          <w:lang w:val="en-GB"/>
        </w:rPr>
      </w:pPr>
      <w:r w:rsidRPr="009C3728">
        <w:rPr>
          <w:bCs/>
          <w:noProof/>
        </w:rPr>
        <mc:AlternateContent>
          <mc:Choice Requires="wps">
            <w:drawing>
              <wp:anchor distT="45720" distB="45720" distL="114300" distR="114300" simplePos="0" relativeHeight="251641344" behindDoc="0" locked="0" layoutInCell="1" allowOverlap="1" wp14:anchorId="310FCCD3" wp14:editId="463193F8">
                <wp:simplePos x="0" y="0"/>
                <wp:positionH relativeFrom="margin">
                  <wp:align>left</wp:align>
                </wp:positionH>
                <wp:positionV relativeFrom="paragraph">
                  <wp:posOffset>528320</wp:posOffset>
                </wp:positionV>
                <wp:extent cx="6153785" cy="3060700"/>
                <wp:effectExtent l="0" t="0" r="18415" b="25400"/>
                <wp:wrapSquare wrapText="bothSides"/>
                <wp:docPr id="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53785" cy="3060700"/>
                        </a:xfrm>
                        <a:prstGeom prst="rect">
                          <a:avLst/>
                        </a:prstGeom>
                        <a:solidFill>
                          <a:srgbClr val="FFFFFF"/>
                        </a:solidFill>
                        <a:ln w="9525">
                          <a:solidFill>
                            <a:srgbClr val="000000"/>
                          </a:solidFill>
                          <a:miter lim="800000"/>
                          <a:headEnd/>
                          <a:tailEnd/>
                        </a:ln>
                      </wps:spPr>
                      <wps:txbx>
                        <w:txbxContent>
                          <w:p w14:paraId="5EDF7137" w14:textId="77777777" w:rsidR="007E3F0B" w:rsidRDefault="007E3F0B" w:rsidP="008263B3">
                            <w:pPr>
                              <w:ind w:hanging="270"/>
                            </w:pPr>
                            <w:r>
                              <w:rPr>
                                <w:noProof/>
                              </w:rPr>
                              <w:drawing>
                                <wp:inline distT="0" distB="0" distL="0" distR="0" wp14:anchorId="2DF5A46A" wp14:editId="43B144CF">
                                  <wp:extent cx="6156325" cy="296037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WFA Public Record Requests.png"/>
                                          <pic:cNvPicPr/>
                                        </pic:nvPicPr>
                                        <pic:blipFill>
                                          <a:blip r:embed="rId40">
                                            <a:extLst>
                                              <a:ext uri="{28A0092B-C50C-407E-A947-70E740481C1C}">
                                                <a14:useLocalDpi xmlns:a14="http://schemas.microsoft.com/office/drawing/2010/main" val="0"/>
                                              </a:ext>
                                            </a:extLst>
                                          </a:blip>
                                          <a:stretch>
                                            <a:fillRect/>
                                          </a:stretch>
                                        </pic:blipFill>
                                        <pic:spPr>
                                          <a:xfrm>
                                            <a:off x="0" y="0"/>
                                            <a:ext cx="6156325" cy="296037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10FCCD3" id="_x0000_s1030" type="#_x0000_t202" style="position:absolute;margin-left:0;margin-top:41.6pt;width:484.55pt;height:241pt;z-index:25164134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">
                <v:textbox>
                  <w:txbxContent>
                    <w:p w14:paraId="5EDF7137" w14:textId="77777777" w:rsidR="007E3F0B" w:rsidRDefault="007E3F0B" w:rsidP="008263B3">
                      <w:pPr>
                        <w:ind w:hanging="270"/>
                      </w:pPr>
                      <w:r>
                        <w:rPr>
                          <w:noProof/>
                        </w:rPr>
                        <w:drawing>
                          <wp:inline distT="0" distB="0" distL="0" distR="0" wp14:anchorId="2DF5A46A" wp14:editId="43B144CF">
                            <wp:extent cx="6156325" cy="296037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WFA Public Record Requests.png"/>
                                    <pic:cNvPicPr/>
                                  </pic:nvPicPr>
                                  <pic:blipFill>
                                    <a:blip r:embed="rId41">
                                      <a:extLst>
                                        <a:ext uri="{28A0092B-C50C-407E-A947-70E740481C1C}">
                                          <a14:useLocalDpi xmlns:a14="http://schemas.microsoft.com/office/drawing/2010/main" val="0"/>
                                        </a:ext>
                                      </a:extLst>
                                    </a:blip>
                                    <a:stretch>
                                      <a:fillRect/>
                                    </a:stretch>
                                  </pic:blipFill>
                                  <pic:spPr>
                                    <a:xfrm>
                                      <a:off x="0" y="0"/>
                                      <a:ext cx="6156325" cy="2960370"/>
                                    </a:xfrm>
                                    <a:prstGeom prst="rect">
                                      <a:avLst/>
                                    </a:prstGeom>
                                  </pic:spPr>
                                </pic:pic>
                              </a:graphicData>
                            </a:graphic>
                          </wp:inline>
                        </w:drawing>
                      </w:r>
                    </w:p>
                  </w:txbxContent>
                </v:textbox>
                <w10:wrap type="square" anchorx="margin"/>
              </v:shape>
            </w:pict>
          </mc:Fallback>
        </mc:AlternateContent>
      </w:r>
      <w:r w:rsidRPr="009C3728">
        <w:rPr>
          <w:bCs/>
          <w:lang w:val="en-GB"/>
        </w:rPr>
        <w:t>A</w:t>
      </w:r>
      <w:r w:rsidRPr="009C3728">
        <w:rPr>
          <w:lang w:val="en-GB"/>
        </w:rPr>
        <w:t xml:space="preserve"> detailed workflow study results in streamlined processes, reduced cost, removes risk and complexity.</w:t>
      </w:r>
      <w:r w:rsidR="009C3728">
        <w:rPr>
          <w:lang w:val="en-GB"/>
        </w:rPr>
        <w:t xml:space="preserve"> </w:t>
      </w:r>
      <w:r w:rsidRPr="009C3728">
        <w:rPr>
          <w:lang w:val="en-GB"/>
        </w:rPr>
        <w:t xml:space="preserve">Examples of relevant </w:t>
      </w:r>
      <w:r w:rsidR="00055A0A" w:rsidRPr="009C3728">
        <w:rPr>
          <w:lang w:val="en-GB"/>
        </w:rPr>
        <w:t>automation solutions are below:</w:t>
      </w:r>
    </w:p>
    <w:p w14:paraId="3C59467D" w14:textId="503B1041" w:rsidR="00161993" w:rsidRPr="009E20B0" w:rsidRDefault="00A84371" w:rsidP="00A84371">
      <w:pPr>
        <w:pStyle w:val="Caption"/>
      </w:pPr>
      <w:bookmarkStart w:id="136" w:name="_Toc514345135"/>
      <w:r w:rsidRPr="009E20B0">
        <w:t xml:space="preserve">Figure </w:t>
      </w:r>
      <w:r w:rsidR="004224E5">
        <w:t>1</w:t>
      </w:r>
      <w:r w:rsidR="00312A85">
        <w:t>2</w:t>
      </w:r>
      <w:r w:rsidRPr="009E20B0">
        <w:t>. Xerox Workflow Automation Solution for Public Record Requests</w:t>
      </w:r>
      <w:bookmarkEnd w:id="136"/>
    </w:p>
    <w:p w14:paraId="47F201AD" w14:textId="77777777" w:rsidR="00807D42" w:rsidRPr="009E20B0" w:rsidRDefault="00807D42" w:rsidP="00092857">
      <w:pPr>
        <w:pStyle w:val="BodyText"/>
      </w:pPr>
    </w:p>
    <w:p w14:paraId="2A3722A4" w14:textId="77777777" w:rsidR="00807D42" w:rsidRPr="009E20B0" w:rsidRDefault="00807D42" w:rsidP="00092857">
      <w:pPr>
        <w:pStyle w:val="BodyText"/>
      </w:pPr>
    </w:p>
    <w:p w14:paraId="2038AA6C" w14:textId="77777777" w:rsidR="00103D4F" w:rsidRPr="009E20B0" w:rsidRDefault="00103D4F" w:rsidP="00092857">
      <w:pPr>
        <w:pStyle w:val="BodyText"/>
      </w:pPr>
    </w:p>
    <w:bookmarkStart w:id="137" w:name="_Toc514345136"/>
    <w:p w14:paraId="38EEB798" w14:textId="601A0F0E" w:rsidR="00103D4F" w:rsidRPr="009E20B0" w:rsidRDefault="00103D4F" w:rsidP="00103D4F">
      <w:pPr>
        <w:pStyle w:val="Caption"/>
      </w:pPr>
      <w:r w:rsidRPr="009E20B0">
        <w:rPr>
          <w:noProof/>
        </w:rPr>
        <mc:AlternateContent>
          <mc:Choice Requires="wps">
            <w:drawing>
              <wp:anchor distT="45720" distB="45720" distL="114300" distR="114300" simplePos="0" relativeHeight="251642368" behindDoc="1" locked="0" layoutInCell="1" allowOverlap="1" wp14:anchorId="77065859" wp14:editId="49784492">
                <wp:simplePos x="0" y="0"/>
                <wp:positionH relativeFrom="margin">
                  <wp:align>left</wp:align>
                </wp:positionH>
                <wp:positionV relativeFrom="paragraph">
                  <wp:posOffset>108</wp:posOffset>
                </wp:positionV>
                <wp:extent cx="6153785" cy="3060700"/>
                <wp:effectExtent l="0" t="0" r="18415" b="25400"/>
                <wp:wrapTight wrapText="bothSides">
                  <wp:wrapPolygon edited="0">
                    <wp:start x="0" y="0"/>
                    <wp:lineTo x="0" y="21645"/>
                    <wp:lineTo x="21598" y="21645"/>
                    <wp:lineTo x="21598" y="0"/>
                    <wp:lineTo x="0" y="0"/>
                  </wp:wrapPolygon>
                </wp:wrapTight>
                <wp:docPr id="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53785" cy="3060700"/>
                        </a:xfrm>
                        <a:prstGeom prst="rect">
                          <a:avLst/>
                        </a:prstGeom>
                        <a:solidFill>
                          <a:srgbClr val="FFFFFF"/>
                        </a:solidFill>
                        <a:ln w="9525">
                          <a:solidFill>
                            <a:srgbClr val="000000"/>
                          </a:solidFill>
                          <a:miter lim="800000"/>
                          <a:headEnd/>
                          <a:tailEnd/>
                        </a:ln>
                      </wps:spPr>
                      <wps:txbx>
                        <w:txbxContent>
                          <w:p w14:paraId="59133BD1" w14:textId="77777777" w:rsidR="007E3F0B" w:rsidRDefault="007E3F0B" w:rsidP="00055A0A">
                            <w:pPr>
                              <w:ind w:hanging="270"/>
                            </w:pPr>
                            <w:r>
                              <w:rPr>
                                <w:noProof/>
                              </w:rPr>
                              <w:drawing>
                                <wp:inline distT="0" distB="0" distL="0" distR="0" wp14:anchorId="02A98BED" wp14:editId="3D69A497">
                                  <wp:extent cx="5765165" cy="2960370"/>
                                  <wp:effectExtent l="0" t="0" r="6985" b="0"/>
                                  <wp:docPr id="21516" name="Picture 2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WFA Agenda Managment.png"/>
                                          <pic:cNvPicPr/>
                                        </pic:nvPicPr>
                                        <pic:blipFill>
                                          <a:blip r:embed="rId42">
                                            <a:extLst>
                                              <a:ext uri="{28A0092B-C50C-407E-A947-70E740481C1C}">
                                                <a14:useLocalDpi xmlns:a14="http://schemas.microsoft.com/office/drawing/2010/main" val="0"/>
                                              </a:ext>
                                            </a:extLst>
                                          </a:blip>
                                          <a:stretch>
                                            <a:fillRect/>
                                          </a:stretch>
                                        </pic:blipFill>
                                        <pic:spPr>
                                          <a:xfrm>
                                            <a:off x="0" y="0"/>
                                            <a:ext cx="5765165" cy="296037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7065859" id="_x0000_s1031" type="#_x0000_t202" style="position:absolute;left:0;text-align:left;margin-left:0;margin-top:0;width:484.55pt;height:241pt;z-index:-2516741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">
                <v:textbox>
                  <w:txbxContent>
                    <w:p w14:paraId="59133BD1" w14:textId="77777777" w:rsidR="007E3F0B" w:rsidRDefault="007E3F0B" w:rsidP="00055A0A">
                      <w:pPr>
                        <w:ind w:hanging="270"/>
                      </w:pPr>
                      <w:r>
                        <w:rPr>
                          <w:noProof/>
                        </w:rPr>
                        <w:drawing>
                          <wp:inline distT="0" distB="0" distL="0" distR="0" wp14:anchorId="02A98BED" wp14:editId="3D69A497">
                            <wp:extent cx="5765165" cy="2960370"/>
                            <wp:effectExtent l="0" t="0" r="6985" b="0"/>
                            <wp:docPr id="21516" name="Picture 2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WFA Agenda Managment.png"/>
                                    <pic:cNvPicPr/>
                                  </pic:nvPicPr>
                                  <pic:blipFill>
                                    <a:blip r:embed="rId43">
                                      <a:extLst>
                                        <a:ext uri="{28A0092B-C50C-407E-A947-70E740481C1C}">
                                          <a14:useLocalDpi xmlns:a14="http://schemas.microsoft.com/office/drawing/2010/main" val="0"/>
                                        </a:ext>
                                      </a:extLst>
                                    </a:blip>
                                    <a:stretch>
                                      <a:fillRect/>
                                    </a:stretch>
                                  </pic:blipFill>
                                  <pic:spPr>
                                    <a:xfrm>
                                      <a:off x="0" y="0"/>
                                      <a:ext cx="5765165" cy="2960370"/>
                                    </a:xfrm>
                                    <a:prstGeom prst="rect">
                                      <a:avLst/>
                                    </a:prstGeom>
                                  </pic:spPr>
                                </pic:pic>
                              </a:graphicData>
                            </a:graphic>
                          </wp:inline>
                        </w:drawing>
                      </w:r>
                    </w:p>
                  </w:txbxContent>
                </v:textbox>
                <w10:wrap type="tight" anchorx="margin"/>
              </v:shape>
            </w:pict>
          </mc:Fallback>
        </mc:AlternateContent>
      </w:r>
      <w:r w:rsidRPr="009E20B0">
        <w:t xml:space="preserve">Figure </w:t>
      </w:r>
      <w:r w:rsidR="004224E5">
        <w:t>1</w:t>
      </w:r>
      <w:r w:rsidR="00312A85">
        <w:t>3</w:t>
      </w:r>
      <w:r w:rsidRPr="009E20B0">
        <w:t>. Xerox Workflow Automation Solution for Agenda Management</w:t>
      </w:r>
      <w:bookmarkEnd w:id="137"/>
    </w:p>
    <w:p w14:paraId="39060B33" w14:textId="77777777" w:rsidR="00103D4F" w:rsidRPr="009E20B0" w:rsidRDefault="00103D4F" w:rsidP="00092857">
      <w:pPr>
        <w:pStyle w:val="BodyText"/>
      </w:pPr>
    </w:p>
    <w:p w14:paraId="27820246" w14:textId="614652D7" w:rsidR="00E1798A" w:rsidRPr="009E20B0" w:rsidRDefault="00DD468C" w:rsidP="00061A80">
      <w:pPr>
        <w:pStyle w:val="BodyText"/>
      </w:pPr>
      <w:r w:rsidRPr="009E20B0">
        <w:t>Xerox</w:t>
      </w:r>
      <w:r w:rsidR="00772FC9" w:rsidRPr="009E20B0">
        <w:t xml:space="preserve"> </w:t>
      </w:r>
      <w:r w:rsidR="007A24CA">
        <w:t xml:space="preserve">will provide VITA with </w:t>
      </w:r>
      <w:r w:rsidR="00CB0EFE" w:rsidRPr="009E20B0">
        <w:t xml:space="preserve">visibility and control of document processes and costs, saving money, boosting productivity, and improving document </w:t>
      </w:r>
      <w:r w:rsidR="007A24CA">
        <w:t>s</w:t>
      </w:r>
      <w:r w:rsidR="0025173E">
        <w:t>ecurity</w:t>
      </w:r>
      <w:r w:rsidR="00CB0EFE" w:rsidRPr="009E20B0">
        <w:t xml:space="preserve"> as well as environmental sustainability. </w:t>
      </w:r>
      <w:r w:rsidR="00E1798A" w:rsidRPr="009E20B0">
        <w:t xml:space="preserve">Benefits of a </w:t>
      </w:r>
      <w:r w:rsidRPr="009E20B0">
        <w:t>Xerox</w:t>
      </w:r>
      <w:r w:rsidR="00E1798A" w:rsidRPr="009E20B0">
        <w:t xml:space="preserve"> partnership for </w:t>
      </w:r>
      <w:r w:rsidR="0076091E" w:rsidRPr="009E20B0">
        <w:t>MPS</w:t>
      </w:r>
      <w:r w:rsidR="00E1798A" w:rsidRPr="009E20B0">
        <w:t xml:space="preserve"> include: </w:t>
      </w:r>
    </w:p>
    <w:p w14:paraId="419DF5FF" w14:textId="77777777" w:rsidR="00E1798A" w:rsidRPr="009E20B0" w:rsidRDefault="00E1798A" w:rsidP="0088388B">
      <w:pPr>
        <w:pStyle w:val="BodyText"/>
        <w:numPr>
          <w:ilvl w:val="0"/>
          <w:numId w:val="71"/>
        </w:numPr>
        <w:ind w:left="1440"/>
      </w:pPr>
      <w:r w:rsidRPr="009E20B0">
        <w:rPr>
          <w:b/>
        </w:rPr>
        <w:t>Cutting costs</w:t>
      </w:r>
      <w:r w:rsidRPr="009E20B0">
        <w:t xml:space="preserve"> on printing consumables, service, and </w:t>
      </w:r>
      <w:r w:rsidR="00214418" w:rsidRPr="009E20B0">
        <w:t>VITA’s</w:t>
      </w:r>
      <w:r w:rsidRPr="009E20B0">
        <w:t xml:space="preserve"> cost-per-page</w:t>
      </w:r>
    </w:p>
    <w:p w14:paraId="63F304D0" w14:textId="77777777" w:rsidR="00E1798A" w:rsidRPr="009E20B0" w:rsidRDefault="00E1798A" w:rsidP="0088388B">
      <w:pPr>
        <w:pStyle w:val="BodyText"/>
        <w:numPr>
          <w:ilvl w:val="0"/>
          <w:numId w:val="71"/>
        </w:numPr>
        <w:ind w:left="1440"/>
      </w:pPr>
      <w:r w:rsidRPr="009E20B0">
        <w:rPr>
          <w:b/>
        </w:rPr>
        <w:t>Reducing waste</w:t>
      </w:r>
      <w:r w:rsidRPr="009E20B0">
        <w:t xml:space="preserve"> by ordering the supplies </w:t>
      </w:r>
      <w:r w:rsidR="00540592" w:rsidRPr="009E20B0">
        <w:t xml:space="preserve">VITA </w:t>
      </w:r>
      <w:r w:rsidRPr="009E20B0">
        <w:t>need</w:t>
      </w:r>
      <w:r w:rsidR="00540592" w:rsidRPr="009E20B0">
        <w:t>s</w:t>
      </w:r>
      <w:r w:rsidRPr="009E20B0">
        <w:t xml:space="preserve"> with no “leftovers” </w:t>
      </w:r>
      <w:r w:rsidR="003A1CA6" w:rsidRPr="009E20B0">
        <w:t>as well employing print accounting tools that eliminate the need for banner sheets and unclaimed prints</w:t>
      </w:r>
    </w:p>
    <w:p w14:paraId="7D0C7CD8" w14:textId="77777777" w:rsidR="00A44747" w:rsidRPr="009E20B0" w:rsidRDefault="00A44747" w:rsidP="0088388B">
      <w:pPr>
        <w:pStyle w:val="BodyText"/>
        <w:numPr>
          <w:ilvl w:val="0"/>
          <w:numId w:val="71"/>
        </w:numPr>
        <w:ind w:left="1440"/>
      </w:pPr>
      <w:r w:rsidRPr="009E20B0">
        <w:rPr>
          <w:b/>
        </w:rPr>
        <w:t>Securing data</w:t>
      </w:r>
      <w:r w:rsidRPr="009E20B0">
        <w:t xml:space="preserve"> and </w:t>
      </w:r>
      <w:r w:rsidRPr="009E20B0">
        <w:rPr>
          <w:b/>
        </w:rPr>
        <w:t>Visibility into metrics</w:t>
      </w:r>
      <w:r w:rsidRPr="009E20B0">
        <w:t xml:space="preserve"> by utilizing authentication/authorization/accounting tools</w:t>
      </w:r>
    </w:p>
    <w:p w14:paraId="631E7024" w14:textId="77777777" w:rsidR="003A1CA6" w:rsidRPr="009E20B0" w:rsidRDefault="003A1CA6" w:rsidP="0088388B">
      <w:pPr>
        <w:pStyle w:val="BodyText"/>
        <w:numPr>
          <w:ilvl w:val="0"/>
          <w:numId w:val="71"/>
        </w:numPr>
        <w:ind w:left="1440"/>
      </w:pPr>
      <w:r w:rsidRPr="009E20B0">
        <w:rPr>
          <w:b/>
        </w:rPr>
        <w:t>Controlling and forecasting budgets accurately</w:t>
      </w:r>
      <w:r w:rsidRPr="009E20B0">
        <w:t xml:space="preserve"> by setting </w:t>
      </w:r>
      <w:r w:rsidR="00214418" w:rsidRPr="009E20B0">
        <w:t>VITA’s</w:t>
      </w:r>
      <w:r w:rsidRPr="009E20B0">
        <w:t xml:space="preserve"> printing and supply costs up-front</w:t>
      </w:r>
    </w:p>
    <w:p w14:paraId="21C0F0B8" w14:textId="56AB8394" w:rsidR="00E1798A" w:rsidRPr="009E20B0" w:rsidRDefault="00E1798A" w:rsidP="0088388B">
      <w:pPr>
        <w:pStyle w:val="BodyText"/>
        <w:numPr>
          <w:ilvl w:val="0"/>
          <w:numId w:val="71"/>
        </w:numPr>
        <w:ind w:left="1440"/>
      </w:pPr>
      <w:r w:rsidRPr="009E20B0">
        <w:rPr>
          <w:b/>
        </w:rPr>
        <w:t>Freeing up IT resources</w:t>
      </w:r>
      <w:r w:rsidRPr="009E20B0">
        <w:t xml:space="preserve"> for more business-critical tasks rather than installing, supporting</w:t>
      </w:r>
      <w:r w:rsidR="00932BC0" w:rsidRPr="009E20B0">
        <w:t>,</w:t>
      </w:r>
      <w:r w:rsidRPr="009E20B0">
        <w:t xml:space="preserve"> and maintaining output </w:t>
      </w:r>
      <w:r w:rsidR="00C617BB">
        <w:t>Devices</w:t>
      </w:r>
    </w:p>
    <w:p w14:paraId="01DF7BF1" w14:textId="0CE397DD" w:rsidR="00E1798A" w:rsidRPr="009E20B0" w:rsidRDefault="00E1798A" w:rsidP="0088388B">
      <w:pPr>
        <w:pStyle w:val="BodyText"/>
        <w:numPr>
          <w:ilvl w:val="0"/>
          <w:numId w:val="71"/>
        </w:numPr>
        <w:ind w:left="1440"/>
      </w:pPr>
      <w:r w:rsidRPr="009E20B0">
        <w:rPr>
          <w:b/>
        </w:rPr>
        <w:t xml:space="preserve">Ensuring </w:t>
      </w:r>
      <w:r w:rsidR="00C617BB">
        <w:rPr>
          <w:b/>
        </w:rPr>
        <w:t>Devices</w:t>
      </w:r>
      <w:r w:rsidRPr="009E20B0">
        <w:rPr>
          <w:b/>
        </w:rPr>
        <w:t xml:space="preserve"> stay up</w:t>
      </w:r>
      <w:r w:rsidR="00932BC0" w:rsidRPr="009E20B0">
        <w:rPr>
          <w:b/>
        </w:rPr>
        <w:t xml:space="preserve"> </w:t>
      </w:r>
      <w:r w:rsidRPr="009E20B0">
        <w:rPr>
          <w:b/>
        </w:rPr>
        <w:t>to</w:t>
      </w:r>
      <w:r w:rsidR="00932BC0" w:rsidRPr="009E20B0">
        <w:rPr>
          <w:b/>
        </w:rPr>
        <w:t xml:space="preserve"> </w:t>
      </w:r>
      <w:r w:rsidRPr="009E20B0">
        <w:rPr>
          <w:b/>
        </w:rPr>
        <w:t>date</w:t>
      </w:r>
      <w:r w:rsidRPr="009E20B0">
        <w:t xml:space="preserve"> through remote maintenance and lifecycle management</w:t>
      </w:r>
    </w:p>
    <w:p w14:paraId="75A28FC2" w14:textId="77777777" w:rsidR="00E1798A" w:rsidRPr="009E20B0" w:rsidRDefault="00E1798A" w:rsidP="0088388B">
      <w:pPr>
        <w:pStyle w:val="BodyText"/>
        <w:numPr>
          <w:ilvl w:val="0"/>
          <w:numId w:val="71"/>
        </w:numPr>
        <w:ind w:left="1440"/>
      </w:pPr>
      <w:r w:rsidRPr="009E20B0">
        <w:rPr>
          <w:b/>
        </w:rPr>
        <w:t>Increasing uptime</w:t>
      </w:r>
      <w:r w:rsidRPr="009E20B0">
        <w:t xml:space="preserve"> with automated </w:t>
      </w:r>
      <w:r w:rsidR="00A31AF2" w:rsidRPr="009E20B0">
        <w:t xml:space="preserve">service/supply dispatch and </w:t>
      </w:r>
      <w:r w:rsidRPr="009E20B0">
        <w:t xml:space="preserve">meter reads </w:t>
      </w:r>
      <w:r w:rsidR="00350500" w:rsidRPr="009E20B0">
        <w:t xml:space="preserve">a </w:t>
      </w:r>
      <w:r w:rsidR="00A31AF2" w:rsidRPr="009E20B0">
        <w:rPr>
          <w:noProof/>
        </w:rPr>
        <w:t>collection</w:t>
      </w:r>
    </w:p>
    <w:p w14:paraId="7872030E" w14:textId="1245BD9F" w:rsidR="003A1CA6" w:rsidRPr="009E20B0" w:rsidRDefault="003A1CA6" w:rsidP="0088388B">
      <w:pPr>
        <w:pStyle w:val="BodyText"/>
        <w:numPr>
          <w:ilvl w:val="0"/>
          <w:numId w:val="71"/>
        </w:numPr>
        <w:ind w:left="1440"/>
      </w:pPr>
      <w:r w:rsidRPr="009E20B0">
        <w:rPr>
          <w:b/>
        </w:rPr>
        <w:t>Reducing energy consumption</w:t>
      </w:r>
      <w:r w:rsidRPr="009E20B0">
        <w:t xml:space="preserve"> through </w:t>
      </w:r>
      <w:r w:rsidR="00C617BB">
        <w:t>Device</w:t>
      </w:r>
      <w:r w:rsidRPr="009E20B0">
        <w:t xml:space="preserve"> refresh and consolidation </w:t>
      </w:r>
    </w:p>
    <w:p w14:paraId="48EC317D" w14:textId="2005E4ED" w:rsidR="00281BD7" w:rsidRPr="009E20B0" w:rsidRDefault="00281BD7" w:rsidP="00092857">
      <w:pPr>
        <w:autoSpaceDE w:val="0"/>
        <w:autoSpaceDN w:val="0"/>
        <w:adjustRightInd w:val="0"/>
        <w:spacing w:before="80" w:line="181" w:lineRule="atLeast"/>
        <w:rPr>
          <w:rFonts w:ascii="Arial" w:eastAsia="Times New Roman" w:hAnsi="Arial" w:cs="Arial"/>
          <w:color w:val="000000"/>
          <w:sz w:val="20"/>
          <w:szCs w:val="20"/>
          <w:lang w:val="en-GB"/>
        </w:rPr>
      </w:pPr>
    </w:p>
    <w:p w14:paraId="28335690" w14:textId="1888496B" w:rsidR="00281BD7" w:rsidRPr="009E20B0" w:rsidRDefault="00281BD7" w:rsidP="00092857">
      <w:pPr>
        <w:pStyle w:val="Caption"/>
      </w:pPr>
      <w:bookmarkStart w:id="138" w:name="_Toc376031931"/>
      <w:bookmarkStart w:id="139" w:name="_Toc514345151"/>
      <w:r w:rsidRPr="009E20B0">
        <w:t xml:space="preserve">Table </w:t>
      </w:r>
      <w:r w:rsidR="00124A13">
        <w:t>8</w:t>
      </w:r>
      <w:r w:rsidR="00932BC0" w:rsidRPr="009E20B0">
        <w:t xml:space="preserve">. Benefits of a </w:t>
      </w:r>
      <w:r w:rsidR="00DD468C" w:rsidRPr="009E20B0">
        <w:t>Xerox</w:t>
      </w:r>
      <w:r w:rsidR="00932BC0" w:rsidRPr="009E20B0">
        <w:t xml:space="preserve"> Partnership for MPS</w:t>
      </w:r>
      <w:bookmarkEnd w:id="138"/>
      <w:bookmarkEnd w:id="139"/>
    </w:p>
    <w:tbl>
      <w:tblPr>
        <w:tblStyle w:val="GridTable4-Accent11"/>
        <w:tblW w:w="0" w:type="auto"/>
        <w:jc w:val="center"/>
        <w:tblLook w:val="04A0" w:firstRow="1" w:lastRow="0" w:firstColumn="1" w:lastColumn="0" w:noHBand="0" w:noVBand="1"/>
      </w:tblPr>
      <w:tblGrid>
        <w:gridCol w:w="4500"/>
        <w:gridCol w:w="4590"/>
      </w:tblGrid>
      <w:tr w:rsidR="00E1798A" w:rsidRPr="009E20B0" w14:paraId="3C2F4738" w14:textId="77777777" w:rsidTr="00092857">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500" w:type="dxa"/>
            <w:hideMark/>
          </w:tcPr>
          <w:p w14:paraId="548C9719" w14:textId="77777777" w:rsidR="00E1798A" w:rsidRPr="009E20B0" w:rsidRDefault="00E1798A" w:rsidP="00E1798A">
            <w:pPr>
              <w:spacing w:before="40" w:after="40"/>
              <w:rPr>
                <w:rFonts w:eastAsia="Calibri" w:cs="Arial"/>
                <w:color w:val="FFFFFF"/>
                <w:sz w:val="18"/>
                <w:szCs w:val="18"/>
              </w:rPr>
            </w:pPr>
            <w:r w:rsidRPr="009E20B0">
              <w:rPr>
                <w:rFonts w:cs="Arial"/>
                <w:color w:val="FFFFFF"/>
                <w:sz w:val="18"/>
                <w:szCs w:val="18"/>
              </w:rPr>
              <w:t xml:space="preserve">Without </w:t>
            </w:r>
            <w:r w:rsidR="00DD468C" w:rsidRPr="009E20B0">
              <w:rPr>
                <w:rFonts w:cs="Arial"/>
                <w:color w:val="FFFFFF"/>
                <w:sz w:val="18"/>
                <w:szCs w:val="18"/>
              </w:rPr>
              <w:t>Xerox</w:t>
            </w:r>
            <w:r w:rsidRPr="009E20B0">
              <w:rPr>
                <w:rFonts w:cs="Arial"/>
                <w:color w:val="FFFFFF"/>
                <w:sz w:val="18"/>
                <w:szCs w:val="18"/>
              </w:rPr>
              <w:t xml:space="preserve"> Managed Print Services </w:t>
            </w:r>
          </w:p>
        </w:tc>
        <w:tc>
          <w:tcPr>
            <w:tcW w:w="4590" w:type="dxa"/>
            <w:hideMark/>
          </w:tcPr>
          <w:p w14:paraId="308D6A2F" w14:textId="77777777" w:rsidR="00E1798A" w:rsidRPr="009E20B0" w:rsidRDefault="00E1798A" w:rsidP="00E1798A">
            <w:pPr>
              <w:spacing w:before="40" w:after="40"/>
              <w:cnfStyle w:val="100000000000" w:firstRow="1" w:lastRow="0" w:firstColumn="0" w:lastColumn="0" w:oddVBand="0" w:evenVBand="0" w:oddHBand="0" w:evenHBand="0" w:firstRowFirstColumn="0" w:firstRowLastColumn="0" w:lastRowFirstColumn="0" w:lastRowLastColumn="0"/>
              <w:rPr>
                <w:rFonts w:eastAsia="Calibri" w:cs="Arial"/>
                <w:color w:val="FFFFFF"/>
                <w:sz w:val="18"/>
                <w:szCs w:val="18"/>
              </w:rPr>
            </w:pPr>
            <w:r w:rsidRPr="009E20B0">
              <w:rPr>
                <w:rFonts w:cs="Arial"/>
                <w:color w:val="FFFFFF"/>
                <w:sz w:val="18"/>
                <w:szCs w:val="18"/>
              </w:rPr>
              <w:t xml:space="preserve">The </w:t>
            </w:r>
            <w:r w:rsidR="00DD468C" w:rsidRPr="009E20B0">
              <w:rPr>
                <w:rFonts w:cs="Arial"/>
                <w:color w:val="FFFFFF"/>
                <w:sz w:val="18"/>
                <w:szCs w:val="18"/>
              </w:rPr>
              <w:t>Xerox</w:t>
            </w:r>
            <w:r w:rsidRPr="009E20B0">
              <w:rPr>
                <w:rFonts w:cs="Arial"/>
                <w:color w:val="FFFFFF"/>
                <w:sz w:val="18"/>
                <w:szCs w:val="18"/>
              </w:rPr>
              <w:t xml:space="preserve"> Managed Print Services Advantage</w:t>
            </w:r>
          </w:p>
        </w:tc>
      </w:tr>
      <w:tr w:rsidR="00E1798A" w:rsidRPr="009E20B0" w14:paraId="6346888C" w14:textId="77777777" w:rsidTr="00092857">
        <w:trPr>
          <w:cnfStyle w:val="000000100000" w:firstRow="0" w:lastRow="0" w:firstColumn="0" w:lastColumn="0" w:oddVBand="0" w:evenVBand="0" w:oddHBand="1" w:evenHBand="0" w:firstRowFirstColumn="0" w:firstRowLastColumn="0" w:lastRowFirstColumn="0" w:lastRowLastColumn="0"/>
          <w:trHeight w:val="286"/>
          <w:jc w:val="center"/>
        </w:trPr>
        <w:tc>
          <w:tcPr>
            <w:cnfStyle w:val="001000000000" w:firstRow="0" w:lastRow="0" w:firstColumn="1" w:lastColumn="0" w:oddVBand="0" w:evenVBand="0" w:oddHBand="0" w:evenHBand="0" w:firstRowFirstColumn="0" w:firstRowLastColumn="0" w:lastRowFirstColumn="0" w:lastRowLastColumn="0"/>
            <w:tcW w:w="4500" w:type="dxa"/>
            <w:hideMark/>
          </w:tcPr>
          <w:p w14:paraId="7CCC0762" w14:textId="77777777" w:rsidR="00E1798A" w:rsidRPr="009E20B0" w:rsidRDefault="00E1798A" w:rsidP="00E1798A">
            <w:pPr>
              <w:spacing w:before="40" w:after="40"/>
              <w:rPr>
                <w:rFonts w:eastAsia="Calibri" w:cs="Arial"/>
                <w:b w:val="0"/>
                <w:color w:val="000000"/>
                <w:sz w:val="18"/>
                <w:szCs w:val="18"/>
              </w:rPr>
            </w:pPr>
            <w:r w:rsidRPr="009E20B0">
              <w:rPr>
                <w:rFonts w:cs="Arial"/>
                <w:color w:val="000000"/>
                <w:sz w:val="18"/>
                <w:szCs w:val="18"/>
              </w:rPr>
              <w:t>Unknown and uncontrolled print cost</w:t>
            </w:r>
          </w:p>
        </w:tc>
        <w:tc>
          <w:tcPr>
            <w:tcW w:w="4590" w:type="dxa"/>
            <w:hideMark/>
          </w:tcPr>
          <w:p w14:paraId="3A4424DA" w14:textId="77777777" w:rsidR="00E1798A" w:rsidRPr="009E20B0" w:rsidRDefault="00E1798A" w:rsidP="00E1798A">
            <w:pPr>
              <w:spacing w:before="40" w:after="40"/>
              <w:cnfStyle w:val="000000100000" w:firstRow="0" w:lastRow="0" w:firstColumn="0" w:lastColumn="0" w:oddVBand="0" w:evenVBand="0" w:oddHBand="1" w:evenHBand="0" w:firstRowFirstColumn="0" w:firstRowLastColumn="0" w:lastRowFirstColumn="0" w:lastRowLastColumn="0"/>
              <w:rPr>
                <w:rFonts w:eastAsia="Calibri" w:cs="Arial"/>
                <w:color w:val="000000"/>
                <w:sz w:val="18"/>
                <w:szCs w:val="18"/>
              </w:rPr>
            </w:pPr>
            <w:r w:rsidRPr="009E20B0">
              <w:rPr>
                <w:rFonts w:cs="Arial"/>
                <w:color w:val="000000"/>
                <w:sz w:val="18"/>
                <w:szCs w:val="18"/>
              </w:rPr>
              <w:t>Predictable costs</w:t>
            </w:r>
          </w:p>
        </w:tc>
      </w:tr>
      <w:tr w:rsidR="00E1798A" w:rsidRPr="009E20B0" w14:paraId="26F3542B" w14:textId="77777777" w:rsidTr="00092857">
        <w:trPr>
          <w:trHeight w:val="313"/>
          <w:jc w:val="center"/>
        </w:trPr>
        <w:tc>
          <w:tcPr>
            <w:cnfStyle w:val="001000000000" w:firstRow="0" w:lastRow="0" w:firstColumn="1" w:lastColumn="0" w:oddVBand="0" w:evenVBand="0" w:oddHBand="0" w:evenHBand="0" w:firstRowFirstColumn="0" w:firstRowLastColumn="0" w:lastRowFirstColumn="0" w:lastRowLastColumn="0"/>
            <w:tcW w:w="4500" w:type="dxa"/>
            <w:hideMark/>
          </w:tcPr>
          <w:p w14:paraId="23F15C65" w14:textId="77777777" w:rsidR="00E1798A" w:rsidRPr="009E20B0" w:rsidRDefault="00E1798A" w:rsidP="00E1798A">
            <w:pPr>
              <w:spacing w:before="40" w:after="40"/>
              <w:rPr>
                <w:rFonts w:eastAsia="Calibri" w:cs="Arial"/>
                <w:b w:val="0"/>
                <w:color w:val="000000"/>
                <w:sz w:val="18"/>
                <w:szCs w:val="18"/>
              </w:rPr>
            </w:pPr>
            <w:r w:rsidRPr="009E20B0">
              <w:rPr>
                <w:rFonts w:cs="Arial"/>
                <w:color w:val="000000"/>
                <w:sz w:val="18"/>
                <w:szCs w:val="18"/>
              </w:rPr>
              <w:t>Color toner cost is unpredictable and out of control</w:t>
            </w:r>
          </w:p>
        </w:tc>
        <w:tc>
          <w:tcPr>
            <w:tcW w:w="4590" w:type="dxa"/>
            <w:hideMark/>
          </w:tcPr>
          <w:p w14:paraId="7D7259FE" w14:textId="77777777" w:rsidR="00E1798A" w:rsidRPr="009E20B0" w:rsidRDefault="00E1798A" w:rsidP="00E1798A">
            <w:pPr>
              <w:spacing w:before="40" w:after="40"/>
              <w:cnfStyle w:val="000000000000" w:firstRow="0" w:lastRow="0" w:firstColumn="0" w:lastColumn="0" w:oddVBand="0" w:evenVBand="0" w:oddHBand="0" w:evenHBand="0" w:firstRowFirstColumn="0" w:firstRowLastColumn="0" w:lastRowFirstColumn="0" w:lastRowLastColumn="0"/>
              <w:rPr>
                <w:rFonts w:eastAsia="Calibri" w:cs="Arial"/>
                <w:color w:val="000000"/>
                <w:sz w:val="18"/>
                <w:szCs w:val="18"/>
              </w:rPr>
            </w:pPr>
            <w:r w:rsidRPr="009E20B0">
              <w:rPr>
                <w:rFonts w:cs="Arial"/>
                <w:color w:val="000000"/>
                <w:sz w:val="18"/>
                <w:szCs w:val="18"/>
              </w:rPr>
              <w:t>Fixed cost-per-page</w:t>
            </w:r>
          </w:p>
        </w:tc>
      </w:tr>
      <w:tr w:rsidR="00E1798A" w:rsidRPr="009E20B0" w14:paraId="21E72825" w14:textId="77777777" w:rsidTr="00092857">
        <w:trPr>
          <w:cnfStyle w:val="000000100000" w:firstRow="0" w:lastRow="0" w:firstColumn="0" w:lastColumn="0" w:oddVBand="0" w:evenVBand="0" w:oddHBand="1" w:evenHBand="0" w:firstRowFirstColumn="0" w:firstRowLastColumn="0" w:lastRowFirstColumn="0" w:lastRowLastColumn="0"/>
          <w:trHeight w:val="250"/>
          <w:jc w:val="center"/>
        </w:trPr>
        <w:tc>
          <w:tcPr>
            <w:cnfStyle w:val="001000000000" w:firstRow="0" w:lastRow="0" w:firstColumn="1" w:lastColumn="0" w:oddVBand="0" w:evenVBand="0" w:oddHBand="0" w:evenHBand="0" w:firstRowFirstColumn="0" w:firstRowLastColumn="0" w:lastRowFirstColumn="0" w:lastRowLastColumn="0"/>
            <w:tcW w:w="4500" w:type="dxa"/>
            <w:hideMark/>
          </w:tcPr>
          <w:p w14:paraId="5FF0C8DD" w14:textId="77777777" w:rsidR="00E1798A" w:rsidRPr="009E20B0" w:rsidRDefault="00E1798A" w:rsidP="00E1798A">
            <w:pPr>
              <w:spacing w:before="40" w:after="40"/>
              <w:rPr>
                <w:rFonts w:eastAsia="Calibri" w:cs="Arial"/>
                <w:b w:val="0"/>
                <w:color w:val="000000"/>
                <w:sz w:val="18"/>
                <w:szCs w:val="18"/>
              </w:rPr>
            </w:pPr>
            <w:r w:rsidRPr="009E20B0">
              <w:rPr>
                <w:rFonts w:cs="Arial"/>
                <w:color w:val="000000"/>
                <w:sz w:val="18"/>
                <w:szCs w:val="18"/>
              </w:rPr>
              <w:t>Separate proces</w:t>
            </w:r>
            <w:r w:rsidR="00A44747" w:rsidRPr="009E20B0">
              <w:rPr>
                <w:rFonts w:cs="Arial"/>
                <w:color w:val="000000"/>
                <w:sz w:val="18"/>
                <w:szCs w:val="18"/>
              </w:rPr>
              <w:t>ses</w:t>
            </w:r>
            <w:r w:rsidRPr="009E20B0">
              <w:rPr>
                <w:rFonts w:cs="Arial"/>
                <w:color w:val="000000"/>
                <w:sz w:val="18"/>
                <w:szCs w:val="18"/>
              </w:rPr>
              <w:t xml:space="preserve"> for </w:t>
            </w:r>
            <w:r w:rsidR="00A44747" w:rsidRPr="009E20B0">
              <w:rPr>
                <w:rFonts w:cs="Arial"/>
                <w:color w:val="000000"/>
                <w:sz w:val="18"/>
                <w:szCs w:val="18"/>
              </w:rPr>
              <w:t xml:space="preserve">multiple providers of </w:t>
            </w:r>
            <w:r w:rsidRPr="009E20B0">
              <w:rPr>
                <w:rFonts w:cs="Arial"/>
                <w:color w:val="000000"/>
                <w:sz w:val="18"/>
                <w:szCs w:val="18"/>
              </w:rPr>
              <w:t>service and supplies</w:t>
            </w:r>
          </w:p>
        </w:tc>
        <w:tc>
          <w:tcPr>
            <w:tcW w:w="4590" w:type="dxa"/>
            <w:hideMark/>
          </w:tcPr>
          <w:p w14:paraId="3356BEEC" w14:textId="77777777" w:rsidR="00E1798A" w:rsidRPr="009E20B0" w:rsidRDefault="00E1798A" w:rsidP="008F64A4">
            <w:pPr>
              <w:spacing w:before="40" w:after="40"/>
              <w:cnfStyle w:val="000000100000" w:firstRow="0" w:lastRow="0" w:firstColumn="0" w:lastColumn="0" w:oddVBand="0" w:evenVBand="0" w:oddHBand="1" w:evenHBand="0" w:firstRowFirstColumn="0" w:firstRowLastColumn="0" w:lastRowFirstColumn="0" w:lastRowLastColumn="0"/>
              <w:rPr>
                <w:rFonts w:eastAsia="Calibri" w:cs="Arial"/>
                <w:color w:val="000000"/>
                <w:sz w:val="18"/>
                <w:szCs w:val="18"/>
              </w:rPr>
            </w:pPr>
            <w:r w:rsidRPr="009E20B0">
              <w:rPr>
                <w:rFonts w:cs="Arial"/>
                <w:color w:val="000000"/>
                <w:sz w:val="18"/>
                <w:szCs w:val="18"/>
              </w:rPr>
              <w:t xml:space="preserve">One </w:t>
            </w:r>
            <w:r w:rsidR="00686544" w:rsidRPr="009E20B0">
              <w:rPr>
                <w:rFonts w:cs="Arial"/>
                <w:color w:val="000000"/>
                <w:sz w:val="18"/>
                <w:szCs w:val="18"/>
              </w:rPr>
              <w:t>Help Desk</w:t>
            </w:r>
            <w:r w:rsidR="00A44747" w:rsidRPr="009E20B0">
              <w:rPr>
                <w:rFonts w:cs="Arial"/>
                <w:color w:val="000000"/>
                <w:sz w:val="18"/>
                <w:szCs w:val="18"/>
              </w:rPr>
              <w:t xml:space="preserve"> </w:t>
            </w:r>
            <w:r w:rsidRPr="009E20B0">
              <w:rPr>
                <w:rFonts w:cs="Arial"/>
                <w:color w:val="000000"/>
                <w:sz w:val="18"/>
                <w:szCs w:val="18"/>
              </w:rPr>
              <w:t>for service and supply ordering</w:t>
            </w:r>
          </w:p>
        </w:tc>
      </w:tr>
      <w:tr w:rsidR="00E1798A" w:rsidRPr="009E20B0" w14:paraId="1CB3AD7C" w14:textId="77777777" w:rsidTr="00092857">
        <w:trPr>
          <w:trHeight w:val="448"/>
          <w:jc w:val="center"/>
        </w:trPr>
        <w:tc>
          <w:tcPr>
            <w:cnfStyle w:val="001000000000" w:firstRow="0" w:lastRow="0" w:firstColumn="1" w:lastColumn="0" w:oddVBand="0" w:evenVBand="0" w:oddHBand="0" w:evenHBand="0" w:firstRowFirstColumn="0" w:firstRowLastColumn="0" w:lastRowFirstColumn="0" w:lastRowLastColumn="0"/>
            <w:tcW w:w="4500" w:type="dxa"/>
            <w:hideMark/>
          </w:tcPr>
          <w:p w14:paraId="3BFBE710" w14:textId="77777777" w:rsidR="00E1798A" w:rsidRPr="009E20B0" w:rsidRDefault="00E1798A" w:rsidP="00E1798A">
            <w:pPr>
              <w:spacing w:before="40" w:after="40"/>
              <w:rPr>
                <w:rFonts w:eastAsia="Calibri" w:cs="Arial"/>
                <w:b w:val="0"/>
                <w:color w:val="000000"/>
                <w:sz w:val="18"/>
                <w:szCs w:val="18"/>
              </w:rPr>
            </w:pPr>
            <w:r w:rsidRPr="009E20B0">
              <w:rPr>
                <w:rFonts w:cs="Arial"/>
                <w:color w:val="000000"/>
                <w:sz w:val="18"/>
                <w:szCs w:val="18"/>
              </w:rPr>
              <w:t xml:space="preserve">Excess supplies on hand or not available when </w:t>
            </w:r>
            <w:r w:rsidR="00540592" w:rsidRPr="009E20B0">
              <w:rPr>
                <w:rFonts w:cs="Arial"/>
                <w:color w:val="000000"/>
                <w:sz w:val="18"/>
                <w:szCs w:val="18"/>
              </w:rPr>
              <w:t xml:space="preserve">VITA </w:t>
            </w:r>
            <w:r w:rsidRPr="009E20B0">
              <w:rPr>
                <w:rFonts w:cs="Arial"/>
                <w:color w:val="000000"/>
                <w:sz w:val="18"/>
                <w:szCs w:val="18"/>
              </w:rPr>
              <w:t>need</w:t>
            </w:r>
            <w:r w:rsidR="00540592" w:rsidRPr="009E20B0">
              <w:rPr>
                <w:rFonts w:cs="Arial"/>
                <w:color w:val="000000"/>
                <w:sz w:val="18"/>
                <w:szCs w:val="18"/>
              </w:rPr>
              <w:t>s</w:t>
            </w:r>
            <w:r w:rsidRPr="009E20B0">
              <w:rPr>
                <w:rFonts w:cs="Arial"/>
                <w:color w:val="000000"/>
                <w:sz w:val="18"/>
                <w:szCs w:val="18"/>
              </w:rPr>
              <w:t xml:space="preserve"> them</w:t>
            </w:r>
          </w:p>
        </w:tc>
        <w:tc>
          <w:tcPr>
            <w:tcW w:w="4590" w:type="dxa"/>
            <w:hideMark/>
          </w:tcPr>
          <w:p w14:paraId="49DC1F90" w14:textId="77777777" w:rsidR="00E1798A" w:rsidRPr="009E20B0" w:rsidRDefault="00E1798A" w:rsidP="00E1798A">
            <w:pPr>
              <w:spacing w:before="40" w:after="40"/>
              <w:cnfStyle w:val="000000000000" w:firstRow="0" w:lastRow="0" w:firstColumn="0" w:lastColumn="0" w:oddVBand="0" w:evenVBand="0" w:oddHBand="0" w:evenHBand="0" w:firstRowFirstColumn="0" w:firstRowLastColumn="0" w:lastRowFirstColumn="0" w:lastRowLastColumn="0"/>
              <w:rPr>
                <w:rFonts w:eastAsia="Calibri" w:cs="Arial"/>
                <w:color w:val="000000"/>
                <w:sz w:val="18"/>
                <w:szCs w:val="18"/>
              </w:rPr>
            </w:pPr>
            <w:r w:rsidRPr="009E20B0">
              <w:rPr>
                <w:rFonts w:cs="Arial"/>
                <w:color w:val="000000"/>
                <w:sz w:val="18"/>
                <w:szCs w:val="18"/>
              </w:rPr>
              <w:t>Supplies shipped for next day delivery</w:t>
            </w:r>
          </w:p>
        </w:tc>
      </w:tr>
      <w:tr w:rsidR="00E1798A" w:rsidRPr="009E20B0" w14:paraId="7D9FCF6C" w14:textId="77777777" w:rsidTr="00092857">
        <w:trPr>
          <w:cnfStyle w:val="000000100000" w:firstRow="0" w:lastRow="0" w:firstColumn="0" w:lastColumn="0" w:oddVBand="0" w:evenVBand="0" w:oddHBand="1" w:evenHBand="0" w:firstRowFirstColumn="0" w:firstRowLastColumn="0" w:lastRowFirstColumn="0" w:lastRowLastColumn="0"/>
          <w:trHeight w:val="502"/>
          <w:jc w:val="center"/>
        </w:trPr>
        <w:tc>
          <w:tcPr>
            <w:cnfStyle w:val="001000000000" w:firstRow="0" w:lastRow="0" w:firstColumn="1" w:lastColumn="0" w:oddVBand="0" w:evenVBand="0" w:oddHBand="0" w:evenHBand="0" w:firstRowFirstColumn="0" w:firstRowLastColumn="0" w:lastRowFirstColumn="0" w:lastRowLastColumn="0"/>
            <w:tcW w:w="4500" w:type="dxa"/>
            <w:hideMark/>
          </w:tcPr>
          <w:p w14:paraId="34131D2E" w14:textId="77777777" w:rsidR="00E1798A" w:rsidRPr="009E20B0" w:rsidRDefault="00E1798A" w:rsidP="00E1798A">
            <w:pPr>
              <w:spacing w:before="40" w:after="40"/>
              <w:rPr>
                <w:rFonts w:eastAsia="Calibri" w:cs="Arial"/>
                <w:b w:val="0"/>
                <w:color w:val="000000"/>
                <w:sz w:val="18"/>
                <w:szCs w:val="18"/>
              </w:rPr>
            </w:pPr>
            <w:r w:rsidRPr="009E20B0">
              <w:rPr>
                <w:rFonts w:cs="Arial"/>
                <w:color w:val="000000"/>
                <w:sz w:val="18"/>
                <w:szCs w:val="18"/>
              </w:rPr>
              <w:t>Multiple vendors and suppliers for consumables and services</w:t>
            </w:r>
          </w:p>
        </w:tc>
        <w:tc>
          <w:tcPr>
            <w:tcW w:w="4590" w:type="dxa"/>
            <w:hideMark/>
          </w:tcPr>
          <w:p w14:paraId="5C532ADA" w14:textId="77777777" w:rsidR="00E1798A" w:rsidRPr="009E20B0" w:rsidRDefault="00E1798A" w:rsidP="008F64A4">
            <w:pPr>
              <w:spacing w:before="40" w:after="40"/>
              <w:cnfStyle w:val="000000100000" w:firstRow="0" w:lastRow="0" w:firstColumn="0" w:lastColumn="0" w:oddVBand="0" w:evenVBand="0" w:oddHBand="1" w:evenHBand="0" w:firstRowFirstColumn="0" w:firstRowLastColumn="0" w:lastRowFirstColumn="0" w:lastRowLastColumn="0"/>
              <w:rPr>
                <w:rFonts w:eastAsia="Calibri" w:cs="Arial"/>
                <w:color w:val="000000"/>
                <w:sz w:val="18"/>
                <w:szCs w:val="18"/>
              </w:rPr>
            </w:pPr>
            <w:r w:rsidRPr="009E20B0">
              <w:rPr>
                <w:rFonts w:cs="Arial"/>
                <w:color w:val="000000"/>
                <w:sz w:val="18"/>
                <w:szCs w:val="18"/>
              </w:rPr>
              <w:t xml:space="preserve">One </w:t>
            </w:r>
            <w:r w:rsidR="00A44747" w:rsidRPr="009E20B0">
              <w:rPr>
                <w:rFonts w:cs="Arial"/>
                <w:color w:val="000000"/>
                <w:sz w:val="18"/>
                <w:szCs w:val="18"/>
              </w:rPr>
              <w:t>s</w:t>
            </w:r>
            <w:r w:rsidRPr="009E20B0">
              <w:rPr>
                <w:rFonts w:cs="Arial"/>
                <w:color w:val="000000"/>
                <w:sz w:val="18"/>
                <w:szCs w:val="18"/>
              </w:rPr>
              <w:t>olution</w:t>
            </w:r>
            <w:r w:rsidR="00A44747" w:rsidRPr="009E20B0">
              <w:rPr>
                <w:rFonts w:cs="Arial"/>
                <w:color w:val="000000"/>
                <w:sz w:val="18"/>
                <w:szCs w:val="18"/>
              </w:rPr>
              <w:t xml:space="preserve"> provider</w:t>
            </w:r>
          </w:p>
        </w:tc>
      </w:tr>
      <w:tr w:rsidR="00E1798A" w:rsidRPr="009E20B0" w14:paraId="079EFD4E" w14:textId="77777777" w:rsidTr="00092857">
        <w:trPr>
          <w:trHeight w:val="295"/>
          <w:jc w:val="center"/>
        </w:trPr>
        <w:tc>
          <w:tcPr>
            <w:cnfStyle w:val="001000000000" w:firstRow="0" w:lastRow="0" w:firstColumn="1" w:lastColumn="0" w:oddVBand="0" w:evenVBand="0" w:oddHBand="0" w:evenHBand="0" w:firstRowFirstColumn="0" w:firstRowLastColumn="0" w:lastRowFirstColumn="0" w:lastRowLastColumn="0"/>
            <w:tcW w:w="4500" w:type="dxa"/>
            <w:hideMark/>
          </w:tcPr>
          <w:p w14:paraId="76E56774" w14:textId="77777777" w:rsidR="00E1798A" w:rsidRPr="009E20B0" w:rsidRDefault="00E1798A" w:rsidP="00E1798A">
            <w:pPr>
              <w:spacing w:before="40" w:after="40"/>
              <w:rPr>
                <w:rFonts w:eastAsia="Calibri" w:cs="Arial"/>
                <w:b w:val="0"/>
                <w:color w:val="000000"/>
                <w:sz w:val="18"/>
                <w:szCs w:val="18"/>
              </w:rPr>
            </w:pPr>
            <w:r w:rsidRPr="009E20B0">
              <w:rPr>
                <w:rFonts w:cs="Arial"/>
                <w:color w:val="000000"/>
                <w:sz w:val="18"/>
                <w:szCs w:val="18"/>
              </w:rPr>
              <w:t>Unknown Print Volume</w:t>
            </w:r>
          </w:p>
        </w:tc>
        <w:tc>
          <w:tcPr>
            <w:tcW w:w="4590" w:type="dxa"/>
            <w:hideMark/>
          </w:tcPr>
          <w:p w14:paraId="59BECBD8" w14:textId="77777777" w:rsidR="00E1798A" w:rsidRPr="009E20B0" w:rsidRDefault="00350500" w:rsidP="00E1798A">
            <w:pPr>
              <w:spacing w:before="40" w:after="40"/>
              <w:cnfStyle w:val="000000000000" w:firstRow="0" w:lastRow="0" w:firstColumn="0" w:lastColumn="0" w:oddVBand="0" w:evenVBand="0" w:oddHBand="0" w:evenHBand="0" w:firstRowFirstColumn="0" w:firstRowLastColumn="0" w:lastRowFirstColumn="0" w:lastRowLastColumn="0"/>
              <w:rPr>
                <w:rFonts w:eastAsia="Calibri" w:cs="Arial"/>
                <w:color w:val="000000"/>
                <w:sz w:val="18"/>
                <w:szCs w:val="18"/>
              </w:rPr>
            </w:pPr>
            <w:r w:rsidRPr="009E20B0">
              <w:rPr>
                <w:rFonts w:cs="Arial"/>
                <w:noProof/>
                <w:color w:val="000000"/>
                <w:sz w:val="18"/>
                <w:szCs w:val="18"/>
              </w:rPr>
              <w:t>A m</w:t>
            </w:r>
            <w:r w:rsidR="00E1798A" w:rsidRPr="009E20B0">
              <w:rPr>
                <w:rFonts w:cs="Arial"/>
                <w:noProof/>
                <w:color w:val="000000"/>
                <w:sz w:val="18"/>
                <w:szCs w:val="18"/>
              </w:rPr>
              <w:t>onthly</w:t>
            </w:r>
            <w:r w:rsidR="00E1798A" w:rsidRPr="009E20B0">
              <w:rPr>
                <w:rFonts w:cs="Arial"/>
                <w:color w:val="000000"/>
                <w:sz w:val="18"/>
                <w:szCs w:val="18"/>
              </w:rPr>
              <w:t xml:space="preserve"> report detailing print activity</w:t>
            </w:r>
          </w:p>
        </w:tc>
      </w:tr>
      <w:tr w:rsidR="00E1798A" w:rsidRPr="009E20B0" w14:paraId="3F73D871" w14:textId="77777777" w:rsidTr="00092857">
        <w:trPr>
          <w:cnfStyle w:val="000000100000" w:firstRow="0" w:lastRow="0" w:firstColumn="0" w:lastColumn="0" w:oddVBand="0" w:evenVBand="0" w:oddHBand="1" w:evenHBand="0" w:firstRowFirstColumn="0" w:firstRowLastColumn="0" w:lastRowFirstColumn="0" w:lastRowLastColumn="0"/>
          <w:trHeight w:val="313"/>
          <w:jc w:val="center"/>
        </w:trPr>
        <w:tc>
          <w:tcPr>
            <w:cnfStyle w:val="001000000000" w:firstRow="0" w:lastRow="0" w:firstColumn="1" w:lastColumn="0" w:oddVBand="0" w:evenVBand="0" w:oddHBand="0" w:evenHBand="0" w:firstRowFirstColumn="0" w:firstRowLastColumn="0" w:lastRowFirstColumn="0" w:lastRowLastColumn="0"/>
            <w:tcW w:w="4500" w:type="dxa"/>
            <w:hideMark/>
          </w:tcPr>
          <w:p w14:paraId="79685906" w14:textId="77777777" w:rsidR="00E1798A" w:rsidRPr="009E20B0" w:rsidRDefault="00E1798A" w:rsidP="00E1798A">
            <w:pPr>
              <w:spacing w:before="40" w:after="40"/>
              <w:rPr>
                <w:rFonts w:eastAsia="Calibri" w:cs="Arial"/>
                <w:b w:val="0"/>
                <w:color w:val="000000"/>
                <w:sz w:val="18"/>
                <w:szCs w:val="18"/>
              </w:rPr>
            </w:pPr>
            <w:r w:rsidRPr="009E20B0">
              <w:rPr>
                <w:rFonts w:cs="Arial"/>
                <w:color w:val="000000"/>
                <w:sz w:val="18"/>
                <w:szCs w:val="18"/>
              </w:rPr>
              <w:t>High Print coverage on documents can be costly</w:t>
            </w:r>
          </w:p>
        </w:tc>
        <w:tc>
          <w:tcPr>
            <w:tcW w:w="4590" w:type="dxa"/>
            <w:hideMark/>
          </w:tcPr>
          <w:p w14:paraId="332C2428" w14:textId="77777777" w:rsidR="00E1798A" w:rsidRPr="009E20B0" w:rsidRDefault="00E1798A" w:rsidP="008F64A4">
            <w:pPr>
              <w:spacing w:before="40" w:after="40"/>
              <w:cnfStyle w:val="000000100000" w:firstRow="0" w:lastRow="0" w:firstColumn="0" w:lastColumn="0" w:oddVBand="0" w:evenVBand="0" w:oddHBand="1" w:evenHBand="0" w:firstRowFirstColumn="0" w:firstRowLastColumn="0" w:lastRowFirstColumn="0" w:lastRowLastColumn="0"/>
              <w:rPr>
                <w:rFonts w:eastAsia="Calibri" w:cs="Arial"/>
                <w:color w:val="000000"/>
                <w:sz w:val="18"/>
                <w:szCs w:val="18"/>
              </w:rPr>
            </w:pPr>
            <w:r w:rsidRPr="009E20B0">
              <w:rPr>
                <w:rFonts w:cs="Arial"/>
                <w:color w:val="000000"/>
                <w:sz w:val="18"/>
                <w:szCs w:val="18"/>
              </w:rPr>
              <w:t xml:space="preserve">Cost </w:t>
            </w:r>
            <w:r w:rsidR="00A44747" w:rsidRPr="009E20B0">
              <w:rPr>
                <w:rFonts w:cs="Arial"/>
                <w:color w:val="000000"/>
                <w:sz w:val="18"/>
                <w:szCs w:val="18"/>
              </w:rPr>
              <w:t xml:space="preserve">is </w:t>
            </w:r>
            <w:r w:rsidRPr="009E20B0">
              <w:rPr>
                <w:rFonts w:cs="Arial"/>
                <w:color w:val="000000"/>
                <w:sz w:val="18"/>
                <w:szCs w:val="18"/>
              </w:rPr>
              <w:t>unaffected by high print coverage</w:t>
            </w:r>
          </w:p>
        </w:tc>
      </w:tr>
    </w:tbl>
    <w:p w14:paraId="5A432C95" w14:textId="77777777" w:rsidR="00E1798A" w:rsidRPr="009E20B0" w:rsidRDefault="00E1798A" w:rsidP="00C47CE3">
      <w:pPr>
        <w:spacing w:after="0"/>
        <w:ind w:left="0" w:right="335"/>
        <w:rPr>
          <w:rFonts w:ascii="Arial" w:hAnsi="Arial" w:cs="Arial"/>
          <w:sz w:val="20"/>
          <w:szCs w:val="20"/>
        </w:rPr>
      </w:pPr>
    </w:p>
    <w:p w14:paraId="7D1CBB84" w14:textId="61E4E875" w:rsidR="00377947" w:rsidRPr="009E20B0" w:rsidRDefault="00772FC9" w:rsidP="00061A80">
      <w:pPr>
        <w:pStyle w:val="BodyText"/>
      </w:pPr>
      <w:r w:rsidRPr="009E20B0">
        <w:t>As mentioned above, t</w:t>
      </w:r>
      <w:r w:rsidR="00377947" w:rsidRPr="009E20B0">
        <w:t xml:space="preserve">he </w:t>
      </w:r>
      <w:r w:rsidR="00DD468C" w:rsidRPr="009E20B0">
        <w:t>Xerox</w:t>
      </w:r>
      <w:r w:rsidR="00377947" w:rsidRPr="009E20B0">
        <w:t xml:space="preserve"> </w:t>
      </w:r>
      <w:r w:rsidR="0076091E" w:rsidRPr="009E20B0">
        <w:t>MPS</w:t>
      </w:r>
      <w:r w:rsidR="00377947" w:rsidRPr="009E20B0">
        <w:t xml:space="preserve"> </w:t>
      </w:r>
      <w:r w:rsidR="003E5CA9" w:rsidRPr="009E20B0">
        <w:t>Solution</w:t>
      </w:r>
      <w:r w:rsidR="00377947" w:rsidRPr="009E20B0">
        <w:t xml:space="preserve"> includes a </w:t>
      </w:r>
      <w:r w:rsidR="00350500" w:rsidRPr="009E20B0">
        <w:t>proactive just-in-tim</w:t>
      </w:r>
      <w:r w:rsidR="00377947" w:rsidRPr="009E20B0">
        <w:t xml:space="preserve">e supplies replenishment process that applies to all networked print </w:t>
      </w:r>
      <w:r w:rsidR="00C617BB">
        <w:t>Devices</w:t>
      </w:r>
      <w:r w:rsidR="00377947" w:rsidRPr="009E20B0">
        <w:t xml:space="preserve"> regardless of </w:t>
      </w:r>
      <w:r w:rsidR="00C617BB">
        <w:t>Device</w:t>
      </w:r>
      <w:r w:rsidR="00377947" w:rsidRPr="009E20B0">
        <w:t xml:space="preserve"> type or manufacturer for all locations. This process ensures that printers and MFPs are provided with supplies in a timely way and with minimal action on the part of </w:t>
      </w:r>
      <w:r w:rsidR="008D670E" w:rsidRPr="009E20B0">
        <w:t>E</w:t>
      </w:r>
      <w:r w:rsidR="00377947" w:rsidRPr="009E20B0">
        <w:t xml:space="preserve">nd </w:t>
      </w:r>
      <w:r w:rsidR="008D670E" w:rsidRPr="009E20B0">
        <w:t>U</w:t>
      </w:r>
      <w:r w:rsidR="00377947" w:rsidRPr="009E20B0">
        <w:t xml:space="preserve">sers or IT. </w:t>
      </w:r>
      <w:r w:rsidRPr="009E20B0">
        <w:t>Using the</w:t>
      </w:r>
      <w:r w:rsidR="00377947" w:rsidRPr="009E20B0">
        <w:t xml:space="preserve"> </w:t>
      </w:r>
      <w:r w:rsidR="00DD468C" w:rsidRPr="009E20B0">
        <w:t>Xerox</w:t>
      </w:r>
      <w:r w:rsidR="00377947" w:rsidRPr="009E20B0">
        <w:t xml:space="preserve"> </w:t>
      </w:r>
      <w:r w:rsidR="007A24CA">
        <w:t>t</w:t>
      </w:r>
      <w:r w:rsidR="00377947" w:rsidRPr="009E20B0">
        <w:t xml:space="preserve">ool </w:t>
      </w:r>
      <w:r w:rsidR="007A24CA">
        <w:t>s</w:t>
      </w:r>
      <w:r w:rsidR="00377947" w:rsidRPr="009E20B0">
        <w:t>uite</w:t>
      </w:r>
      <w:r w:rsidRPr="009E20B0">
        <w:t xml:space="preserve">, </w:t>
      </w:r>
      <w:r w:rsidR="00540592" w:rsidRPr="009E20B0">
        <w:t>Xerox is</w:t>
      </w:r>
      <w:r w:rsidRPr="009E20B0">
        <w:t xml:space="preserve"> able to</w:t>
      </w:r>
      <w:r w:rsidR="00377947" w:rsidRPr="009E20B0">
        <w:t xml:space="preserve"> monitor </w:t>
      </w:r>
      <w:r w:rsidR="00350500" w:rsidRPr="009E20B0">
        <w:t xml:space="preserve">consumable </w:t>
      </w:r>
      <w:r w:rsidR="00377947" w:rsidRPr="009E20B0">
        <w:t xml:space="preserve">levels and </w:t>
      </w:r>
      <w:r w:rsidR="00853944">
        <w:t xml:space="preserve">Xerox </w:t>
      </w:r>
      <w:r w:rsidR="00377947" w:rsidRPr="009E20B0">
        <w:t xml:space="preserve">proactive monitoring </w:t>
      </w:r>
      <w:r w:rsidR="00853944">
        <w:t>will</w:t>
      </w:r>
      <w:r w:rsidR="00377947" w:rsidRPr="009E20B0">
        <w:t xml:space="preserve"> </w:t>
      </w:r>
      <w:r w:rsidR="006D6BEA">
        <w:t xml:space="preserve">alert </w:t>
      </w:r>
      <w:r w:rsidR="00377947" w:rsidRPr="009E20B0">
        <w:t>the</w:t>
      </w:r>
      <w:r w:rsidR="007A24CA">
        <w:t xml:space="preserve"> MSI </w:t>
      </w:r>
      <w:r w:rsidR="00686544" w:rsidRPr="009E20B0">
        <w:t>Help Desk</w:t>
      </w:r>
      <w:r w:rsidR="00377947" w:rsidRPr="009E20B0">
        <w:t xml:space="preserve"> team when supplies get low</w:t>
      </w:r>
      <w:r w:rsidR="002779EF">
        <w:t xml:space="preserve"> that an item has been scheduled for delivery to the Customer</w:t>
      </w:r>
      <w:r w:rsidR="00377947" w:rsidRPr="009E20B0">
        <w:t>.</w:t>
      </w:r>
    </w:p>
    <w:p w14:paraId="5252B91A" w14:textId="25B6AEFE" w:rsidR="00E321EC" w:rsidRPr="009E20B0" w:rsidRDefault="00377947" w:rsidP="00061A80">
      <w:pPr>
        <w:pStyle w:val="BodyText"/>
      </w:pPr>
      <w:r w:rsidRPr="009E20B0">
        <w:t>Th</w:t>
      </w:r>
      <w:r w:rsidR="00772FC9" w:rsidRPr="009E20B0">
        <w:t xml:space="preserve">is information will be relayed to </w:t>
      </w:r>
      <w:r w:rsidR="00540592" w:rsidRPr="009E20B0">
        <w:t>Xerox’s</w:t>
      </w:r>
      <w:r w:rsidRPr="009E20B0">
        <w:t xml:space="preserve"> </w:t>
      </w:r>
      <w:r w:rsidR="00686544" w:rsidRPr="009E20B0">
        <w:t>Help Desk</w:t>
      </w:r>
      <w:r w:rsidR="00772FC9" w:rsidRPr="009E20B0">
        <w:t xml:space="preserve"> who</w:t>
      </w:r>
      <w:r w:rsidRPr="009E20B0">
        <w:t xml:space="preserve"> orders the consumables for delivery “just-in-time</w:t>
      </w:r>
      <w:r w:rsidR="00350500" w:rsidRPr="009E20B0">
        <w:t>,”</w:t>
      </w:r>
      <w:r w:rsidR="00772FC9" w:rsidRPr="009E20B0">
        <w:t xml:space="preserve"> so that </w:t>
      </w:r>
      <w:r w:rsidR="00853944">
        <w:t>Agencies</w:t>
      </w:r>
      <w:r w:rsidRPr="009E20B0">
        <w:t xml:space="preserve"> are no longer required to order or purchase any consumables, including those for non-</w:t>
      </w:r>
      <w:r w:rsidR="00DD468C" w:rsidRPr="009E20B0">
        <w:t>Xerox</w:t>
      </w:r>
      <w:r w:rsidRPr="009E20B0">
        <w:t xml:space="preserve"> </w:t>
      </w:r>
      <w:r w:rsidR="00C617BB">
        <w:t>Devices</w:t>
      </w:r>
      <w:r w:rsidRPr="009E20B0">
        <w:t xml:space="preserve">. </w:t>
      </w:r>
      <w:r w:rsidR="00DD468C" w:rsidRPr="009E20B0">
        <w:t>Xerox</w:t>
      </w:r>
      <w:r w:rsidRPr="009E20B0">
        <w:t xml:space="preserve"> designed the just-in-time supplies replenishment program to comprehend the shipping times required to get supplies to VITA’s remote locations. In addition, through the </w:t>
      </w:r>
      <w:r w:rsidR="00DD468C" w:rsidRPr="009E20B0">
        <w:t>Xerox</w:t>
      </w:r>
      <w:r w:rsidRPr="009E20B0">
        <w:t xml:space="preserve"> Services Portal, </w:t>
      </w:r>
      <w:r w:rsidR="00FA672A" w:rsidRPr="009E20B0">
        <w:t>End User</w:t>
      </w:r>
      <w:r w:rsidRPr="009E20B0">
        <w:t xml:space="preserve">s can request supplies directly; this need should be minimal due to the pre-emptive capabilities of the </w:t>
      </w:r>
      <w:r w:rsidR="00DD468C" w:rsidRPr="009E20B0">
        <w:t>Xerox</w:t>
      </w:r>
      <w:r w:rsidRPr="009E20B0">
        <w:t xml:space="preserve"> </w:t>
      </w:r>
      <w:r w:rsidR="0076091E" w:rsidRPr="009E20B0">
        <w:t>MPS</w:t>
      </w:r>
      <w:r w:rsidRPr="009E20B0">
        <w:t xml:space="preserve"> </w:t>
      </w:r>
      <w:r w:rsidR="003E5CA9" w:rsidRPr="009E20B0">
        <w:t>Solution</w:t>
      </w:r>
      <w:r w:rsidRPr="009E20B0">
        <w:t>.</w:t>
      </w:r>
    </w:p>
    <w:p w14:paraId="4A9407EA" w14:textId="4D722DC3" w:rsidR="00377947" w:rsidRPr="009E20B0" w:rsidRDefault="00540592" w:rsidP="00061A80">
      <w:pPr>
        <w:pStyle w:val="BodyText"/>
      </w:pPr>
      <w:r w:rsidRPr="009E20B0">
        <w:t>Xerox’s</w:t>
      </w:r>
      <w:r w:rsidR="00377947" w:rsidRPr="009E20B0">
        <w:t xml:space="preserve"> processes and tools</w:t>
      </w:r>
      <w:r w:rsidR="00881148">
        <w:t xml:space="preserve"> will</w:t>
      </w:r>
      <w:r w:rsidR="00377947" w:rsidRPr="009E20B0">
        <w:t xml:space="preserve"> ensure </w:t>
      </w:r>
      <w:r w:rsidR="00036142">
        <w:t>the majority of</w:t>
      </w:r>
      <w:r w:rsidR="00377947" w:rsidRPr="009E20B0">
        <w:t xml:space="preserve"> </w:t>
      </w:r>
      <w:r w:rsidR="00C617BB">
        <w:t>Device</w:t>
      </w:r>
      <w:r w:rsidR="00377947" w:rsidRPr="009E20B0">
        <w:t xml:space="preserve"> problems and supply issues, on both </w:t>
      </w:r>
      <w:r w:rsidR="00DD468C" w:rsidRPr="009E20B0">
        <w:t>Xerox</w:t>
      </w:r>
      <w:r w:rsidR="00377947" w:rsidRPr="009E20B0">
        <w:t xml:space="preserve"> and non-</w:t>
      </w:r>
      <w:r w:rsidR="00DD468C" w:rsidRPr="009E20B0">
        <w:t>Xerox</w:t>
      </w:r>
      <w:r w:rsidR="00377947" w:rsidRPr="009E20B0">
        <w:t xml:space="preserve"> </w:t>
      </w:r>
      <w:r w:rsidR="00C617BB">
        <w:t>Devices</w:t>
      </w:r>
      <w:r w:rsidR="00350500" w:rsidRPr="009E20B0">
        <w:t>,</w:t>
      </w:r>
      <w:r w:rsidR="00377947" w:rsidRPr="009E20B0">
        <w:t xml:space="preserve"> are logged before </w:t>
      </w:r>
      <w:r w:rsidR="00214418" w:rsidRPr="009E20B0">
        <w:t>VITA’s</w:t>
      </w:r>
      <w:r w:rsidR="00377947" w:rsidRPr="009E20B0">
        <w:t xml:space="preserve"> </w:t>
      </w:r>
      <w:r w:rsidR="00FA672A" w:rsidRPr="009E20B0">
        <w:t>End User</w:t>
      </w:r>
      <w:r w:rsidR="00377947" w:rsidRPr="009E20B0">
        <w:t xml:space="preserve">s become aware of them. In addition, </w:t>
      </w:r>
      <w:r w:rsidR="00DD468C" w:rsidRPr="009E20B0">
        <w:t>Xerox</w:t>
      </w:r>
      <w:r w:rsidR="00377947" w:rsidRPr="009E20B0">
        <w:t xml:space="preserve"> </w:t>
      </w:r>
      <w:r w:rsidR="0081708D">
        <w:t>will provide</w:t>
      </w:r>
      <w:r w:rsidR="00377947" w:rsidRPr="009E20B0">
        <w:t xml:space="preserve"> compatible </w:t>
      </w:r>
      <w:r w:rsidR="0081708D">
        <w:t>C</w:t>
      </w:r>
      <w:r w:rsidR="00377947" w:rsidRPr="009E20B0">
        <w:t>onsumable</w:t>
      </w:r>
      <w:r w:rsidR="0081708D">
        <w:t xml:space="preserve"> Suppliers</w:t>
      </w:r>
      <w:r w:rsidR="00377947" w:rsidRPr="009E20B0">
        <w:t xml:space="preserve"> for non-</w:t>
      </w:r>
      <w:r w:rsidR="00DD468C" w:rsidRPr="009E20B0">
        <w:t>Xerox</w:t>
      </w:r>
      <w:r w:rsidR="00377947" w:rsidRPr="009E20B0">
        <w:t xml:space="preserve"> </w:t>
      </w:r>
      <w:r w:rsidR="00C617BB">
        <w:t>Devices</w:t>
      </w:r>
      <w:r w:rsidR="00377947" w:rsidRPr="009E20B0">
        <w:t xml:space="preserve">. These compatible </w:t>
      </w:r>
      <w:r w:rsidR="0081708D">
        <w:t>C</w:t>
      </w:r>
      <w:r w:rsidR="00377947" w:rsidRPr="009E20B0">
        <w:t>onsumable</w:t>
      </w:r>
      <w:r w:rsidR="0081708D">
        <w:t xml:space="preserve"> Supplies</w:t>
      </w:r>
      <w:r w:rsidR="00377947" w:rsidRPr="009E20B0">
        <w:t xml:space="preserve"> produce excellent quality, high yield and improved price per impression rates</w:t>
      </w:r>
      <w:r w:rsidR="00BA6485" w:rsidRPr="009E20B0">
        <w:t>,</w:t>
      </w:r>
      <w:r w:rsidR="00377947" w:rsidRPr="009E20B0">
        <w:t xml:space="preserve"> and</w:t>
      </w:r>
      <w:r w:rsidR="00530018">
        <w:t xml:space="preserve"> are</w:t>
      </w:r>
      <w:r w:rsidR="00377947" w:rsidRPr="009E20B0">
        <w:t xml:space="preserve"> guarantee</w:t>
      </w:r>
      <w:r w:rsidR="00530018">
        <w:t>d</w:t>
      </w:r>
      <w:r w:rsidR="00377947" w:rsidRPr="009E20B0">
        <w:t xml:space="preserve"> to perform without causing operational issues in the </w:t>
      </w:r>
      <w:r w:rsidR="00C617BB">
        <w:t>Device</w:t>
      </w:r>
      <w:r w:rsidR="00377947" w:rsidRPr="009E20B0">
        <w:t>.</w:t>
      </w:r>
      <w:r w:rsidR="00C47CE3" w:rsidRPr="009E20B0">
        <w:t xml:space="preserve"> </w:t>
      </w:r>
      <w:r w:rsidR="00BA6485" w:rsidRPr="009E20B0">
        <w:t>With</w:t>
      </w:r>
      <w:r w:rsidR="00C47CE3" w:rsidRPr="009E20B0">
        <w:t xml:space="preserve"> </w:t>
      </w:r>
      <w:r w:rsidRPr="009E20B0">
        <w:t>Xerox’s</w:t>
      </w:r>
      <w:r w:rsidR="00C47CE3" w:rsidRPr="009E20B0">
        <w:t xml:space="preserve"> tools, </w:t>
      </w:r>
      <w:r w:rsidR="00DD468C" w:rsidRPr="009E20B0">
        <w:t>Xerox</w:t>
      </w:r>
      <w:r w:rsidR="00377947" w:rsidRPr="009E20B0">
        <w:t xml:space="preserve"> can assist in configuring</w:t>
      </w:r>
      <w:r w:rsidR="00530018">
        <w:t xml:space="preserve"> </w:t>
      </w:r>
      <w:r w:rsidR="00377947" w:rsidRPr="009E20B0">
        <w:t>print queues with defaults that match the published print policy. For example, configure all printers to print duplex and configure color printers to print in black and white, by default.</w:t>
      </w:r>
    </w:p>
    <w:p w14:paraId="2C00844F" w14:textId="036AE691" w:rsidR="00266B78" w:rsidRPr="009E20B0" w:rsidRDefault="00377947" w:rsidP="00061A80">
      <w:pPr>
        <w:pStyle w:val="BodyText"/>
      </w:pPr>
      <w:r w:rsidRPr="009E20B0">
        <w:rPr>
          <w:noProof/>
        </w:rPr>
        <w:t>Expanding on job tracking and control capabilities</w:t>
      </w:r>
      <w:r w:rsidRPr="009E20B0">
        <w:t>, print policies can be implemented</w:t>
      </w:r>
      <w:r w:rsidR="00530018">
        <w:t>, as required by VITA or the Customer,</w:t>
      </w:r>
      <w:r w:rsidRPr="009E20B0">
        <w:t xml:space="preserve"> to present users with alternate printer recommendations, as an intelligent job routing strategy. Print jobs are processed against established print policies, and </w:t>
      </w:r>
      <w:r w:rsidR="00530018">
        <w:t>U</w:t>
      </w:r>
      <w:r w:rsidRPr="009E20B0">
        <w:t xml:space="preserve">sers will be directed to leverage an alternate print </w:t>
      </w:r>
      <w:r w:rsidR="00C617BB">
        <w:t>Device</w:t>
      </w:r>
      <w:r w:rsidRPr="009E20B0">
        <w:t xml:space="preserve"> that conforms to the desired print behavior. Alternate recommendations can be based on a variety of options, such as color versus black and white, job size, chargeback price, time of day, duplex versus simplex</w:t>
      </w:r>
      <w:r w:rsidR="008D670E" w:rsidRPr="009E20B0">
        <w:t>,</w:t>
      </w:r>
      <w:r w:rsidRPr="009E20B0">
        <w:t xml:space="preserve"> and </w:t>
      </w:r>
      <w:r w:rsidR="00C617BB">
        <w:t>Device</w:t>
      </w:r>
      <w:r w:rsidRPr="009E20B0">
        <w:t xml:space="preserve"> locations.</w:t>
      </w:r>
    </w:p>
    <w:p w14:paraId="2AE09E8C" w14:textId="77777777" w:rsidR="00BB2538" w:rsidRPr="009E20B0" w:rsidRDefault="00BB2538" w:rsidP="00061A80">
      <w:pPr>
        <w:pStyle w:val="BodyText"/>
        <w:rPr>
          <w:b/>
          <w:i/>
        </w:rPr>
      </w:pPr>
      <w:r w:rsidRPr="009E20B0">
        <w:rPr>
          <w:b/>
          <w:i/>
        </w:rPr>
        <w:t>Strategies for Reducing Print</w:t>
      </w:r>
    </w:p>
    <w:p w14:paraId="062F1E28" w14:textId="48EA073A" w:rsidR="00BB2538" w:rsidRPr="009E20B0" w:rsidRDefault="00BB2538" w:rsidP="00061A80">
      <w:pPr>
        <w:pStyle w:val="BodyText"/>
      </w:pPr>
      <w:r w:rsidRPr="009E20B0">
        <w:t xml:space="preserve">Xerox’s Managed Print solution </w:t>
      </w:r>
      <w:r w:rsidR="00881148">
        <w:t>will</w:t>
      </w:r>
      <w:r w:rsidRPr="009E20B0">
        <w:t xml:space="preserve"> optimize printing operations, both at the </w:t>
      </w:r>
      <w:r w:rsidR="00C617BB">
        <w:t>Device</w:t>
      </w:r>
      <w:r w:rsidRPr="009E20B0">
        <w:t xml:space="preserve"> and </w:t>
      </w:r>
      <w:r w:rsidR="00E13B32">
        <w:t>U</w:t>
      </w:r>
      <w:r w:rsidRPr="009E20B0">
        <w:t xml:space="preserve">ser level. To accomplish both, </w:t>
      </w:r>
      <w:r w:rsidR="00540592" w:rsidRPr="009E20B0">
        <w:t xml:space="preserve">Xerox </w:t>
      </w:r>
      <w:r w:rsidRPr="009E20B0">
        <w:t>recommend</w:t>
      </w:r>
      <w:r w:rsidR="00540592" w:rsidRPr="009E20B0">
        <w:t>s</w:t>
      </w:r>
      <w:r w:rsidRPr="009E20B0">
        <w:t xml:space="preserve"> establishing print governance rules as well as employing new and innovative tools from within the </w:t>
      </w:r>
      <w:r w:rsidR="00530018">
        <w:t>s</w:t>
      </w:r>
      <w:r w:rsidRPr="009E20B0">
        <w:t xml:space="preserve">ecure &amp; </w:t>
      </w:r>
      <w:r w:rsidR="00530018">
        <w:t>i</w:t>
      </w:r>
      <w:r w:rsidRPr="009E20B0">
        <w:t xml:space="preserve">ntegrate and </w:t>
      </w:r>
      <w:r w:rsidR="00530018">
        <w:t>a</w:t>
      </w:r>
      <w:r w:rsidRPr="009E20B0">
        <w:t xml:space="preserve">utomate &amp; </w:t>
      </w:r>
      <w:r w:rsidR="00530018">
        <w:t>s</w:t>
      </w:r>
      <w:r w:rsidRPr="009E20B0">
        <w:t xml:space="preserve">implify planks of </w:t>
      </w:r>
      <w:r w:rsidR="00540592" w:rsidRPr="009E20B0">
        <w:t>Xerox’s</w:t>
      </w:r>
      <w:r w:rsidRPr="009E20B0">
        <w:t xml:space="preserve"> Managed Print Services solution spectrum that encourage personal print management and reduce print volumes.</w:t>
      </w:r>
    </w:p>
    <w:p w14:paraId="58A487F9" w14:textId="77777777" w:rsidR="00BB2538" w:rsidRPr="009E20B0" w:rsidRDefault="00BB2538" w:rsidP="00061A80">
      <w:pPr>
        <w:pStyle w:val="BodyText"/>
        <w:rPr>
          <w:b/>
          <w:i/>
        </w:rPr>
      </w:pPr>
      <w:r w:rsidRPr="009E20B0">
        <w:rPr>
          <w:b/>
          <w:i/>
        </w:rPr>
        <w:t>Governance</w:t>
      </w:r>
    </w:p>
    <w:p w14:paraId="3B013213" w14:textId="638C0746" w:rsidR="00BB2538" w:rsidRPr="009E20B0" w:rsidRDefault="00881148" w:rsidP="00061A80">
      <w:pPr>
        <w:pStyle w:val="BodyText"/>
      </w:pPr>
      <w:r>
        <w:t>Xerox will e</w:t>
      </w:r>
      <w:r w:rsidR="00BB2538" w:rsidRPr="009E20B0">
        <w:t xml:space="preserve">stablish a print policy and </w:t>
      </w:r>
      <w:r w:rsidRPr="009E20B0">
        <w:t>configur</w:t>
      </w:r>
      <w:r>
        <w:t xml:space="preserve">e </w:t>
      </w:r>
      <w:r w:rsidR="00BB2538" w:rsidRPr="009E20B0">
        <w:t>print queue default</w:t>
      </w:r>
      <w:r>
        <w:t xml:space="preserve"> which</w:t>
      </w:r>
      <w:r w:rsidR="00BB2538" w:rsidRPr="009E20B0">
        <w:t xml:space="preserve"> </w:t>
      </w:r>
      <w:r w:rsidR="004B2654">
        <w:t xml:space="preserve">is </w:t>
      </w:r>
      <w:r w:rsidR="00BB2538" w:rsidRPr="009E20B0">
        <w:t xml:space="preserve">recommended for all </w:t>
      </w:r>
      <w:r w:rsidR="00853944">
        <w:t>Agencies</w:t>
      </w:r>
      <w:r w:rsidR="00BB2538" w:rsidRPr="009E20B0">
        <w:t xml:space="preserve"> engaged in </w:t>
      </w:r>
      <w:r w:rsidR="00853944">
        <w:t xml:space="preserve">the </w:t>
      </w:r>
      <w:r w:rsidR="00BB2538" w:rsidRPr="009E20B0">
        <w:t xml:space="preserve">managed print </w:t>
      </w:r>
      <w:r w:rsidR="00853944">
        <w:t>solution</w:t>
      </w:r>
      <w:r w:rsidR="00BB2538" w:rsidRPr="009E20B0">
        <w:t>.</w:t>
      </w:r>
      <w:r w:rsidR="00DD468C" w:rsidRPr="009E20B0">
        <w:t xml:space="preserve"> </w:t>
      </w:r>
      <w:r w:rsidR="00BB2538" w:rsidRPr="009E20B0">
        <w:t xml:space="preserve">Taking these actions is the first step in reducing “bad” print – that is pages that never should have been printed or prints that did not leverage </w:t>
      </w:r>
      <w:r w:rsidR="00BB2538" w:rsidRPr="009E20B0">
        <w:rPr>
          <w:noProof/>
        </w:rPr>
        <w:t>cost</w:t>
      </w:r>
      <w:r w:rsidR="00350500" w:rsidRPr="009E20B0">
        <w:rPr>
          <w:noProof/>
        </w:rPr>
        <w:t>-</w:t>
      </w:r>
      <w:r w:rsidR="00BB2538" w:rsidRPr="009E20B0">
        <w:rPr>
          <w:noProof/>
        </w:rPr>
        <w:t>saving</w:t>
      </w:r>
      <w:r w:rsidR="00BB2538" w:rsidRPr="009E20B0">
        <w:t xml:space="preserve"> selections by printing simplex mode and printed in color without cause. </w:t>
      </w:r>
    </w:p>
    <w:p w14:paraId="37EADBD8" w14:textId="69120B30" w:rsidR="00BB2538" w:rsidRPr="009E20B0" w:rsidRDefault="00BB2538" w:rsidP="0088388B">
      <w:pPr>
        <w:pStyle w:val="BodyText"/>
        <w:numPr>
          <w:ilvl w:val="0"/>
          <w:numId w:val="72"/>
        </w:numPr>
        <w:ind w:left="1440"/>
      </w:pPr>
      <w:r w:rsidRPr="009E20B0">
        <w:rPr>
          <w:b/>
          <w:bCs/>
        </w:rPr>
        <w:t xml:space="preserve">Print Policy: </w:t>
      </w:r>
      <w:r w:rsidRPr="009E20B0">
        <w:t xml:space="preserve">Establish a formal print policy that communicates </w:t>
      </w:r>
      <w:r w:rsidR="00214418" w:rsidRPr="009E20B0">
        <w:t>VITA’s</w:t>
      </w:r>
      <w:r w:rsidRPr="009E20B0">
        <w:t xml:space="preserve"> standards and policy on printing and the use of output </w:t>
      </w:r>
      <w:r w:rsidR="00C617BB">
        <w:t>Devices</w:t>
      </w:r>
      <w:r w:rsidRPr="009E20B0">
        <w:t>.</w:t>
      </w:r>
      <w:r w:rsidR="00DD468C" w:rsidRPr="009E20B0">
        <w:t xml:space="preserve"> </w:t>
      </w:r>
      <w:r w:rsidRPr="009E20B0">
        <w:t xml:space="preserve">This can include </w:t>
      </w:r>
      <w:r w:rsidRPr="009E20B0">
        <w:rPr>
          <w:noProof/>
        </w:rPr>
        <w:t>limit</w:t>
      </w:r>
      <w:r w:rsidR="00350500" w:rsidRPr="009E20B0">
        <w:rPr>
          <w:noProof/>
        </w:rPr>
        <w:t>ing</w:t>
      </w:r>
      <w:r w:rsidRPr="009E20B0">
        <w:t xml:space="preserve"> printing of emails</w:t>
      </w:r>
      <w:r w:rsidR="00350500" w:rsidRPr="009E20B0">
        <w:rPr>
          <w:noProof/>
        </w:rPr>
        <w:t>;</w:t>
      </w:r>
      <w:r w:rsidRPr="009E20B0">
        <w:rPr>
          <w:noProof/>
        </w:rPr>
        <w:t xml:space="preserve"> large</w:t>
      </w:r>
      <w:r w:rsidRPr="009E20B0">
        <w:t xml:space="preserve"> print jobs are routed to a print center and the reduction or elimination of local printers. Each of these </w:t>
      </w:r>
      <w:r w:rsidRPr="009E20B0">
        <w:rPr>
          <w:noProof/>
        </w:rPr>
        <w:t>give</w:t>
      </w:r>
      <w:r w:rsidR="00350500" w:rsidRPr="009E20B0">
        <w:rPr>
          <w:noProof/>
        </w:rPr>
        <w:t>s</w:t>
      </w:r>
      <w:r w:rsidRPr="009E20B0">
        <w:t xml:space="preserve"> </w:t>
      </w:r>
      <w:r w:rsidR="00853944">
        <w:t>U</w:t>
      </w:r>
      <w:r w:rsidRPr="009E20B0">
        <w:t xml:space="preserve">sers pause to more carefully consider their desire to print and result in </w:t>
      </w:r>
      <w:r w:rsidR="00853944">
        <w:t>U</w:t>
      </w:r>
      <w:r w:rsidRPr="009E20B0">
        <w:t>sers choosing to print less.</w:t>
      </w:r>
      <w:r w:rsidR="00DD468C" w:rsidRPr="009E20B0">
        <w:t xml:space="preserve"> </w:t>
      </w:r>
      <w:r w:rsidRPr="009E20B0">
        <w:t xml:space="preserve">Without enacting any other controls, Xerox has found that simply deploying a Xerox Managed Print Service and a print policy typically reduces overall print by 10%. </w:t>
      </w:r>
    </w:p>
    <w:p w14:paraId="4800B83F" w14:textId="77777777" w:rsidR="00BB2538" w:rsidRPr="009E20B0" w:rsidRDefault="00BB2538" w:rsidP="0088388B">
      <w:pPr>
        <w:pStyle w:val="BodyText"/>
        <w:numPr>
          <w:ilvl w:val="0"/>
          <w:numId w:val="72"/>
        </w:numPr>
        <w:ind w:left="1440"/>
      </w:pPr>
      <w:r w:rsidRPr="009E20B0">
        <w:rPr>
          <w:b/>
          <w:bCs/>
        </w:rPr>
        <w:t xml:space="preserve">Print Queue Defaults: </w:t>
      </w:r>
      <w:r w:rsidRPr="009E20B0">
        <w:t xml:space="preserve">Configure print queues with defaults that match the published print policy. For example, configure all printers to print duplex and configure color printers to print in black and white, by default. </w:t>
      </w:r>
    </w:p>
    <w:p w14:paraId="5EA92D5D" w14:textId="0DFFEC3D" w:rsidR="00BB2538" w:rsidRPr="009E20B0" w:rsidRDefault="00BB2538" w:rsidP="0088388B">
      <w:pPr>
        <w:pStyle w:val="BodyText"/>
        <w:numPr>
          <w:ilvl w:val="0"/>
          <w:numId w:val="72"/>
        </w:numPr>
        <w:ind w:left="1440"/>
        <w:rPr>
          <w:lang w:val="en"/>
        </w:rPr>
      </w:pPr>
      <w:r w:rsidRPr="009E20B0">
        <w:rPr>
          <w:b/>
          <w:bCs/>
        </w:rPr>
        <w:t xml:space="preserve">Print Controls: </w:t>
      </w:r>
      <w:r w:rsidR="00540592" w:rsidRPr="009E20B0">
        <w:rPr>
          <w:bCs/>
        </w:rPr>
        <w:t>Xerox’s</w:t>
      </w:r>
      <w:r w:rsidRPr="009E20B0">
        <w:rPr>
          <w:bCs/>
        </w:rPr>
        <w:t xml:space="preserve"> authentication, approval</w:t>
      </w:r>
      <w:r w:rsidR="00350500" w:rsidRPr="009E20B0">
        <w:rPr>
          <w:bCs/>
        </w:rPr>
        <w:t>,</w:t>
      </w:r>
      <w:r w:rsidRPr="009E20B0">
        <w:rPr>
          <w:bCs/>
        </w:rPr>
        <w:t xml:space="preserve"> </w:t>
      </w:r>
      <w:r w:rsidRPr="009E20B0">
        <w:rPr>
          <w:bCs/>
          <w:noProof/>
        </w:rPr>
        <w:t>and</w:t>
      </w:r>
      <w:r w:rsidRPr="009E20B0">
        <w:rPr>
          <w:bCs/>
        </w:rPr>
        <w:t xml:space="preserve"> accounting solution</w:t>
      </w:r>
      <w:r w:rsidR="00881148">
        <w:rPr>
          <w:bCs/>
        </w:rPr>
        <w:t xml:space="preserve"> will be implemented</w:t>
      </w:r>
      <w:r w:rsidRPr="009E20B0">
        <w:rPr>
          <w:bCs/>
        </w:rPr>
        <w:t xml:space="preserve"> during the refresh phase</w:t>
      </w:r>
      <w:r w:rsidR="00881148">
        <w:rPr>
          <w:bCs/>
        </w:rPr>
        <w:t xml:space="preserve"> which</w:t>
      </w:r>
      <w:r w:rsidRPr="009E20B0">
        <w:rPr>
          <w:bCs/>
        </w:rPr>
        <w:t xml:space="preserve"> will </w:t>
      </w:r>
      <w:r w:rsidRPr="009E20B0">
        <w:t>track usage by user level, department level</w:t>
      </w:r>
      <w:r w:rsidR="00197031" w:rsidRPr="009E20B0">
        <w:t>,</w:t>
      </w:r>
      <w:r w:rsidRPr="009E20B0">
        <w:t xml:space="preserve"> </w:t>
      </w:r>
      <w:r w:rsidRPr="009E20B0">
        <w:rPr>
          <w:noProof/>
        </w:rPr>
        <w:t>and</w:t>
      </w:r>
      <w:r w:rsidRPr="009E20B0">
        <w:t xml:space="preserve"> </w:t>
      </w:r>
      <w:r w:rsidR="0083396E">
        <w:t>Agency</w:t>
      </w:r>
      <w:r w:rsidRPr="009E20B0">
        <w:t xml:space="preserve"> level reporting.</w:t>
      </w:r>
      <w:r w:rsidR="00DD468C" w:rsidRPr="009E20B0">
        <w:t xml:space="preserve"> </w:t>
      </w:r>
      <w:r w:rsidR="00540592" w:rsidRPr="009E20B0">
        <w:t>Xerox has</w:t>
      </w:r>
      <w:r w:rsidRPr="009E20B0">
        <w:t xml:space="preserve"> found that this solution results in changes in behavior that yield immediate savings from a reduction in printing.</w:t>
      </w:r>
      <w:r w:rsidR="00DD468C" w:rsidRPr="009E20B0">
        <w:t xml:space="preserve"> </w:t>
      </w:r>
      <w:r w:rsidRPr="009E20B0">
        <w:t>Additionally, this technology will identify areas of opportunity to redirect print to more cost-effective printers.</w:t>
      </w:r>
      <w:r w:rsidR="00DD468C" w:rsidRPr="009E20B0">
        <w:t xml:space="preserve"> </w:t>
      </w:r>
      <w:r w:rsidRPr="009E20B0">
        <w:t>For more details on Xerox Print Management and Mobility Suite, please refer to Section 2.3.1 within this document.</w:t>
      </w:r>
    </w:p>
    <w:p w14:paraId="0EC275B9" w14:textId="77777777" w:rsidR="0043691F" w:rsidRPr="009E20B0" w:rsidRDefault="0043691F" w:rsidP="00061A80">
      <w:pPr>
        <w:pStyle w:val="BodyText"/>
        <w:rPr>
          <w:rFonts w:ascii="Arial" w:hAnsi="Arial" w:cs="Arial"/>
          <w:sz w:val="20"/>
          <w:szCs w:val="20"/>
        </w:rPr>
      </w:pPr>
    </w:p>
    <w:p w14:paraId="552AF699" w14:textId="77777777" w:rsidR="00AE198C" w:rsidRPr="009E20B0" w:rsidRDefault="00AE198C" w:rsidP="00373830">
      <w:pPr>
        <w:pStyle w:val="Heading2"/>
      </w:pPr>
      <w:bookmarkStart w:id="140" w:name="_Toc461011259"/>
      <w:bookmarkStart w:id="141" w:name="_Toc461011260"/>
      <w:bookmarkStart w:id="142" w:name="_Toc461011261"/>
      <w:bookmarkStart w:id="143" w:name="_Toc461011262"/>
      <w:bookmarkStart w:id="144" w:name="_Toc461011263"/>
      <w:bookmarkStart w:id="145" w:name="_Toc461011264"/>
      <w:bookmarkStart w:id="146" w:name="_Toc461011265"/>
      <w:bookmarkStart w:id="147" w:name="_Toc461011266"/>
      <w:bookmarkStart w:id="148" w:name="_Toc461011267"/>
      <w:bookmarkStart w:id="149" w:name="_Toc461011268"/>
      <w:bookmarkStart w:id="150" w:name="_Toc461011269"/>
      <w:bookmarkStart w:id="151" w:name="_Toc461011270"/>
      <w:bookmarkStart w:id="152" w:name="_Toc461011271"/>
      <w:bookmarkStart w:id="153" w:name="_Toc461011272"/>
      <w:bookmarkStart w:id="154" w:name="_Toc461011273"/>
      <w:bookmarkStart w:id="155" w:name="_Toc461011274"/>
      <w:bookmarkStart w:id="156" w:name="_Toc461011275"/>
      <w:bookmarkStart w:id="157" w:name="_Toc461011276"/>
      <w:bookmarkStart w:id="158" w:name="_Toc461011277"/>
      <w:bookmarkStart w:id="159" w:name="_Toc461011278"/>
      <w:bookmarkStart w:id="160" w:name="_Toc461011279"/>
      <w:bookmarkStart w:id="161" w:name="_Toc461011280"/>
      <w:bookmarkStart w:id="162" w:name="_Toc461011281"/>
      <w:bookmarkStart w:id="163" w:name="_Toc461011282"/>
      <w:bookmarkStart w:id="164" w:name="_Toc461011283"/>
      <w:bookmarkStart w:id="165" w:name="_Toc461011284"/>
      <w:bookmarkStart w:id="166" w:name="_Toc461011285"/>
      <w:bookmarkStart w:id="167" w:name="_Toc461011286"/>
      <w:bookmarkStart w:id="168" w:name="_Toc461011287"/>
      <w:bookmarkStart w:id="169" w:name="_Toc461011288"/>
      <w:bookmarkStart w:id="170" w:name="_Toc461011289"/>
      <w:bookmarkStart w:id="171" w:name="_Toc461011290"/>
      <w:bookmarkStart w:id="172" w:name="_Toc461011291"/>
      <w:bookmarkStart w:id="173" w:name="_Toc461011292"/>
      <w:bookmarkStart w:id="174" w:name="_Toc461011293"/>
      <w:bookmarkStart w:id="175" w:name="_Toc461011294"/>
      <w:bookmarkStart w:id="176" w:name="_Toc461011295"/>
      <w:bookmarkStart w:id="177" w:name="_Toc461011296"/>
      <w:bookmarkStart w:id="178" w:name="_Toc461011297"/>
      <w:bookmarkStart w:id="179" w:name="_Toc461011298"/>
      <w:bookmarkStart w:id="180" w:name="_Toc461011299"/>
      <w:bookmarkStart w:id="181" w:name="_Toc461011300"/>
      <w:bookmarkStart w:id="182" w:name="_Toc461011301"/>
      <w:bookmarkStart w:id="183" w:name="_Toc461011302"/>
      <w:bookmarkStart w:id="184" w:name="_Toc461011303"/>
      <w:bookmarkStart w:id="185" w:name="_Toc461011304"/>
      <w:bookmarkStart w:id="186" w:name="_Toc461011305"/>
      <w:bookmarkStart w:id="187" w:name="_Toc461011306"/>
      <w:bookmarkStart w:id="188" w:name="_Toc461011307"/>
      <w:bookmarkStart w:id="189" w:name="_Toc461011308"/>
      <w:bookmarkStart w:id="190" w:name="_Toc461011309"/>
      <w:bookmarkStart w:id="191" w:name="_Toc461011310"/>
      <w:bookmarkStart w:id="192" w:name="_Toc461011311"/>
      <w:bookmarkStart w:id="193" w:name="_Toc461011312"/>
      <w:bookmarkStart w:id="194" w:name="_Toc461011313"/>
      <w:bookmarkStart w:id="195" w:name="_Toc461011314"/>
      <w:bookmarkStart w:id="196" w:name="_Toc461011315"/>
      <w:bookmarkStart w:id="197" w:name="_Toc461011316"/>
      <w:bookmarkStart w:id="198" w:name="_Toc461011317"/>
      <w:bookmarkStart w:id="199" w:name="_Toc461011318"/>
      <w:bookmarkStart w:id="200" w:name="_Toc461011319"/>
      <w:bookmarkStart w:id="201" w:name="_Toc461011320"/>
      <w:bookmarkStart w:id="202" w:name="_Toc461011321"/>
      <w:bookmarkStart w:id="203" w:name="_Toc461011322"/>
      <w:bookmarkStart w:id="204" w:name="_Toc461011323"/>
      <w:bookmarkStart w:id="205" w:name="_Toc461011324"/>
      <w:bookmarkStart w:id="206" w:name="_Toc461011325"/>
      <w:bookmarkStart w:id="207" w:name="_Toc461011326"/>
      <w:bookmarkStart w:id="208" w:name="_Toc461011327"/>
      <w:bookmarkStart w:id="209" w:name="_Toc461011328"/>
      <w:bookmarkStart w:id="210" w:name="_Toc461011329"/>
      <w:bookmarkStart w:id="211" w:name="_Toc461011330"/>
      <w:bookmarkStart w:id="212" w:name="_Toc461011331"/>
      <w:bookmarkStart w:id="213" w:name="_Toc461011332"/>
      <w:bookmarkStart w:id="214" w:name="_Toc461011333"/>
      <w:bookmarkStart w:id="215" w:name="_Toc461011334"/>
      <w:bookmarkStart w:id="216" w:name="_Toc461011335"/>
      <w:bookmarkStart w:id="217" w:name="_Toc461011336"/>
      <w:bookmarkStart w:id="218" w:name="_Toc461011337"/>
      <w:bookmarkStart w:id="219" w:name="_Toc461011338"/>
      <w:bookmarkStart w:id="220" w:name="_Toc461011339"/>
      <w:bookmarkStart w:id="221" w:name="_Toc461011340"/>
      <w:bookmarkStart w:id="222" w:name="_Toc461011341"/>
      <w:bookmarkStart w:id="223" w:name="_Toc461011342"/>
      <w:bookmarkStart w:id="224" w:name="_Toc461011343"/>
      <w:bookmarkStart w:id="225" w:name="_Toc461011344"/>
      <w:bookmarkStart w:id="226" w:name="_Toc461011345"/>
      <w:bookmarkStart w:id="227" w:name="_Toc461011346"/>
      <w:bookmarkStart w:id="228" w:name="_Toc461011347"/>
      <w:bookmarkStart w:id="229" w:name="_Toc461011348"/>
      <w:bookmarkStart w:id="230" w:name="_Toc461011349"/>
      <w:bookmarkStart w:id="231" w:name="_Toc461011350"/>
      <w:bookmarkStart w:id="232" w:name="_Toc461011351"/>
      <w:bookmarkStart w:id="233" w:name="_Toc461011352"/>
      <w:bookmarkStart w:id="234" w:name="_Toc461011353"/>
      <w:bookmarkStart w:id="235" w:name="_Toc461011354"/>
      <w:bookmarkStart w:id="236" w:name="_Toc461011355"/>
      <w:bookmarkStart w:id="237" w:name="_Toc461011356"/>
      <w:bookmarkStart w:id="238" w:name="_Toc461011357"/>
      <w:bookmarkStart w:id="239" w:name="_Toc461011358"/>
      <w:bookmarkStart w:id="240" w:name="_Toc461011359"/>
      <w:bookmarkStart w:id="241" w:name="_Toc461011360"/>
      <w:bookmarkStart w:id="242" w:name="_Toc461011361"/>
      <w:bookmarkStart w:id="243" w:name="_Toc461011362"/>
      <w:bookmarkStart w:id="244" w:name="_Toc461011363"/>
      <w:bookmarkStart w:id="245" w:name="_Toc461011364"/>
      <w:bookmarkStart w:id="246" w:name="_Toc461011365"/>
      <w:bookmarkStart w:id="247" w:name="_Toc461011366"/>
      <w:bookmarkStart w:id="248" w:name="_Toc461011367"/>
      <w:bookmarkStart w:id="249" w:name="_Toc461011368"/>
      <w:bookmarkStart w:id="250" w:name="_Toc461011369"/>
      <w:bookmarkStart w:id="251" w:name="_Toc461011370"/>
      <w:bookmarkStart w:id="252" w:name="_Toc461011371"/>
      <w:bookmarkStart w:id="253" w:name="_Toc461011372"/>
      <w:bookmarkStart w:id="254" w:name="_Toc461011373"/>
      <w:bookmarkStart w:id="255" w:name="_Toc461011374"/>
      <w:bookmarkStart w:id="256" w:name="_Toc461011375"/>
      <w:bookmarkStart w:id="257" w:name="_Toc461011376"/>
      <w:bookmarkStart w:id="258" w:name="_Toc461011377"/>
      <w:bookmarkStart w:id="259" w:name="_Toc461011378"/>
      <w:bookmarkStart w:id="260" w:name="_Toc461011379"/>
      <w:bookmarkStart w:id="261" w:name="_Toc461011380"/>
      <w:bookmarkStart w:id="262" w:name="_Toc461011381"/>
      <w:bookmarkStart w:id="263" w:name="_Toc461011382"/>
      <w:bookmarkStart w:id="264" w:name="_Toc461011383"/>
      <w:bookmarkStart w:id="265" w:name="_Toc461011384"/>
      <w:bookmarkStart w:id="266" w:name="_Toc461011385"/>
      <w:bookmarkStart w:id="267" w:name="_Toc461011386"/>
      <w:bookmarkStart w:id="268" w:name="_Toc461011387"/>
      <w:bookmarkStart w:id="269" w:name="_Toc461011388"/>
      <w:bookmarkStart w:id="270" w:name="_Toc461011389"/>
      <w:bookmarkStart w:id="271" w:name="_Toc461011390"/>
      <w:bookmarkStart w:id="272" w:name="_Toc461011391"/>
      <w:bookmarkStart w:id="273" w:name="_Toc461011392"/>
      <w:bookmarkStart w:id="274" w:name="_Toc461011393"/>
      <w:bookmarkStart w:id="275" w:name="_Toc461011394"/>
      <w:bookmarkStart w:id="276" w:name="_Toc461011395"/>
      <w:bookmarkStart w:id="277" w:name="_Toc461011396"/>
      <w:bookmarkStart w:id="278" w:name="_Toc461011397"/>
      <w:bookmarkStart w:id="279" w:name="_Toc461011398"/>
      <w:bookmarkStart w:id="280" w:name="_Toc461011399"/>
      <w:bookmarkStart w:id="281" w:name="_Toc461011400"/>
      <w:bookmarkStart w:id="282" w:name="_Toc461011401"/>
      <w:bookmarkStart w:id="283" w:name="_Toc461011402"/>
      <w:bookmarkStart w:id="284" w:name="_Toc461011403"/>
      <w:bookmarkStart w:id="285" w:name="_Toc461011404"/>
      <w:bookmarkStart w:id="286" w:name="_Toc461011405"/>
      <w:bookmarkStart w:id="287" w:name="_Toc461011406"/>
      <w:bookmarkStart w:id="288" w:name="_Toc461011407"/>
      <w:bookmarkStart w:id="289" w:name="_Toc461011408"/>
      <w:bookmarkStart w:id="290" w:name="_Toc461011409"/>
      <w:bookmarkStart w:id="291" w:name="_Toc461011410"/>
      <w:bookmarkStart w:id="292" w:name="_Toc461011411"/>
      <w:bookmarkStart w:id="293" w:name="_Toc461011412"/>
      <w:bookmarkStart w:id="294" w:name="_Toc461011413"/>
      <w:bookmarkStart w:id="295" w:name="_Toc461011414"/>
      <w:bookmarkStart w:id="296" w:name="_Toc461011415"/>
      <w:bookmarkStart w:id="297" w:name="_Toc461011416"/>
      <w:bookmarkStart w:id="298" w:name="_Toc461011417"/>
      <w:bookmarkStart w:id="299" w:name="_Toc461011418"/>
      <w:bookmarkStart w:id="300" w:name="_Toc461011419"/>
      <w:bookmarkStart w:id="301" w:name="_Toc461011420"/>
      <w:bookmarkStart w:id="302" w:name="_Toc461011421"/>
      <w:bookmarkStart w:id="303" w:name="_Toc461011422"/>
      <w:bookmarkStart w:id="304" w:name="_Toc461011423"/>
      <w:bookmarkStart w:id="305" w:name="_Toc461011424"/>
      <w:bookmarkStart w:id="306" w:name="_Toc461011425"/>
      <w:bookmarkStart w:id="307" w:name="_Toc461011426"/>
      <w:bookmarkStart w:id="308" w:name="_Toc461011427"/>
      <w:bookmarkStart w:id="309" w:name="_Toc461011428"/>
      <w:bookmarkStart w:id="310" w:name="_Toc461011429"/>
      <w:bookmarkStart w:id="311" w:name="_Toc461011430"/>
      <w:bookmarkStart w:id="312" w:name="_Toc461011431"/>
      <w:bookmarkStart w:id="313" w:name="_Toc494270915"/>
      <w:bookmarkStart w:id="314" w:name="_Toc495618119"/>
      <w:bookmarkStart w:id="315" w:name="_Toc502225170"/>
      <w:bookmarkStart w:id="316" w:name="_Toc522021342"/>
      <w:bookmarkStart w:id="317" w:name="_Toc517097507"/>
      <w:bookmarkStart w:id="318" w:name="_Toc522603952"/>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r w:rsidRPr="009E20B0">
        <w:t>Initial Operating Capability</w:t>
      </w:r>
      <w:bookmarkEnd w:id="313"/>
      <w:bookmarkEnd w:id="314"/>
      <w:bookmarkEnd w:id="315"/>
      <w:bookmarkEnd w:id="316"/>
      <w:bookmarkEnd w:id="317"/>
      <w:bookmarkEnd w:id="318"/>
    </w:p>
    <w:p w14:paraId="6C4334DB" w14:textId="32DA2982" w:rsidR="0042627F" w:rsidRPr="009E20B0" w:rsidRDefault="00540592" w:rsidP="001600E9">
      <w:pPr>
        <w:pStyle w:val="BodyText"/>
      </w:pPr>
      <w:r w:rsidRPr="009E20B0">
        <w:t>Xerox</w:t>
      </w:r>
      <w:r w:rsidR="00056E9C" w:rsidRPr="009E20B0">
        <w:t xml:space="preserve"> will plan, analyze</w:t>
      </w:r>
      <w:r w:rsidR="00076D7F" w:rsidRPr="009E20B0">
        <w:t>,</w:t>
      </w:r>
      <w:r w:rsidR="00056E9C" w:rsidRPr="009E20B0">
        <w:t xml:space="preserve"> and execute the transfer of all current </w:t>
      </w:r>
      <w:r w:rsidR="00850FEF" w:rsidRPr="009E20B0">
        <w:t>n</w:t>
      </w:r>
      <w:r w:rsidR="00056E9C" w:rsidRPr="009E20B0">
        <w:t xml:space="preserve">etworked </w:t>
      </w:r>
      <w:r w:rsidR="00850FEF" w:rsidRPr="009E20B0">
        <w:t>p</w:t>
      </w:r>
      <w:r w:rsidR="00056E9C" w:rsidRPr="009E20B0">
        <w:t xml:space="preserve">rint and </w:t>
      </w:r>
      <w:r w:rsidR="00850FEF" w:rsidRPr="009E20B0">
        <w:t>i</w:t>
      </w:r>
      <w:r w:rsidR="00056E9C" w:rsidRPr="009E20B0">
        <w:t xml:space="preserve">maging </w:t>
      </w:r>
      <w:r w:rsidR="00850FEF" w:rsidRPr="009E20B0">
        <w:t>s</w:t>
      </w:r>
      <w:r w:rsidR="00056E9C" w:rsidRPr="009E20B0">
        <w:t xml:space="preserve">ervices. This </w:t>
      </w:r>
      <w:r w:rsidR="005E2DE4">
        <w:t xml:space="preserve">includes the </w:t>
      </w:r>
      <w:r w:rsidR="00850FEF" w:rsidRPr="009E20B0">
        <w:t xml:space="preserve">buyout </w:t>
      </w:r>
      <w:r w:rsidR="00056E9C" w:rsidRPr="009E20B0">
        <w:t>of</w:t>
      </w:r>
      <w:r w:rsidR="00850FEF" w:rsidRPr="009E20B0">
        <w:t xml:space="preserve"> approximately</w:t>
      </w:r>
      <w:r w:rsidR="00056E9C" w:rsidRPr="009E20B0">
        <w:t xml:space="preserve"> </w:t>
      </w:r>
      <w:r w:rsidR="00B22253" w:rsidRPr="009E20B0">
        <w:t>4</w:t>
      </w:r>
      <w:r w:rsidR="00422E71" w:rsidRPr="009E20B0">
        <w:t>,000</w:t>
      </w:r>
      <w:r w:rsidR="00B22253" w:rsidRPr="009E20B0">
        <w:t>+</w:t>
      </w:r>
      <w:r w:rsidR="00056E9C" w:rsidRPr="009E20B0">
        <w:t xml:space="preserve"> </w:t>
      </w:r>
      <w:r w:rsidR="00C617BB">
        <w:t>Devices</w:t>
      </w:r>
      <w:r w:rsidR="00056E9C" w:rsidRPr="009E20B0">
        <w:t xml:space="preserve">. </w:t>
      </w:r>
      <w:r w:rsidR="00DD468C" w:rsidRPr="009E20B0">
        <w:t>Xerox</w:t>
      </w:r>
      <w:r w:rsidR="0040434E" w:rsidRPr="009E20B0">
        <w:t xml:space="preserve"> assumes the ownership, operation, management, and maintenance of all </w:t>
      </w:r>
      <w:r w:rsidR="00C617BB">
        <w:t>Devices</w:t>
      </w:r>
      <w:r w:rsidR="0040434E" w:rsidRPr="009E20B0">
        <w:t xml:space="preserve"> in accordance with SMM and VITA </w:t>
      </w:r>
      <w:r w:rsidR="00076D7F" w:rsidRPr="009E20B0">
        <w:t>R</w:t>
      </w:r>
      <w:r w:rsidR="0040434E" w:rsidRPr="009E20B0">
        <w:t xml:space="preserve">ules. This includes performing all existing projects and work orders that are open as </w:t>
      </w:r>
      <w:r w:rsidR="0040434E" w:rsidRPr="009E20B0">
        <w:rPr>
          <w:noProof/>
        </w:rPr>
        <w:t>of</w:t>
      </w:r>
      <w:r w:rsidR="0040434E" w:rsidRPr="009E20B0">
        <w:t xml:space="preserve"> or scheduled beyond the Commencement Date in accordance with </w:t>
      </w:r>
      <w:r w:rsidR="00EB03AE" w:rsidRPr="009E20B0">
        <w:t xml:space="preserve">VITA’s </w:t>
      </w:r>
      <w:r w:rsidR="0040434E" w:rsidRPr="009E20B0">
        <w:t xml:space="preserve">approved project schedule, the SMM, and VITA </w:t>
      </w:r>
      <w:r w:rsidR="00076D7F" w:rsidRPr="009E20B0">
        <w:t>R</w:t>
      </w:r>
      <w:r w:rsidR="0040434E" w:rsidRPr="009E20B0">
        <w:t xml:space="preserve">ules. </w:t>
      </w:r>
    </w:p>
    <w:p w14:paraId="694F9743" w14:textId="57A135C3" w:rsidR="0040434E" w:rsidRPr="009E20B0" w:rsidRDefault="00DD468C" w:rsidP="001600E9">
      <w:pPr>
        <w:pStyle w:val="BodyText"/>
      </w:pPr>
      <w:r w:rsidRPr="009E20B0">
        <w:t>Xerox</w:t>
      </w:r>
      <w:r w:rsidR="00056E9C" w:rsidRPr="009E20B0">
        <w:t xml:space="preserve"> will </w:t>
      </w:r>
      <w:r w:rsidR="00705A15">
        <w:t xml:space="preserve">provide service to </w:t>
      </w:r>
      <w:r w:rsidR="00056E9C" w:rsidRPr="009E20B0">
        <w:t xml:space="preserve">all existing </w:t>
      </w:r>
      <w:r w:rsidR="00C617BB">
        <w:t>Devices</w:t>
      </w:r>
      <w:r w:rsidR="00056E9C" w:rsidRPr="009E20B0">
        <w:t xml:space="preserve">, </w:t>
      </w:r>
      <w:r w:rsidR="0083396E">
        <w:t>Software</w:t>
      </w:r>
      <w:r w:rsidR="00056E9C" w:rsidRPr="009E20B0">
        <w:t xml:space="preserve">, and configurations that are currently </w:t>
      </w:r>
      <w:r w:rsidR="00705A15">
        <w:t>managed</w:t>
      </w:r>
      <w:r w:rsidR="00056E9C" w:rsidRPr="009E20B0">
        <w:t xml:space="preserve"> by the </w:t>
      </w:r>
      <w:r w:rsidR="00123B58">
        <w:t>i</w:t>
      </w:r>
      <w:r w:rsidR="00056E9C" w:rsidRPr="009E20B0">
        <w:t xml:space="preserve">ncumbent to include those not planned for inclusion in the </w:t>
      </w:r>
      <w:r w:rsidRPr="009E20B0">
        <w:t>Xerox</w:t>
      </w:r>
      <w:r w:rsidR="00850FEF" w:rsidRPr="009E20B0">
        <w:t xml:space="preserve"> Service Catalog</w:t>
      </w:r>
      <w:r w:rsidR="00056E9C" w:rsidRPr="009E20B0">
        <w:t xml:space="preserve">. Upon </w:t>
      </w:r>
      <w:r w:rsidR="00C51386">
        <w:t>Effective Date</w:t>
      </w:r>
      <w:r w:rsidR="00056E9C" w:rsidRPr="009E20B0">
        <w:t xml:space="preserve">, </w:t>
      </w:r>
      <w:r w:rsidRPr="009E20B0">
        <w:t>Xerox</w:t>
      </w:r>
      <w:r w:rsidR="00056E9C" w:rsidRPr="009E20B0">
        <w:t xml:space="preserve"> will do a full inventory and </w:t>
      </w:r>
      <w:r w:rsidR="00A44123" w:rsidRPr="009E20B0">
        <w:t>analys</w:t>
      </w:r>
      <w:r w:rsidR="00850FEF" w:rsidRPr="009E20B0">
        <w:t>i</w:t>
      </w:r>
      <w:r w:rsidR="00A44123" w:rsidRPr="009E20B0">
        <w:t xml:space="preserve">s of current products with a plan for each product to test for </w:t>
      </w:r>
      <w:r w:rsidR="0025173E">
        <w:t>Security</w:t>
      </w:r>
      <w:r w:rsidR="00A44123" w:rsidRPr="009E20B0">
        <w:t>, refreshes, issues, and provide</w:t>
      </w:r>
      <w:r w:rsidR="00056E9C" w:rsidRPr="009E20B0">
        <w:t xml:space="preserve"> an updated status. As part of </w:t>
      </w:r>
      <w:r w:rsidR="00540592" w:rsidRPr="009E20B0">
        <w:t>Xerox’s</w:t>
      </w:r>
      <w:r w:rsidR="00056E9C" w:rsidRPr="009E20B0">
        <w:t xml:space="preserve"> ownership, </w:t>
      </w:r>
      <w:r w:rsidRPr="009E20B0">
        <w:t>Xerox</w:t>
      </w:r>
      <w:r w:rsidR="00056E9C" w:rsidRPr="009E20B0">
        <w:t xml:space="preserve"> will maintain </w:t>
      </w:r>
      <w:r w:rsidR="00E13B32">
        <w:t xml:space="preserve">the </w:t>
      </w:r>
      <w:r w:rsidR="00056E9C" w:rsidRPr="009E20B0">
        <w:t xml:space="preserve">Incumbent </w:t>
      </w:r>
      <w:r w:rsidR="0042627F" w:rsidRPr="009E20B0">
        <w:t>p</w:t>
      </w:r>
      <w:r w:rsidR="00056E9C" w:rsidRPr="009E20B0">
        <w:t xml:space="preserve">rint and </w:t>
      </w:r>
      <w:r w:rsidR="0042627F" w:rsidRPr="009E20B0">
        <w:t>i</w:t>
      </w:r>
      <w:r w:rsidR="00056E9C" w:rsidRPr="009E20B0">
        <w:t xml:space="preserve">maging </w:t>
      </w:r>
      <w:r w:rsidR="00C617BB">
        <w:t>Devices</w:t>
      </w:r>
      <w:r w:rsidR="00056E9C" w:rsidRPr="009E20B0">
        <w:t xml:space="preserve"> to include</w:t>
      </w:r>
      <w:r w:rsidR="004C5ABC">
        <w:t xml:space="preserve"> the</w:t>
      </w:r>
      <w:r w:rsidR="00BA6485" w:rsidRPr="009E20B0">
        <w:t xml:space="preserve"> follows</w:t>
      </w:r>
      <w:r w:rsidR="00056E9C" w:rsidRPr="009E20B0">
        <w:t xml:space="preserve">: </w:t>
      </w:r>
    </w:p>
    <w:p w14:paraId="2D6AE026" w14:textId="41DB06BD" w:rsidR="00056E9C" w:rsidRPr="009E20B0" w:rsidRDefault="00056E9C" w:rsidP="0088388B">
      <w:pPr>
        <w:pStyle w:val="BodyText"/>
        <w:numPr>
          <w:ilvl w:val="0"/>
          <w:numId w:val="74"/>
        </w:numPr>
        <w:ind w:left="1440"/>
      </w:pPr>
      <w:r w:rsidRPr="009E20B0">
        <w:t xml:space="preserve">Performing break/fix services – </w:t>
      </w:r>
      <w:r w:rsidRPr="009E20B0">
        <w:rPr>
          <w:color w:val="000000" w:themeColor="text1"/>
        </w:rPr>
        <w:t xml:space="preserve">these services will be </w:t>
      </w:r>
      <w:r w:rsidR="0042627F" w:rsidRPr="009E20B0">
        <w:rPr>
          <w:color w:val="000000" w:themeColor="text1"/>
        </w:rPr>
        <w:t>re</w:t>
      </w:r>
      <w:r w:rsidRPr="009E20B0">
        <w:rPr>
          <w:color w:val="000000" w:themeColor="text1"/>
        </w:rPr>
        <w:t>active</w:t>
      </w:r>
      <w:r w:rsidR="0042627F" w:rsidRPr="009E20B0">
        <w:rPr>
          <w:color w:val="000000" w:themeColor="text1"/>
        </w:rPr>
        <w:t xml:space="preserve"> upon Commencement. </w:t>
      </w:r>
      <w:r w:rsidR="0042627F" w:rsidRPr="009E20B0">
        <w:rPr>
          <w:noProof/>
          <w:color w:val="000000" w:themeColor="text1"/>
        </w:rPr>
        <w:t>Post</w:t>
      </w:r>
      <w:r w:rsidR="00170487" w:rsidRPr="009E20B0">
        <w:rPr>
          <w:noProof/>
          <w:color w:val="000000" w:themeColor="text1"/>
        </w:rPr>
        <w:t>-</w:t>
      </w:r>
      <w:r w:rsidR="0042627F" w:rsidRPr="009E20B0">
        <w:rPr>
          <w:noProof/>
          <w:color w:val="000000" w:themeColor="text1"/>
        </w:rPr>
        <w:t>transition</w:t>
      </w:r>
      <w:r w:rsidR="0042627F" w:rsidRPr="009E20B0">
        <w:rPr>
          <w:color w:val="000000" w:themeColor="text1"/>
        </w:rPr>
        <w:t xml:space="preserve">, </w:t>
      </w:r>
      <w:r w:rsidR="0042627F" w:rsidRPr="009E20B0">
        <w:rPr>
          <w:noProof/>
          <w:color w:val="000000" w:themeColor="text1"/>
        </w:rPr>
        <w:t xml:space="preserve">the </w:t>
      </w:r>
      <w:r w:rsidR="00C617BB">
        <w:rPr>
          <w:noProof/>
          <w:color w:val="000000" w:themeColor="text1"/>
        </w:rPr>
        <w:t>Device</w:t>
      </w:r>
      <w:r w:rsidR="00170487" w:rsidRPr="009E20B0">
        <w:rPr>
          <w:noProof/>
          <w:color w:val="000000" w:themeColor="text1"/>
        </w:rPr>
        <w:t>'</w:t>
      </w:r>
      <w:r w:rsidR="0042627F" w:rsidRPr="009E20B0">
        <w:rPr>
          <w:noProof/>
          <w:color w:val="000000" w:themeColor="text1"/>
        </w:rPr>
        <w:t>s services</w:t>
      </w:r>
      <w:r w:rsidR="0042627F" w:rsidRPr="009E20B0">
        <w:rPr>
          <w:color w:val="000000" w:themeColor="text1"/>
        </w:rPr>
        <w:t xml:space="preserve"> will be proactive</w:t>
      </w:r>
      <w:r w:rsidR="00804855">
        <w:rPr>
          <w:color w:val="000000" w:themeColor="text1"/>
        </w:rPr>
        <w:t xml:space="preserve">.  </w:t>
      </w:r>
      <w:r w:rsidR="0042627F" w:rsidRPr="009E20B0">
        <w:rPr>
          <w:color w:val="000000" w:themeColor="text1"/>
        </w:rPr>
        <w:t xml:space="preserve"> </w:t>
      </w:r>
    </w:p>
    <w:p w14:paraId="7825E07A" w14:textId="57618B10" w:rsidR="00056E9C" w:rsidRPr="009E20B0" w:rsidRDefault="00056E9C" w:rsidP="0088388B">
      <w:pPr>
        <w:pStyle w:val="BodyText"/>
        <w:numPr>
          <w:ilvl w:val="0"/>
          <w:numId w:val="74"/>
        </w:numPr>
        <w:ind w:left="1440"/>
      </w:pPr>
      <w:r w:rsidRPr="009E20B0">
        <w:t xml:space="preserve">Perform </w:t>
      </w:r>
      <w:r w:rsidR="00C617BB">
        <w:t>Device</w:t>
      </w:r>
      <w:r w:rsidRPr="009E20B0">
        <w:t xml:space="preserve"> replacement for all incumbent </w:t>
      </w:r>
      <w:r w:rsidR="00C617BB">
        <w:t>Devices</w:t>
      </w:r>
      <w:r w:rsidRPr="009E20B0">
        <w:t xml:space="preserve"> and services – upon </w:t>
      </w:r>
      <w:r w:rsidR="00540592" w:rsidRPr="009E20B0">
        <w:t>Xerox’s</w:t>
      </w:r>
      <w:r w:rsidRPr="009E20B0">
        <w:t xml:space="preserve"> review of products</w:t>
      </w:r>
      <w:r w:rsidR="0042627F" w:rsidRPr="009E20B0">
        <w:t>,</w:t>
      </w:r>
      <w:r w:rsidRPr="009E20B0">
        <w:t xml:space="preserve"> </w:t>
      </w:r>
      <w:r w:rsidR="00DD468C" w:rsidRPr="009E20B0">
        <w:t>Xerox</w:t>
      </w:r>
      <w:r w:rsidRPr="009E20B0">
        <w:t xml:space="preserve"> will make a recommendation as to whether incumbent </w:t>
      </w:r>
      <w:r w:rsidR="00C617BB">
        <w:t>Devices</w:t>
      </w:r>
      <w:r w:rsidRPr="009E20B0">
        <w:t xml:space="preserve"> and services should be refreshed or upgraded with </w:t>
      </w:r>
      <w:r w:rsidR="00DD468C" w:rsidRPr="009E20B0">
        <w:t>Xerox</w:t>
      </w:r>
      <w:r w:rsidRPr="009E20B0">
        <w:t xml:space="preserve"> or other third-party products. </w:t>
      </w:r>
    </w:p>
    <w:p w14:paraId="60219DE2" w14:textId="174D2F2D" w:rsidR="00DF7BE1" w:rsidRPr="009E20B0" w:rsidRDefault="00DF7BE1" w:rsidP="001600E9">
      <w:pPr>
        <w:pStyle w:val="BodyText"/>
        <w:rPr>
          <w:rFonts w:cstheme="minorHAnsi"/>
        </w:rPr>
      </w:pPr>
      <w:r w:rsidRPr="009E20B0">
        <w:rPr>
          <w:rFonts w:cstheme="minorHAnsi"/>
        </w:rPr>
        <w:t xml:space="preserve">Xerox supports both networked and locally connected Xerox and non-Xerox </w:t>
      </w:r>
      <w:r w:rsidR="00C617BB">
        <w:rPr>
          <w:rFonts w:cstheme="minorHAnsi"/>
        </w:rPr>
        <w:t>Devices</w:t>
      </w:r>
      <w:r w:rsidRPr="009E20B0">
        <w:rPr>
          <w:rFonts w:cstheme="minorHAnsi"/>
        </w:rPr>
        <w:t>.</w:t>
      </w:r>
      <w:r w:rsidR="00DD468C" w:rsidRPr="009E20B0">
        <w:rPr>
          <w:rFonts w:cstheme="minorHAnsi"/>
        </w:rPr>
        <w:t xml:space="preserve"> </w:t>
      </w:r>
      <w:r w:rsidRPr="009E20B0">
        <w:rPr>
          <w:rFonts w:cstheme="minorHAnsi"/>
        </w:rPr>
        <w:t xml:space="preserve">Support for service and supplies for networked </w:t>
      </w:r>
      <w:r w:rsidR="00C617BB">
        <w:rPr>
          <w:rFonts w:cstheme="minorHAnsi"/>
        </w:rPr>
        <w:t>Devices</w:t>
      </w:r>
      <w:r w:rsidRPr="009E20B0">
        <w:rPr>
          <w:rFonts w:cstheme="minorHAnsi"/>
        </w:rPr>
        <w:t xml:space="preserve"> is provided both proactively through </w:t>
      </w:r>
      <w:r w:rsidR="00540592" w:rsidRPr="009E20B0">
        <w:rPr>
          <w:rFonts w:cstheme="minorHAnsi"/>
        </w:rPr>
        <w:t>Xerox’s</w:t>
      </w:r>
      <w:r w:rsidRPr="009E20B0">
        <w:rPr>
          <w:rFonts w:cstheme="minorHAnsi"/>
        </w:rPr>
        <w:t xml:space="preserve"> Tool Suite and reactively through </w:t>
      </w:r>
      <w:r w:rsidR="001B1853" w:rsidRPr="009E20B0">
        <w:rPr>
          <w:rFonts w:cstheme="minorHAnsi"/>
        </w:rPr>
        <w:t>the MSI</w:t>
      </w:r>
      <w:r w:rsidRPr="009E20B0">
        <w:rPr>
          <w:rFonts w:cstheme="minorHAnsi"/>
        </w:rPr>
        <w:t xml:space="preserve"> </w:t>
      </w:r>
      <w:r w:rsidR="00686544" w:rsidRPr="009E20B0">
        <w:rPr>
          <w:rFonts w:cstheme="minorHAnsi"/>
        </w:rPr>
        <w:t>Help Desk</w:t>
      </w:r>
      <w:r w:rsidRPr="009E20B0">
        <w:rPr>
          <w:rFonts w:cstheme="minorHAnsi"/>
        </w:rPr>
        <w:t xml:space="preserve">, while service and supplies support for local </w:t>
      </w:r>
      <w:r w:rsidR="00C617BB">
        <w:rPr>
          <w:rFonts w:cstheme="minorHAnsi"/>
        </w:rPr>
        <w:t>Devices</w:t>
      </w:r>
      <w:r w:rsidRPr="009E20B0">
        <w:rPr>
          <w:rFonts w:cstheme="minorHAnsi"/>
        </w:rPr>
        <w:t xml:space="preserve"> is provided reactively.</w:t>
      </w:r>
      <w:r w:rsidR="00DD468C" w:rsidRPr="009E20B0">
        <w:rPr>
          <w:rFonts w:cstheme="minorHAnsi"/>
        </w:rPr>
        <w:t xml:space="preserve"> </w:t>
      </w:r>
      <w:r w:rsidRPr="009E20B0">
        <w:rPr>
          <w:rFonts w:cstheme="minorHAnsi"/>
        </w:rPr>
        <w:t xml:space="preserve">Service for networked printers includes all parts and </w:t>
      </w:r>
      <w:r w:rsidR="0081708D">
        <w:rPr>
          <w:rFonts w:cstheme="minorHAnsi"/>
        </w:rPr>
        <w:t>C</w:t>
      </w:r>
      <w:r w:rsidRPr="009E20B0">
        <w:rPr>
          <w:rFonts w:cstheme="minorHAnsi"/>
        </w:rPr>
        <w:t>onsumable</w:t>
      </w:r>
      <w:r w:rsidR="0081708D">
        <w:rPr>
          <w:rFonts w:cstheme="minorHAnsi"/>
        </w:rPr>
        <w:t xml:space="preserve"> Supplies</w:t>
      </w:r>
      <w:r w:rsidRPr="009E20B0">
        <w:rPr>
          <w:rFonts w:cstheme="minorHAnsi"/>
        </w:rPr>
        <w:t xml:space="preserve"> except paper.</w:t>
      </w:r>
      <w:r w:rsidR="00DD468C" w:rsidRPr="009E20B0">
        <w:rPr>
          <w:rFonts w:cstheme="minorHAnsi"/>
        </w:rPr>
        <w:t xml:space="preserve"> </w:t>
      </w:r>
      <w:r w:rsidRPr="009E20B0">
        <w:rPr>
          <w:rFonts w:cstheme="minorHAnsi"/>
        </w:rPr>
        <w:t>This includes maintenance kits and other parts.</w:t>
      </w:r>
      <w:r w:rsidR="00DD468C" w:rsidRPr="009E20B0">
        <w:rPr>
          <w:rFonts w:cstheme="minorHAnsi"/>
        </w:rPr>
        <w:t xml:space="preserve"> </w:t>
      </w:r>
      <w:r w:rsidRPr="009E20B0">
        <w:rPr>
          <w:rFonts w:cstheme="minorHAnsi"/>
        </w:rPr>
        <w:t xml:space="preserve">Pricing </w:t>
      </w:r>
      <w:r w:rsidR="00B40590">
        <w:rPr>
          <w:rFonts w:cstheme="minorHAnsi"/>
        </w:rPr>
        <w:t>for local Devices will be</w:t>
      </w:r>
      <w:r w:rsidRPr="009E20B0">
        <w:rPr>
          <w:rFonts w:cstheme="minorHAnsi"/>
        </w:rPr>
        <w:t xml:space="preserve"> based on a flat rate </w:t>
      </w:r>
      <w:r w:rsidR="00B40590">
        <w:rPr>
          <w:rFonts w:cstheme="minorHAnsi"/>
        </w:rPr>
        <w:t xml:space="preserve">that can be provided </w:t>
      </w:r>
      <w:r w:rsidRPr="009E20B0">
        <w:rPr>
          <w:rFonts w:cstheme="minorHAnsi"/>
        </w:rPr>
        <w:t>for optional consideration</w:t>
      </w:r>
      <w:r w:rsidR="00B40590">
        <w:rPr>
          <w:rFonts w:cstheme="minorHAnsi"/>
        </w:rPr>
        <w:t xml:space="preserve"> at a future date</w:t>
      </w:r>
      <w:r w:rsidRPr="009E20B0">
        <w:rPr>
          <w:rFonts w:cstheme="minorHAnsi"/>
        </w:rPr>
        <w:t>.</w:t>
      </w:r>
    </w:p>
    <w:p w14:paraId="04B2C0CB" w14:textId="77777777" w:rsidR="00056E9C" w:rsidRPr="009E20B0" w:rsidRDefault="00056E9C" w:rsidP="001600E9">
      <w:pPr>
        <w:pStyle w:val="BodyText"/>
      </w:pPr>
      <w:r w:rsidRPr="009E20B0">
        <w:t xml:space="preserve">As part of </w:t>
      </w:r>
      <w:r w:rsidR="00540592" w:rsidRPr="009E20B0">
        <w:t>Xerox’s</w:t>
      </w:r>
      <w:r w:rsidRPr="009E20B0">
        <w:t xml:space="preserve"> continuous improvement process, </w:t>
      </w:r>
      <w:r w:rsidR="00DD468C" w:rsidRPr="009E20B0">
        <w:t>Xerox</w:t>
      </w:r>
      <w:r w:rsidRPr="009E20B0">
        <w:t xml:space="preserve"> will examine existing </w:t>
      </w:r>
      <w:r w:rsidR="001D68AB" w:rsidRPr="009E20B0">
        <w:t>Executive Branch Agencies</w:t>
      </w:r>
      <w:r w:rsidR="00BA6485" w:rsidRPr="009E20B0">
        <w:t>-</w:t>
      </w:r>
      <w:r w:rsidRPr="009E20B0">
        <w:t xml:space="preserve">printer contract commitments and make recommendations for potential </w:t>
      </w:r>
      <w:r w:rsidRPr="009E20B0">
        <w:rPr>
          <w:noProof/>
        </w:rPr>
        <w:t>cost</w:t>
      </w:r>
      <w:r w:rsidR="00AC659F" w:rsidRPr="009E20B0">
        <w:rPr>
          <w:noProof/>
        </w:rPr>
        <w:t>-</w:t>
      </w:r>
      <w:r w:rsidRPr="009E20B0">
        <w:rPr>
          <w:noProof/>
        </w:rPr>
        <w:t>saving</w:t>
      </w:r>
      <w:r w:rsidRPr="009E20B0">
        <w:t xml:space="preserve"> opportunities. Any findings will be reported with information </w:t>
      </w:r>
      <w:r w:rsidR="00BA6485" w:rsidRPr="009E20B0">
        <w:t xml:space="preserve">pertaining to </w:t>
      </w:r>
      <w:r w:rsidRPr="009E20B0">
        <w:t xml:space="preserve">potential cost savings </w:t>
      </w:r>
      <w:r w:rsidR="00CD0B22" w:rsidRPr="009E20B0">
        <w:t xml:space="preserve">along with </w:t>
      </w:r>
      <w:r w:rsidRPr="009E20B0">
        <w:t xml:space="preserve">how the </w:t>
      </w:r>
      <w:r w:rsidR="00BA6485" w:rsidRPr="009E20B0">
        <w:t>analysis was</w:t>
      </w:r>
      <w:r w:rsidRPr="009E20B0">
        <w:t xml:space="preserve"> done. </w:t>
      </w:r>
    </w:p>
    <w:p w14:paraId="589AEF7B" w14:textId="6D490586" w:rsidR="00056E9C" w:rsidRPr="009E20B0" w:rsidRDefault="00DD468C" w:rsidP="00092857">
      <w:pPr>
        <w:pStyle w:val="BodyText"/>
        <w:rPr>
          <w:color w:val="000000" w:themeColor="text1"/>
        </w:rPr>
      </w:pPr>
      <w:r w:rsidRPr="009E20B0">
        <w:t>Xerox</w:t>
      </w:r>
      <w:r w:rsidR="00705A15">
        <w:t xml:space="preserve"> will service </w:t>
      </w:r>
      <w:r w:rsidR="00056E9C" w:rsidRPr="009E20B0">
        <w:t xml:space="preserve">all </w:t>
      </w:r>
      <w:r w:rsidR="003B7839">
        <w:t>Agency</w:t>
      </w:r>
      <w:r w:rsidR="00B40590">
        <w:t xml:space="preserve"> </w:t>
      </w:r>
      <w:r w:rsidR="00344028" w:rsidRPr="009E20B0">
        <w:t>locations</w:t>
      </w:r>
      <w:r w:rsidR="00B22253" w:rsidRPr="009E20B0">
        <w:t>.</w:t>
      </w:r>
      <w:r w:rsidRPr="009E20B0">
        <w:t xml:space="preserve"> </w:t>
      </w:r>
      <w:r w:rsidR="00B22253" w:rsidRPr="009E20B0">
        <w:t xml:space="preserve">The </w:t>
      </w:r>
      <w:r w:rsidRPr="009E20B0">
        <w:t>Xerox</w:t>
      </w:r>
      <w:r w:rsidR="00B22253" w:rsidRPr="009E20B0">
        <w:t xml:space="preserve"> </w:t>
      </w:r>
      <w:r w:rsidR="00686544" w:rsidRPr="009E20B0">
        <w:t>Help Desk</w:t>
      </w:r>
      <w:r w:rsidR="00B22253" w:rsidRPr="009E20B0">
        <w:t xml:space="preserve"> will be </w:t>
      </w:r>
      <w:r w:rsidR="00B22253" w:rsidRPr="009E20B0">
        <w:rPr>
          <w:color w:val="000000" w:themeColor="text1"/>
        </w:rPr>
        <w:t xml:space="preserve">available </w:t>
      </w:r>
      <w:r w:rsidR="007406A9" w:rsidRPr="009E20B0">
        <w:rPr>
          <w:color w:val="000000" w:themeColor="text1"/>
        </w:rPr>
        <w:t>24</w:t>
      </w:r>
      <w:r w:rsidR="00E13B32">
        <w:rPr>
          <w:color w:val="000000" w:themeColor="text1"/>
        </w:rPr>
        <w:t>x</w:t>
      </w:r>
      <w:r w:rsidR="007406A9" w:rsidRPr="009E20B0">
        <w:rPr>
          <w:color w:val="000000" w:themeColor="text1"/>
        </w:rPr>
        <w:t>7</w:t>
      </w:r>
      <w:r w:rsidR="00E13B32">
        <w:rPr>
          <w:color w:val="000000" w:themeColor="text1"/>
        </w:rPr>
        <w:t>x365</w:t>
      </w:r>
      <w:r w:rsidR="00AC659F" w:rsidRPr="009E20B0">
        <w:rPr>
          <w:color w:val="000000" w:themeColor="text1"/>
        </w:rPr>
        <w:t>,</w:t>
      </w:r>
      <w:r w:rsidR="00B22253" w:rsidRPr="009E20B0">
        <w:rPr>
          <w:color w:val="000000" w:themeColor="text1"/>
        </w:rPr>
        <w:t xml:space="preserve"> </w:t>
      </w:r>
      <w:r w:rsidR="00B22253" w:rsidRPr="009E20B0">
        <w:rPr>
          <w:noProof/>
          <w:color w:val="000000" w:themeColor="text1"/>
        </w:rPr>
        <w:t>and</w:t>
      </w:r>
      <w:r w:rsidR="00B22253" w:rsidRPr="009E20B0">
        <w:rPr>
          <w:color w:val="000000" w:themeColor="text1"/>
        </w:rPr>
        <w:t xml:space="preserve"> service technicians will respond </w:t>
      </w:r>
      <w:r w:rsidR="00B10A7D" w:rsidRPr="009E20B0">
        <w:rPr>
          <w:color w:val="000000" w:themeColor="text1"/>
        </w:rPr>
        <w:t xml:space="preserve">on-site </w:t>
      </w:r>
      <w:r w:rsidR="00B22253" w:rsidRPr="009E20B0">
        <w:rPr>
          <w:color w:val="000000" w:themeColor="text1"/>
        </w:rPr>
        <w:t>Monday through</w:t>
      </w:r>
      <w:r w:rsidR="0043691F" w:rsidRPr="009E20B0">
        <w:rPr>
          <w:color w:val="000000" w:themeColor="text1"/>
        </w:rPr>
        <w:t xml:space="preserve"> Friday </w:t>
      </w:r>
      <w:r w:rsidR="00B10A7D" w:rsidRPr="009E20B0">
        <w:rPr>
          <w:color w:val="000000" w:themeColor="text1"/>
        </w:rPr>
        <w:t xml:space="preserve">7:00 A.M – 7:00 P.M. </w:t>
      </w:r>
    </w:p>
    <w:p w14:paraId="6071A7E6" w14:textId="77777777" w:rsidR="007E2FFB" w:rsidRPr="009E20B0" w:rsidRDefault="00BA6E82" w:rsidP="001600E9">
      <w:pPr>
        <w:pStyle w:val="BodyText"/>
        <w:rPr>
          <w:b/>
          <w:i/>
        </w:rPr>
      </w:pPr>
      <w:r w:rsidRPr="009E20B0">
        <w:rPr>
          <w:b/>
          <w:i/>
        </w:rPr>
        <w:t>Transition</w:t>
      </w:r>
    </w:p>
    <w:p w14:paraId="03431BB8" w14:textId="5400BB59" w:rsidR="005878BD" w:rsidRPr="009E20B0" w:rsidRDefault="00705A15" w:rsidP="005878BD">
      <w:pPr>
        <w:pStyle w:val="BodyText"/>
        <w:rPr>
          <w:rFonts w:ascii="Calibri" w:hAnsi="Calibri"/>
          <w:color w:val="000000" w:themeColor="text1"/>
        </w:rPr>
      </w:pPr>
      <w:r>
        <w:t xml:space="preserve">Xerox will </w:t>
      </w:r>
      <w:r w:rsidR="00F07722" w:rsidRPr="009E20B0">
        <w:t>ensure VITA’s satisfaction throughout each pha</w:t>
      </w:r>
      <w:r>
        <w:t>s</w:t>
      </w:r>
      <w:r w:rsidR="00234172">
        <w:t xml:space="preserve">e of the </w:t>
      </w:r>
      <w:r w:rsidR="00E13B32">
        <w:t xml:space="preserve">Implementation and </w:t>
      </w:r>
      <w:r w:rsidR="00234172">
        <w:t>transition lifecycle by</w:t>
      </w:r>
      <w:r>
        <w:t xml:space="preserve"> designating </w:t>
      </w:r>
      <w:r w:rsidR="00F07722" w:rsidRPr="009E20B0">
        <w:t xml:space="preserve">a Project Manager (PM) to lead the </w:t>
      </w:r>
      <w:r w:rsidR="00E13B32">
        <w:t xml:space="preserve">Implementation and </w:t>
      </w:r>
      <w:r w:rsidR="00F07722" w:rsidRPr="009E20B0">
        <w:t>transition plan development. Xerox PMs are highly trained in Project Management Institute (PMI) principles that will be used throughout the project-planning phase</w:t>
      </w:r>
      <w:r w:rsidR="005878BD" w:rsidRPr="009E20B0">
        <w:t xml:space="preserve">. Also, </w:t>
      </w:r>
      <w:r w:rsidR="005878BD" w:rsidRPr="009E20B0">
        <w:rPr>
          <w:rFonts w:ascii="Calibri" w:hAnsi="Calibri"/>
          <w:color w:val="000000" w:themeColor="text1"/>
        </w:rPr>
        <w:t>Xerox will utilize the</w:t>
      </w:r>
      <w:r w:rsidR="002B51A8">
        <w:rPr>
          <w:rFonts w:ascii="Calibri" w:hAnsi="Calibri"/>
          <w:color w:val="000000" w:themeColor="text1"/>
        </w:rPr>
        <w:t>ir</w:t>
      </w:r>
      <w:r w:rsidR="005878BD" w:rsidRPr="009E20B0">
        <w:rPr>
          <w:rFonts w:ascii="Calibri" w:hAnsi="Calibri"/>
          <w:color w:val="000000" w:themeColor="text1"/>
        </w:rPr>
        <w:t xml:space="preserve"> Global Service Delivery Model (GSDM)</w:t>
      </w:r>
      <w:r w:rsidR="009C6406">
        <w:rPr>
          <w:rFonts w:ascii="Calibri" w:hAnsi="Calibri"/>
          <w:color w:val="000000" w:themeColor="text1"/>
        </w:rPr>
        <w:t>, which is Xerox’s service strategy based on the ITIL framework,</w:t>
      </w:r>
      <w:r w:rsidR="005878BD" w:rsidRPr="009E20B0">
        <w:rPr>
          <w:rFonts w:ascii="Calibri" w:hAnsi="Calibri"/>
          <w:color w:val="000000" w:themeColor="text1"/>
        </w:rPr>
        <w:t xml:space="preserve"> to implement, assume and manage all in-scope </w:t>
      </w:r>
      <w:r w:rsidR="00C617BB">
        <w:rPr>
          <w:rFonts w:ascii="Calibri" w:hAnsi="Calibri"/>
          <w:color w:val="000000" w:themeColor="text1"/>
        </w:rPr>
        <w:t>Devices</w:t>
      </w:r>
      <w:r w:rsidR="005878BD" w:rsidRPr="009E20B0">
        <w:rPr>
          <w:rFonts w:ascii="Calibri" w:hAnsi="Calibri"/>
          <w:color w:val="000000" w:themeColor="text1"/>
        </w:rPr>
        <w:t xml:space="preserve"> under the VITA Managed Print Service tower. </w:t>
      </w:r>
    </w:p>
    <w:p w14:paraId="408B0A4E" w14:textId="27DD65C0" w:rsidR="00F07722" w:rsidRPr="009E20B0" w:rsidRDefault="005878BD" w:rsidP="005878BD">
      <w:pPr>
        <w:pStyle w:val="BodyText"/>
        <w:rPr>
          <w:rFonts w:ascii="Calibri" w:hAnsi="Calibri"/>
          <w:color w:val="000000" w:themeColor="text1"/>
        </w:rPr>
      </w:pPr>
      <w:r w:rsidRPr="009E20B0">
        <w:rPr>
          <w:rFonts w:ascii="Calibri" w:hAnsi="Calibri"/>
          <w:color w:val="000000" w:themeColor="text1"/>
        </w:rPr>
        <w:t xml:space="preserve">One of the key planks of the GSDM is the Transition and Transformation Management Process (TTMP). The TTMP is a proven methodology based on PMI (Project Management Institute) principles that Xerox </w:t>
      </w:r>
      <w:r w:rsidR="002B51A8">
        <w:rPr>
          <w:rFonts w:ascii="Calibri" w:hAnsi="Calibri"/>
          <w:color w:val="000000" w:themeColor="text1"/>
        </w:rPr>
        <w:t xml:space="preserve">will </w:t>
      </w:r>
      <w:r w:rsidRPr="009E20B0">
        <w:rPr>
          <w:rFonts w:ascii="Calibri" w:hAnsi="Calibri"/>
          <w:color w:val="000000" w:themeColor="text1"/>
        </w:rPr>
        <w:t>utilize</w:t>
      </w:r>
      <w:r w:rsidR="002B51A8">
        <w:rPr>
          <w:rFonts w:ascii="Calibri" w:hAnsi="Calibri"/>
          <w:color w:val="000000" w:themeColor="text1"/>
        </w:rPr>
        <w:t xml:space="preserve"> when </w:t>
      </w:r>
      <w:r w:rsidRPr="009E20B0">
        <w:rPr>
          <w:rFonts w:ascii="Calibri" w:hAnsi="Calibri"/>
          <w:color w:val="000000" w:themeColor="text1"/>
        </w:rPr>
        <w:t xml:space="preserve">implementing </w:t>
      </w:r>
      <w:r w:rsidR="002B51A8">
        <w:rPr>
          <w:rFonts w:ascii="Calibri" w:hAnsi="Calibri"/>
          <w:color w:val="000000" w:themeColor="text1"/>
        </w:rPr>
        <w:t xml:space="preserve">the </w:t>
      </w:r>
      <w:r w:rsidRPr="009E20B0">
        <w:rPr>
          <w:rFonts w:ascii="Calibri" w:hAnsi="Calibri"/>
          <w:color w:val="000000" w:themeColor="text1"/>
        </w:rPr>
        <w:t xml:space="preserve">managed print services solutions. This process will be customized to meet the needs of VITA and the other tower partners. </w:t>
      </w:r>
      <w:r w:rsidR="00F07722" w:rsidRPr="009E20B0">
        <w:rPr>
          <w:rFonts w:cstheme="minorHAnsi"/>
        </w:rPr>
        <w:t>This process is aligned to the following standards and is continuously maintained and updated from experienced Xerox Transition and Project Managers:</w:t>
      </w:r>
    </w:p>
    <w:p w14:paraId="31172F7A" w14:textId="77777777" w:rsidR="00F07722" w:rsidRPr="009E20B0" w:rsidRDefault="00F07722" w:rsidP="00170487">
      <w:pPr>
        <w:pStyle w:val="BodyText"/>
        <w:numPr>
          <w:ilvl w:val="0"/>
          <w:numId w:val="110"/>
        </w:numPr>
        <w:ind w:left="1440"/>
      </w:pPr>
      <w:r w:rsidRPr="009E20B0">
        <w:t>Pro</w:t>
      </w:r>
      <w:r w:rsidR="005878BD" w:rsidRPr="009E20B0">
        <w:t>ject Management Institute (PMI)</w:t>
      </w:r>
    </w:p>
    <w:p w14:paraId="61851D55" w14:textId="77777777" w:rsidR="00F07722" w:rsidRPr="009E20B0" w:rsidRDefault="005878BD" w:rsidP="00170487">
      <w:pPr>
        <w:pStyle w:val="BodyText"/>
        <w:numPr>
          <w:ilvl w:val="0"/>
          <w:numId w:val="110"/>
        </w:numPr>
        <w:ind w:left="1440"/>
      </w:pPr>
      <w:r w:rsidRPr="009E20B0">
        <w:t>Prince 2</w:t>
      </w:r>
    </w:p>
    <w:p w14:paraId="4AC320B1" w14:textId="77777777" w:rsidR="00F07722" w:rsidRPr="009E20B0" w:rsidRDefault="005878BD" w:rsidP="00170487">
      <w:pPr>
        <w:pStyle w:val="BodyText"/>
        <w:numPr>
          <w:ilvl w:val="0"/>
          <w:numId w:val="110"/>
        </w:numPr>
        <w:ind w:left="1440"/>
      </w:pPr>
      <w:r w:rsidRPr="009E20B0">
        <w:t>Lean Six Sigma</w:t>
      </w:r>
    </w:p>
    <w:p w14:paraId="3ACA05D6" w14:textId="77777777" w:rsidR="00F07722" w:rsidRPr="009E20B0" w:rsidRDefault="00F07722" w:rsidP="00170487">
      <w:pPr>
        <w:pStyle w:val="BodyText"/>
        <w:numPr>
          <w:ilvl w:val="0"/>
          <w:numId w:val="110"/>
        </w:numPr>
        <w:ind w:left="1440"/>
      </w:pPr>
      <w:r w:rsidRPr="009E20B0">
        <w:t>ITIL.</w:t>
      </w:r>
    </w:p>
    <w:p w14:paraId="734EACEB" w14:textId="73952C05" w:rsidR="00F07722" w:rsidRPr="009E20B0" w:rsidRDefault="00F07722" w:rsidP="00F07722">
      <w:pPr>
        <w:spacing w:after="80" w:line="240" w:lineRule="auto"/>
        <w:ind w:left="0"/>
        <w:rPr>
          <w:rFonts w:cstheme="minorHAnsi"/>
        </w:rPr>
      </w:pPr>
      <w:r w:rsidRPr="009E20B0">
        <w:rPr>
          <w:rFonts w:cstheme="minorHAnsi"/>
        </w:rPr>
        <w:t xml:space="preserve">The TTMP covers the standard activities involved in planning, startup, and transformation of VITA’s environment from its current state of operations to a Xerox mode of operation. Xerox’s TTMP methodology was developed based upon Lean Six Sigma principles and best practices and standards from numerous global transitions to leverage as the foundation for constructing successful Project Plans. This standardized methodology ensures </w:t>
      </w:r>
      <w:r w:rsidRPr="009E20B0">
        <w:rPr>
          <w:rFonts w:cstheme="minorHAnsi"/>
          <w:noProof/>
        </w:rPr>
        <w:t>seamless</w:t>
      </w:r>
      <w:r w:rsidRPr="009E20B0">
        <w:rPr>
          <w:rFonts w:cstheme="minorHAnsi"/>
        </w:rPr>
        <w:t xml:space="preserve"> integration of Xerox Managed Print Services into VITA’s </w:t>
      </w:r>
      <w:r w:rsidR="002B51A8">
        <w:rPr>
          <w:rFonts w:cstheme="minorHAnsi"/>
        </w:rPr>
        <w:t>E</w:t>
      </w:r>
      <w:r w:rsidRPr="009E20B0">
        <w:rPr>
          <w:rFonts w:cstheme="minorHAnsi"/>
        </w:rPr>
        <w:t xml:space="preserve">nvironment. During this phase, a collaborative approach is used to develop a work breakdown structure (WBS) with the milestones required to achieve a </w:t>
      </w:r>
      <w:r w:rsidRPr="009E20B0">
        <w:rPr>
          <w:rFonts w:cstheme="minorHAnsi"/>
          <w:noProof/>
        </w:rPr>
        <w:t>quick</w:t>
      </w:r>
      <w:r w:rsidRPr="009E20B0">
        <w:rPr>
          <w:rFonts w:cstheme="minorHAnsi"/>
        </w:rPr>
        <w:t xml:space="preserve"> and efficiently-implemented solution that meets the agreed upon scheduling requirements. A standardized approach that includes workshops and checkpoints are used to verify the progress against the baseline milestones. Standard collaterals are developed to support the process. These include defining specific roles and responsibilities, </w:t>
      </w:r>
      <w:r w:rsidRPr="009E20B0">
        <w:rPr>
          <w:rFonts w:cstheme="minorHAnsi"/>
          <w:noProof/>
        </w:rPr>
        <w:t>detailed procedures</w:t>
      </w:r>
      <w:r w:rsidRPr="009E20B0">
        <w:rPr>
          <w:rFonts w:cstheme="minorHAnsi"/>
        </w:rPr>
        <w:t xml:space="preserve"> manual, a detailed schedule for site implementations, and specific project management tools to control and govern the process. </w:t>
      </w:r>
    </w:p>
    <w:p w14:paraId="148F2BCB" w14:textId="77777777" w:rsidR="00F07722" w:rsidRPr="009E20B0" w:rsidRDefault="00F07722" w:rsidP="00F07722">
      <w:pPr>
        <w:spacing w:after="80" w:line="240" w:lineRule="auto"/>
        <w:ind w:hanging="180"/>
        <w:rPr>
          <w:rFonts w:cstheme="minorHAnsi"/>
        </w:rPr>
      </w:pPr>
      <w:r w:rsidRPr="009E20B0">
        <w:rPr>
          <w:rFonts w:cstheme="minorHAnsi"/>
        </w:rPr>
        <w:t>The Transition and Transformation Management Process (TTMP) will include the following phases:</w:t>
      </w:r>
    </w:p>
    <w:p w14:paraId="4B92CD1D" w14:textId="5DB7DDC3" w:rsidR="00F07722" w:rsidRPr="009E20B0" w:rsidRDefault="00F07722" w:rsidP="00F07722">
      <w:pPr>
        <w:spacing w:after="0" w:line="240" w:lineRule="auto"/>
        <w:ind w:left="720"/>
        <w:rPr>
          <w:rFonts w:cstheme="minorHAnsi"/>
        </w:rPr>
      </w:pPr>
      <w:r w:rsidRPr="009E20B0">
        <w:rPr>
          <w:rFonts w:cstheme="minorHAnsi"/>
          <w:b/>
        </w:rPr>
        <w:t>Initiating</w:t>
      </w:r>
      <w:r w:rsidRPr="009E20B0">
        <w:rPr>
          <w:rFonts w:cstheme="minorHAnsi"/>
        </w:rPr>
        <w:t xml:space="preserve"> - These are the activities required to start the project. These include a transfer of responsibility from the presales or RFP team to the </w:t>
      </w:r>
      <w:r w:rsidR="00E13B32">
        <w:rPr>
          <w:rFonts w:cstheme="minorHAnsi"/>
        </w:rPr>
        <w:t xml:space="preserve">Implementation and </w:t>
      </w:r>
      <w:r w:rsidRPr="009E20B0">
        <w:rPr>
          <w:rFonts w:cstheme="minorHAnsi"/>
        </w:rPr>
        <w:t>transition management team, initiation of the project-planning package, setup of project tracking systems and a client kick-off meeting. The planning and preparation of the Xerox internal team is key to the success of this phase.</w:t>
      </w:r>
    </w:p>
    <w:p w14:paraId="59D3A7B4" w14:textId="77777777" w:rsidR="00F07722" w:rsidRPr="009E20B0" w:rsidRDefault="00F07722" w:rsidP="00F07722">
      <w:pPr>
        <w:spacing w:after="0" w:line="240" w:lineRule="auto"/>
        <w:ind w:left="720"/>
        <w:rPr>
          <w:rFonts w:cstheme="minorHAnsi"/>
        </w:rPr>
      </w:pPr>
    </w:p>
    <w:p w14:paraId="27D579E3" w14:textId="3CC6C1A4" w:rsidR="00F07722" w:rsidRPr="009E20B0" w:rsidRDefault="00F07722" w:rsidP="00F07722">
      <w:pPr>
        <w:spacing w:after="0" w:line="240" w:lineRule="auto"/>
        <w:ind w:left="720"/>
        <w:rPr>
          <w:rFonts w:cstheme="minorHAnsi"/>
        </w:rPr>
      </w:pPr>
      <w:r w:rsidRPr="009E20B0">
        <w:rPr>
          <w:rFonts w:cstheme="minorHAnsi"/>
          <w:b/>
        </w:rPr>
        <w:t>Planning</w:t>
      </w:r>
      <w:r w:rsidRPr="009E20B0">
        <w:rPr>
          <w:rFonts w:cstheme="minorHAnsi"/>
        </w:rPr>
        <w:t xml:space="preserve"> - These are the activities required to develop an approved project plan, such as establishing schedules, finalizing work breakdown structures, assigning resources, identifying risks &amp; risk mitigation strategies, and developing communications plans. Collaboration between Xerox and VITA / </w:t>
      </w:r>
      <w:r w:rsidR="0083396E">
        <w:rPr>
          <w:rFonts w:cstheme="minorHAnsi"/>
        </w:rPr>
        <w:t>Agency</w:t>
      </w:r>
      <w:r w:rsidRPr="009E20B0">
        <w:rPr>
          <w:rFonts w:cstheme="minorHAnsi"/>
        </w:rPr>
        <w:t xml:space="preserve"> subject matter experts is key to the success of this phase.</w:t>
      </w:r>
    </w:p>
    <w:p w14:paraId="43B1B69B" w14:textId="77777777" w:rsidR="00F07722" w:rsidRPr="009E20B0" w:rsidRDefault="00F07722" w:rsidP="00F07722">
      <w:pPr>
        <w:spacing w:after="0" w:line="240" w:lineRule="auto"/>
        <w:ind w:left="720"/>
        <w:rPr>
          <w:rFonts w:cstheme="minorHAnsi"/>
        </w:rPr>
      </w:pPr>
    </w:p>
    <w:p w14:paraId="13B73A8B" w14:textId="2FFF73F1" w:rsidR="00F07722" w:rsidRPr="009E20B0" w:rsidRDefault="00F07722" w:rsidP="00F07722">
      <w:pPr>
        <w:spacing w:after="0" w:line="240" w:lineRule="auto"/>
        <w:ind w:left="720"/>
        <w:rPr>
          <w:rFonts w:cstheme="minorHAnsi"/>
        </w:rPr>
      </w:pPr>
      <w:r w:rsidRPr="009E20B0">
        <w:rPr>
          <w:rFonts w:cstheme="minorHAnsi"/>
          <w:b/>
        </w:rPr>
        <w:t>Executing</w:t>
      </w:r>
      <w:r w:rsidRPr="009E20B0">
        <w:rPr>
          <w:rFonts w:cstheme="minorHAnsi"/>
        </w:rPr>
        <w:t xml:space="preserve"> - These activities are required to complete the project plan deliverables, that is, to perform the specific tasks required to satisfy the requirements of the project. Xerox and VITA / </w:t>
      </w:r>
      <w:r w:rsidR="0083396E">
        <w:rPr>
          <w:rFonts w:cstheme="minorHAnsi"/>
        </w:rPr>
        <w:t>Agency</w:t>
      </w:r>
      <w:r w:rsidRPr="009E20B0">
        <w:rPr>
          <w:rFonts w:cstheme="minorHAnsi"/>
        </w:rPr>
        <w:t xml:space="preserve"> adherence to the </w:t>
      </w:r>
      <w:r w:rsidRPr="009E20B0">
        <w:rPr>
          <w:rFonts w:cstheme="minorHAnsi"/>
          <w:noProof/>
        </w:rPr>
        <w:t>agreed-upon</w:t>
      </w:r>
      <w:r w:rsidRPr="009E20B0">
        <w:rPr>
          <w:rFonts w:cstheme="minorHAnsi"/>
        </w:rPr>
        <w:t xml:space="preserve"> schedule for all deliverables is key to the success of this phase.</w:t>
      </w:r>
    </w:p>
    <w:p w14:paraId="774D9EFD" w14:textId="77777777" w:rsidR="00F07722" w:rsidRPr="009E20B0" w:rsidRDefault="00F07722" w:rsidP="00F07722">
      <w:pPr>
        <w:spacing w:after="0" w:line="240" w:lineRule="auto"/>
        <w:ind w:left="720"/>
        <w:rPr>
          <w:rFonts w:cstheme="minorHAnsi"/>
        </w:rPr>
      </w:pPr>
    </w:p>
    <w:p w14:paraId="77D94E76" w14:textId="760FA356" w:rsidR="00F07722" w:rsidRPr="009E20B0" w:rsidRDefault="00F07722" w:rsidP="00F07722">
      <w:pPr>
        <w:spacing w:after="0" w:line="240" w:lineRule="auto"/>
        <w:ind w:left="720"/>
        <w:rPr>
          <w:rFonts w:cstheme="minorHAnsi"/>
        </w:rPr>
      </w:pPr>
      <w:r w:rsidRPr="009E20B0">
        <w:rPr>
          <w:rFonts w:cstheme="minorHAnsi"/>
          <w:b/>
        </w:rPr>
        <w:t>Monitoring &amp; Controlling</w:t>
      </w:r>
      <w:r w:rsidRPr="009E20B0">
        <w:rPr>
          <w:rFonts w:cstheme="minorHAnsi"/>
        </w:rPr>
        <w:t xml:space="preserve"> - These activities are required to track and regulate progress toward the project plan deliverables. These include reporting, reviews, project change control and implementing risk mitigation strategies. Establishing appropriate governance and a management framework including both Xerox and VITA / </w:t>
      </w:r>
      <w:r w:rsidR="0083396E">
        <w:rPr>
          <w:rFonts w:cstheme="minorHAnsi"/>
        </w:rPr>
        <w:t>Agency</w:t>
      </w:r>
      <w:r w:rsidRPr="009E20B0">
        <w:rPr>
          <w:rFonts w:cstheme="minorHAnsi"/>
        </w:rPr>
        <w:t xml:space="preserve"> membership is key to the success of this phase.</w:t>
      </w:r>
    </w:p>
    <w:p w14:paraId="66A3FD20" w14:textId="77777777" w:rsidR="00F07722" w:rsidRPr="009E20B0" w:rsidRDefault="00F07722" w:rsidP="00F07722">
      <w:pPr>
        <w:spacing w:after="0" w:line="240" w:lineRule="auto"/>
        <w:ind w:left="720"/>
        <w:rPr>
          <w:rFonts w:cstheme="minorHAnsi"/>
        </w:rPr>
      </w:pPr>
    </w:p>
    <w:p w14:paraId="3C32A2FF" w14:textId="77777777" w:rsidR="007E2FFB" w:rsidRPr="009E20B0" w:rsidRDefault="00F07722" w:rsidP="005878BD">
      <w:pPr>
        <w:pStyle w:val="BodyText"/>
        <w:ind w:left="720"/>
        <w:rPr>
          <w:rFonts w:cstheme="minorHAnsi"/>
        </w:rPr>
      </w:pPr>
      <w:r w:rsidRPr="009E20B0">
        <w:rPr>
          <w:rFonts w:cstheme="minorHAnsi"/>
          <w:b/>
        </w:rPr>
        <w:t>Closing</w:t>
      </w:r>
      <w:r w:rsidRPr="009E20B0">
        <w:rPr>
          <w:rFonts w:cstheme="minorHAnsi"/>
        </w:rPr>
        <w:t xml:space="preserve"> - These activities are required </w:t>
      </w:r>
      <w:r w:rsidRPr="009E20B0">
        <w:rPr>
          <w:rFonts w:cstheme="minorHAnsi"/>
          <w:noProof/>
        </w:rPr>
        <w:t>to bring the project to completion</w:t>
      </w:r>
      <w:r w:rsidRPr="009E20B0">
        <w:rPr>
          <w:rFonts w:cstheme="minorHAnsi"/>
        </w:rPr>
        <w:t>. These include finalizing process documentation, conducting lessons learned reviews and transferring responsibility to the steady state service delivery team. Operational readiness confirmed by both Xerox and VITA is key to the success of this phase.</w:t>
      </w:r>
    </w:p>
    <w:p w14:paraId="7DA3D977" w14:textId="50FA22B0" w:rsidR="001C3171" w:rsidRPr="009E20B0" w:rsidRDefault="001C3171" w:rsidP="001C3171">
      <w:pPr>
        <w:rPr>
          <w:rFonts w:ascii="Calibri" w:hAnsi="Calibri"/>
        </w:rPr>
      </w:pPr>
      <w:r w:rsidRPr="009E20B0">
        <w:rPr>
          <w:rFonts w:ascii="Calibri" w:hAnsi="Calibri"/>
        </w:rPr>
        <w:t xml:space="preserve">Implementation Project Tracking will be created and shared with VITA to ensure that there is visibility throughout the implementation process. To be efficient, the Xerox Transition Executive along with the VITA Project </w:t>
      </w:r>
      <w:r w:rsidR="002B51A8">
        <w:rPr>
          <w:rFonts w:ascii="Calibri" w:hAnsi="Calibri"/>
        </w:rPr>
        <w:t>Manager</w:t>
      </w:r>
      <w:r w:rsidRPr="009E20B0">
        <w:rPr>
          <w:rFonts w:ascii="Calibri" w:hAnsi="Calibri"/>
        </w:rPr>
        <w:t xml:space="preserve"> will agree upon the critical few items </w:t>
      </w:r>
      <w:r w:rsidR="00E47533">
        <w:rPr>
          <w:rFonts w:ascii="Calibri" w:hAnsi="Calibri"/>
        </w:rPr>
        <w:t xml:space="preserve">Xerox </w:t>
      </w:r>
      <w:r w:rsidRPr="009E20B0">
        <w:rPr>
          <w:rFonts w:ascii="Calibri" w:hAnsi="Calibri"/>
        </w:rPr>
        <w:t>need</w:t>
      </w:r>
      <w:r w:rsidR="00E47533">
        <w:rPr>
          <w:rFonts w:ascii="Calibri" w:hAnsi="Calibri"/>
        </w:rPr>
        <w:t>s</w:t>
      </w:r>
      <w:r w:rsidRPr="009E20B0">
        <w:rPr>
          <w:rFonts w:ascii="Calibri" w:hAnsi="Calibri"/>
        </w:rPr>
        <w:t xml:space="preserve"> to measure on a daily, weekly and monthly basis. Xerox’s use of technology and tollgates will ensure </w:t>
      </w:r>
      <w:r w:rsidR="00E47533">
        <w:rPr>
          <w:rFonts w:ascii="Calibri" w:hAnsi="Calibri"/>
        </w:rPr>
        <w:t>compliance</w:t>
      </w:r>
      <w:r w:rsidRPr="009E20B0">
        <w:rPr>
          <w:rFonts w:ascii="Calibri" w:hAnsi="Calibri"/>
        </w:rPr>
        <w:t xml:space="preserve"> </w:t>
      </w:r>
      <w:r w:rsidR="001B1853" w:rsidRPr="009E20B0">
        <w:rPr>
          <w:rFonts w:ascii="Calibri" w:hAnsi="Calibri"/>
        </w:rPr>
        <w:t xml:space="preserve">with </w:t>
      </w:r>
      <w:r w:rsidR="00E47533">
        <w:rPr>
          <w:rFonts w:ascii="Calibri" w:hAnsi="Calibri"/>
        </w:rPr>
        <w:t xml:space="preserve">the needs of VITA. </w:t>
      </w:r>
    </w:p>
    <w:p w14:paraId="11DA995A" w14:textId="77777777" w:rsidR="007E2FFB" w:rsidRPr="009E20B0" w:rsidRDefault="007E2FFB" w:rsidP="001600E9">
      <w:pPr>
        <w:pStyle w:val="BodyText"/>
        <w:rPr>
          <w:b/>
          <w:i/>
        </w:rPr>
      </w:pPr>
      <w:r w:rsidRPr="009E20B0">
        <w:rPr>
          <w:b/>
          <w:i/>
        </w:rPr>
        <w:t>Cultural Change Management</w:t>
      </w:r>
    </w:p>
    <w:p w14:paraId="0A39D390" w14:textId="7781B241" w:rsidR="007E2FFB" w:rsidRPr="009E20B0" w:rsidRDefault="007E2FFB" w:rsidP="001600E9">
      <w:pPr>
        <w:pStyle w:val="BodyText"/>
      </w:pPr>
      <w:r w:rsidRPr="009E20B0">
        <w:t xml:space="preserve">The other half of the equation for creating </w:t>
      </w:r>
      <w:r w:rsidR="005C13E2" w:rsidRPr="009E20B0">
        <w:t>seamless</w:t>
      </w:r>
      <w:r w:rsidRPr="009E20B0">
        <w:t xml:space="preserve"> change is in establishing an effective change management plan. </w:t>
      </w:r>
      <w:r w:rsidR="005C13E2" w:rsidRPr="009E20B0">
        <w:t xml:space="preserve">While the </w:t>
      </w:r>
      <w:r w:rsidR="00CA50D6">
        <w:t xml:space="preserve">services provided at the Commencement Date </w:t>
      </w:r>
      <w:r w:rsidR="005C13E2" w:rsidRPr="009E20B0">
        <w:t>will not be disruptive to Customers, m</w:t>
      </w:r>
      <w:r w:rsidRPr="009E20B0">
        <w:t>anaging the resistance and discomfort experienced by people in an organization when new processes or technologies are introduced is critical to the success of the change.</w:t>
      </w:r>
      <w:r w:rsidR="00DD468C" w:rsidRPr="009E20B0">
        <w:t xml:space="preserve"> </w:t>
      </w:r>
      <w:r w:rsidR="00CA50D6">
        <w:t>Xerox will provide a</w:t>
      </w:r>
      <w:r w:rsidRPr="009E20B0">
        <w:t xml:space="preserve"> comprehensive and effective change management plan </w:t>
      </w:r>
      <w:r w:rsidR="00CA50D6">
        <w:t xml:space="preserve">to </w:t>
      </w:r>
      <w:r w:rsidRPr="009E20B0">
        <w:t xml:space="preserve">reduce disruption to </w:t>
      </w:r>
      <w:r w:rsidRPr="009E20B0">
        <w:rPr>
          <w:noProof/>
        </w:rPr>
        <w:t>day-to</w:t>
      </w:r>
      <w:r w:rsidR="00AC659F" w:rsidRPr="009E20B0">
        <w:rPr>
          <w:noProof/>
        </w:rPr>
        <w:t>-</w:t>
      </w:r>
      <w:r w:rsidRPr="009E20B0">
        <w:rPr>
          <w:noProof/>
        </w:rPr>
        <w:t>day</w:t>
      </w:r>
      <w:r w:rsidRPr="009E20B0">
        <w:t xml:space="preserve"> business and enable </w:t>
      </w:r>
      <w:r w:rsidR="00CA50D6">
        <w:t xml:space="preserve">Customers </w:t>
      </w:r>
      <w:r w:rsidRPr="009E20B0">
        <w:t xml:space="preserve">to realize the benefits of the new process more rapidly, accelerate adoption rates, </w:t>
      </w:r>
      <w:r w:rsidR="00CA50D6">
        <w:t xml:space="preserve">and </w:t>
      </w:r>
      <w:r w:rsidRPr="009E20B0">
        <w:t>increase organization, end-user confidence, and satisfaction in the new process.</w:t>
      </w:r>
      <w:r w:rsidR="00DD468C" w:rsidRPr="009E20B0">
        <w:t xml:space="preserve"> </w:t>
      </w:r>
      <w:r w:rsidRPr="009E20B0">
        <w:t xml:space="preserve">Xerox understands the important role that cultural change management plays in the success of </w:t>
      </w:r>
      <w:r w:rsidR="00214418" w:rsidRPr="009E20B0">
        <w:t>VITA’s</w:t>
      </w:r>
      <w:r w:rsidRPr="009E20B0">
        <w:t xml:space="preserve"> transition to the Xerox Managed Print Services solution and therefore has invested in this area by </w:t>
      </w:r>
      <w:r w:rsidR="00246214">
        <w:t xml:space="preserve">providing </w:t>
      </w:r>
      <w:r w:rsidRPr="009E20B0">
        <w:t>Cultural Change Management of Xerox North American Professional Services.</w:t>
      </w:r>
    </w:p>
    <w:p w14:paraId="6775E1D3" w14:textId="128F2995" w:rsidR="007E2FFB" w:rsidRPr="009E20B0" w:rsidRDefault="007E2FFB" w:rsidP="001600E9">
      <w:pPr>
        <w:pStyle w:val="BodyText"/>
        <w:rPr>
          <w:rFonts w:cstheme="minorHAnsi"/>
          <w:szCs w:val="22"/>
        </w:rPr>
      </w:pPr>
      <w:r w:rsidRPr="009E20B0">
        <w:rPr>
          <w:rFonts w:cstheme="minorHAnsi"/>
          <w:szCs w:val="22"/>
        </w:rPr>
        <w:t xml:space="preserve">Xerox </w:t>
      </w:r>
      <w:r w:rsidR="00992152">
        <w:rPr>
          <w:rFonts w:cstheme="minorHAnsi"/>
          <w:szCs w:val="22"/>
        </w:rPr>
        <w:t>will use</w:t>
      </w:r>
      <w:r w:rsidR="00992152" w:rsidRPr="009E20B0">
        <w:rPr>
          <w:rFonts w:cstheme="minorHAnsi"/>
          <w:szCs w:val="22"/>
        </w:rPr>
        <w:t xml:space="preserve"> </w:t>
      </w:r>
      <w:r w:rsidRPr="009E20B0">
        <w:rPr>
          <w:rFonts w:cstheme="minorHAnsi"/>
          <w:szCs w:val="22"/>
        </w:rPr>
        <w:t xml:space="preserve">a three-phase methodology which has proven successful for large-scale change </w:t>
      </w:r>
      <w:r w:rsidR="006D6BEA">
        <w:rPr>
          <w:rFonts w:cstheme="minorHAnsi"/>
          <w:szCs w:val="22"/>
        </w:rPr>
        <w:t xml:space="preserve">and </w:t>
      </w:r>
      <w:r w:rsidRPr="009E20B0">
        <w:rPr>
          <w:rFonts w:cstheme="minorHAnsi"/>
          <w:szCs w:val="22"/>
        </w:rPr>
        <w:t>is shown below:</w:t>
      </w:r>
    </w:p>
    <w:p w14:paraId="3065436E" w14:textId="6A4BD27A" w:rsidR="007E2FFB" w:rsidRPr="009E20B0" w:rsidRDefault="009F517D" w:rsidP="0088388B">
      <w:pPr>
        <w:pStyle w:val="BodyText"/>
        <w:numPr>
          <w:ilvl w:val="0"/>
          <w:numId w:val="78"/>
        </w:numPr>
        <w:ind w:left="1440"/>
      </w:pPr>
      <w:r w:rsidRPr="009E20B0">
        <w:rPr>
          <w:b/>
          <w:noProof/>
        </w:rPr>
        <mc:AlternateContent>
          <mc:Choice Requires="wpg">
            <w:drawing>
              <wp:anchor distT="0" distB="0" distL="114300" distR="114300" simplePos="0" relativeHeight="251659776" behindDoc="0" locked="0" layoutInCell="1" allowOverlap="1" wp14:anchorId="55A83204" wp14:editId="3093B4E5">
                <wp:simplePos x="0" y="0"/>
                <wp:positionH relativeFrom="column">
                  <wp:posOffset>3535045</wp:posOffset>
                </wp:positionH>
                <wp:positionV relativeFrom="paragraph">
                  <wp:posOffset>197485</wp:posOffset>
                </wp:positionV>
                <wp:extent cx="2973705" cy="711835"/>
                <wp:effectExtent l="76200" t="57150" r="93345" b="107315"/>
                <wp:wrapThrough wrapText="bothSides">
                  <wp:wrapPolygon edited="0">
                    <wp:start x="415" y="-1734"/>
                    <wp:lineTo x="-553" y="-578"/>
                    <wp:lineTo x="-553" y="20810"/>
                    <wp:lineTo x="415" y="24278"/>
                    <wp:lineTo x="21033" y="24278"/>
                    <wp:lineTo x="21171" y="23122"/>
                    <wp:lineTo x="22140" y="18498"/>
                    <wp:lineTo x="22140" y="8671"/>
                    <wp:lineTo x="21033" y="0"/>
                    <wp:lineTo x="21033" y="-1734"/>
                    <wp:lineTo x="415" y="-1734"/>
                  </wp:wrapPolygon>
                </wp:wrapThrough>
                <wp:docPr id="6" name="Group 4"/>
                <wp:cNvGraphicFramePr/>
                <a:graphic xmlns:a="http://schemas.openxmlformats.org/drawingml/2006/main">
                  <a:graphicData uri="http://schemas.microsoft.com/office/word/2010/wordprocessingGroup">
                    <wpg:wgp>
                      <wpg:cNvGrpSpPr/>
                      <wpg:grpSpPr>
                        <a:xfrm>
                          <a:off x="0" y="0"/>
                          <a:ext cx="2973705" cy="711835"/>
                          <a:chOff x="0" y="0"/>
                          <a:chExt cx="3505200" cy="712381"/>
                        </a:xfrm>
                      </wpg:grpSpPr>
                      <wps:wsp>
                        <wps:cNvPr id="7" name="Rounded Rectangle 7"/>
                        <wps:cNvSpPr/>
                        <wps:spPr>
                          <a:xfrm>
                            <a:off x="0" y="0"/>
                            <a:ext cx="3505200" cy="712381"/>
                          </a:xfrm>
                          <a:prstGeom prst="roundRect">
                            <a:avLst/>
                          </a:prstGeom>
                          <a:gradFill flip="none" rotWithShape="1">
                            <a:gsLst>
                              <a:gs pos="0">
                                <a:srgbClr val="2895D5">
                                  <a:tint val="66000"/>
                                  <a:satMod val="160000"/>
                                </a:srgbClr>
                              </a:gs>
                              <a:gs pos="50000">
                                <a:srgbClr val="2895D5">
                                  <a:tint val="44500"/>
                                  <a:satMod val="160000"/>
                                </a:srgbClr>
                              </a:gs>
                              <a:gs pos="100000">
                                <a:srgbClr val="2895D5">
                                  <a:tint val="23500"/>
                                  <a:satMod val="160000"/>
                                </a:srgbClr>
                              </a:gs>
                            </a:gsLst>
                            <a:lin ang="0" scaled="1"/>
                            <a:tileRect/>
                          </a:gradFill>
                          <a:ln w="10795" cap="flat" cmpd="sng" algn="ctr">
                            <a:noFill/>
                            <a:prstDash val="solid"/>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wps:spPr>
                        <wps:bodyPr rtlCol="0" anchor="ctr"/>
                      </wps:wsp>
                      <wps:wsp>
                        <wps:cNvPr id="15" name="TextBox 8"/>
                        <wps:cNvSpPr txBox="1"/>
                        <wps:spPr>
                          <a:xfrm>
                            <a:off x="76200" y="76194"/>
                            <a:ext cx="3352800" cy="587375"/>
                          </a:xfrm>
                          <a:prstGeom prst="rect">
                            <a:avLst/>
                          </a:prstGeom>
                          <a:noFill/>
                        </wps:spPr>
                        <wps:txbx>
                          <w:txbxContent>
                            <w:p w14:paraId="030D5456" w14:textId="77777777" w:rsidR="007E3F0B" w:rsidRDefault="007E3F0B" w:rsidP="007E2FFB">
                              <w:pPr>
                                <w:pStyle w:val="NormalWeb"/>
                                <w:spacing w:before="0" w:beforeAutospacing="0" w:after="0" w:afterAutospacing="0"/>
                              </w:pPr>
                              <w:r>
                                <w:rPr>
                                  <w:rFonts w:asciiTheme="minorHAnsi" w:hAnsi="Calibri" w:cstheme="minorBidi"/>
                                  <w:b/>
                                  <w:bCs/>
                                  <w:color w:val="000000" w:themeColor="text1"/>
                                  <w:kern w:val="24"/>
                                </w:rPr>
                                <w:t>Phase 1: Program Level Direction:</w:t>
                              </w:r>
                            </w:p>
                            <w:p w14:paraId="3169171F" w14:textId="77777777" w:rsidR="007E3F0B" w:rsidRDefault="007E3F0B" w:rsidP="0088388B">
                              <w:pPr>
                                <w:pStyle w:val="ListParagraph"/>
                                <w:numPr>
                                  <w:ilvl w:val="0"/>
                                  <w:numId w:val="13"/>
                                </w:numPr>
                                <w:spacing w:after="0" w:line="240" w:lineRule="auto"/>
                                <w:contextualSpacing/>
                                <w:rPr>
                                  <w:rFonts w:eastAsia="Times New Roman"/>
                                  <w:sz w:val="20"/>
                                </w:rPr>
                              </w:pPr>
                              <w:r>
                                <w:rPr>
                                  <w:rFonts w:hAnsi="Calibri"/>
                                  <w:color w:val="000000" w:themeColor="text1"/>
                                  <w:kern w:val="24"/>
                                  <w:sz w:val="20"/>
                                  <w:szCs w:val="20"/>
                                </w:rPr>
                                <w:t>Create Vision and Direction.</w:t>
                              </w:r>
                            </w:p>
                            <w:p w14:paraId="27A8DCBA" w14:textId="77777777" w:rsidR="007E3F0B" w:rsidRDefault="007E3F0B" w:rsidP="0088388B">
                              <w:pPr>
                                <w:pStyle w:val="ListParagraph"/>
                                <w:numPr>
                                  <w:ilvl w:val="0"/>
                                  <w:numId w:val="13"/>
                                </w:numPr>
                                <w:spacing w:after="0" w:line="240" w:lineRule="auto"/>
                                <w:contextualSpacing/>
                                <w:rPr>
                                  <w:rFonts w:eastAsia="Times New Roman"/>
                                  <w:sz w:val="20"/>
                                </w:rPr>
                              </w:pPr>
                              <w:r>
                                <w:rPr>
                                  <w:rFonts w:hAnsi="Calibri"/>
                                  <w:color w:val="000000" w:themeColor="text1"/>
                                  <w:kern w:val="24"/>
                                  <w:sz w:val="20"/>
                                  <w:szCs w:val="20"/>
                                </w:rPr>
                                <w:t>Build Excitement for the Transformation.</w:t>
                              </w:r>
                            </w:p>
                          </w:txbxContent>
                        </wps:txbx>
                        <wps:bodyPr wrap="square" rtlCol="0">
                          <a:noAutofit/>
                        </wps:bodyPr>
                      </wps:wsp>
                    </wpg:wg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5A83204" id="Group 4" o:spid="_x0000_s1032" style="position:absolute;left:0;text-align:left;margin-left:278.35pt;margin-top:15.55pt;width:234.15pt;height:56.05pt;z-index:251659776;mso-width-relative:margin;mso-height-relative:margin" coordsize="35052,71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">
                <v:roundrect id="Rounded Rectangle 7" o:spid="_x0000_s1033" style="position:absolute;width:35052;height:712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" fillcolor="#8cc1f9" stroked="f" strokeweight=".85pt">
                  <v:fill color2="#deebfc" rotate="t" angle="90" colors="0 #8cc1f9;.5 #bad7f9;1 #deebfc" focus="100%" type="gradient"/>
                  <v:shadow on="t" color="black" opacity="20971f" offset="0,2.2pt"/>
                </v:roundrect>
                <v:shape id="TextBox 8" o:spid="_x0000_s1034" type="#_x0000_t202" style="position:absolute;left:762;top:761;width:33528;height:58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" filled="f" stroked="f">
                  <v:textbox>
                    <w:txbxContent>
                      <w:p w14:paraId="030D5456" w14:textId="77777777" w:rsidR="007E3F0B" w:rsidRDefault="007E3F0B" w:rsidP="007E2FFB">
                        <w:pPr>
                          <w:pStyle w:val="NormalWeb"/>
                          <w:spacing w:before="0" w:beforeAutospacing="0" w:after="0" w:afterAutospacing="0"/>
                        </w:pPr>
                        <w:r>
                          <w:rPr>
                            <w:rFonts w:asciiTheme="minorHAnsi" w:hAnsi="Calibri" w:cstheme="minorBidi"/>
                            <w:b/>
                            <w:bCs/>
                            <w:color w:val="000000" w:themeColor="text1"/>
                            <w:kern w:val="24"/>
                          </w:rPr>
                          <w:t>Phase 1: Program Level Direction:</w:t>
                        </w:r>
                      </w:p>
                      <w:p w14:paraId="3169171F" w14:textId="77777777" w:rsidR="007E3F0B" w:rsidRDefault="007E3F0B" w:rsidP="0088388B">
                        <w:pPr>
                          <w:pStyle w:val="ListParagraph"/>
                          <w:numPr>
                            <w:ilvl w:val="0"/>
                            <w:numId w:val="13"/>
                          </w:numPr>
                          <w:spacing w:after="0" w:line="240" w:lineRule="auto"/>
                          <w:contextualSpacing/>
                          <w:rPr>
                            <w:rFonts w:eastAsia="Times New Roman"/>
                            <w:sz w:val="20"/>
                          </w:rPr>
                        </w:pPr>
                        <w:r>
                          <w:rPr>
                            <w:rFonts w:hAnsi="Calibri"/>
                            <w:color w:val="000000" w:themeColor="text1"/>
                            <w:kern w:val="24"/>
                            <w:sz w:val="20"/>
                            <w:szCs w:val="20"/>
                          </w:rPr>
                          <w:t>Create Vision and Direction.</w:t>
                        </w:r>
                      </w:p>
                      <w:p w14:paraId="27A8DCBA" w14:textId="77777777" w:rsidR="007E3F0B" w:rsidRDefault="007E3F0B" w:rsidP="0088388B">
                        <w:pPr>
                          <w:pStyle w:val="ListParagraph"/>
                          <w:numPr>
                            <w:ilvl w:val="0"/>
                            <w:numId w:val="13"/>
                          </w:numPr>
                          <w:spacing w:after="0" w:line="240" w:lineRule="auto"/>
                          <w:contextualSpacing/>
                          <w:rPr>
                            <w:rFonts w:eastAsia="Times New Roman"/>
                            <w:sz w:val="20"/>
                          </w:rPr>
                        </w:pPr>
                        <w:r>
                          <w:rPr>
                            <w:rFonts w:hAnsi="Calibri"/>
                            <w:color w:val="000000" w:themeColor="text1"/>
                            <w:kern w:val="24"/>
                            <w:sz w:val="20"/>
                            <w:szCs w:val="20"/>
                          </w:rPr>
                          <w:t>Build Excitement for the Transformation.</w:t>
                        </w:r>
                      </w:p>
                    </w:txbxContent>
                  </v:textbox>
                </v:shape>
                <w10:wrap type="through"/>
              </v:group>
            </w:pict>
          </mc:Fallback>
        </mc:AlternateContent>
      </w:r>
      <w:r w:rsidRPr="009E20B0">
        <w:rPr>
          <w:b/>
        </w:rPr>
        <w:t>Project Start-up</w:t>
      </w:r>
      <w:r w:rsidR="007E2FFB" w:rsidRPr="009E20B0">
        <w:t xml:space="preserve"> </w:t>
      </w:r>
    </w:p>
    <w:p w14:paraId="37D89C64" w14:textId="77777777" w:rsidR="007E2FFB" w:rsidRPr="009E20B0" w:rsidRDefault="007E2FFB" w:rsidP="0088388B">
      <w:pPr>
        <w:pStyle w:val="BodyText"/>
        <w:numPr>
          <w:ilvl w:val="1"/>
          <w:numId w:val="78"/>
        </w:numPr>
        <w:ind w:left="1800"/>
      </w:pPr>
      <w:r w:rsidRPr="009E20B0">
        <w:t xml:space="preserve">Understanding and developing the environment for change. </w:t>
      </w:r>
    </w:p>
    <w:p w14:paraId="0BF48278" w14:textId="77777777" w:rsidR="007E2FFB" w:rsidRPr="009E20B0" w:rsidRDefault="007E2FFB" w:rsidP="0088388B">
      <w:pPr>
        <w:pStyle w:val="BodyText"/>
        <w:numPr>
          <w:ilvl w:val="1"/>
          <w:numId w:val="78"/>
        </w:numPr>
        <w:ind w:left="1800"/>
      </w:pPr>
      <w:r w:rsidRPr="009E20B0">
        <w:t>Stakeholder analysis.</w:t>
      </w:r>
    </w:p>
    <w:p w14:paraId="3E3DFCC7" w14:textId="77777777" w:rsidR="007E2FFB" w:rsidRPr="009E20B0" w:rsidRDefault="007E2FFB" w:rsidP="0088388B">
      <w:pPr>
        <w:pStyle w:val="BodyText"/>
        <w:numPr>
          <w:ilvl w:val="1"/>
          <w:numId w:val="78"/>
        </w:numPr>
        <w:ind w:left="1800"/>
      </w:pPr>
      <w:r w:rsidRPr="009E20B0">
        <w:t>Ensure executive sponsorship.</w:t>
      </w:r>
    </w:p>
    <w:p w14:paraId="6B172732" w14:textId="77777777" w:rsidR="007E2FFB" w:rsidRPr="009E20B0" w:rsidRDefault="007E2FFB" w:rsidP="0088388B">
      <w:pPr>
        <w:pStyle w:val="BodyText"/>
        <w:numPr>
          <w:ilvl w:val="1"/>
          <w:numId w:val="78"/>
        </w:numPr>
        <w:ind w:left="1800"/>
      </w:pPr>
      <w:r w:rsidRPr="009E20B0">
        <w:t>Understanding organizational resistant behaviors.</w:t>
      </w:r>
    </w:p>
    <w:p w14:paraId="72479F40" w14:textId="77777777" w:rsidR="007E2FFB" w:rsidRPr="009E20B0" w:rsidRDefault="007E2FFB" w:rsidP="0088388B">
      <w:pPr>
        <w:pStyle w:val="BodyText"/>
        <w:numPr>
          <w:ilvl w:val="1"/>
          <w:numId w:val="78"/>
        </w:numPr>
        <w:ind w:left="1800"/>
      </w:pPr>
      <w:r w:rsidRPr="009E20B0">
        <w:t>Identify the risks.</w:t>
      </w:r>
    </w:p>
    <w:p w14:paraId="40B53E48" w14:textId="77777777" w:rsidR="007E2FFB" w:rsidRPr="009E20B0" w:rsidRDefault="007E2FFB" w:rsidP="0088388B">
      <w:pPr>
        <w:pStyle w:val="BodyText"/>
        <w:numPr>
          <w:ilvl w:val="1"/>
          <w:numId w:val="78"/>
        </w:numPr>
        <w:ind w:left="1800"/>
      </w:pPr>
      <w:r w:rsidRPr="009E20B0">
        <w:t>Demonstrate the necessity and importance of a timely change initiative.</w:t>
      </w:r>
    </w:p>
    <w:p w14:paraId="04231685" w14:textId="77777777" w:rsidR="007E2FFB" w:rsidRPr="009E20B0" w:rsidRDefault="007E2FFB" w:rsidP="0088388B">
      <w:pPr>
        <w:pStyle w:val="BodyText"/>
        <w:numPr>
          <w:ilvl w:val="1"/>
          <w:numId w:val="78"/>
        </w:numPr>
        <w:ind w:left="1800"/>
      </w:pPr>
      <w:r w:rsidRPr="009E20B0">
        <w:t xml:space="preserve">Gain acceptance for change. </w:t>
      </w:r>
    </w:p>
    <w:p w14:paraId="51238EEF" w14:textId="77777777" w:rsidR="007E2FFB" w:rsidRPr="009E20B0" w:rsidRDefault="007E2FFB" w:rsidP="0088388B">
      <w:pPr>
        <w:pStyle w:val="BodyText"/>
        <w:numPr>
          <w:ilvl w:val="1"/>
          <w:numId w:val="78"/>
        </w:numPr>
        <w:ind w:left="1800"/>
      </w:pPr>
      <w:r w:rsidRPr="009E20B0">
        <w:t>Create the vision for deploying and accepting the change.</w:t>
      </w:r>
    </w:p>
    <w:p w14:paraId="5C2F3D84" w14:textId="77777777" w:rsidR="007E2FFB" w:rsidRPr="009E20B0" w:rsidRDefault="007E2FFB" w:rsidP="0088388B">
      <w:pPr>
        <w:pStyle w:val="BodyText"/>
        <w:numPr>
          <w:ilvl w:val="1"/>
          <w:numId w:val="78"/>
        </w:numPr>
        <w:ind w:left="1800"/>
      </w:pPr>
      <w:r w:rsidRPr="009E20B0">
        <w:t>Build excitement for the change.</w:t>
      </w:r>
    </w:p>
    <w:p w14:paraId="1B57D0DD" w14:textId="77777777" w:rsidR="007E2FFB" w:rsidRPr="009E20B0" w:rsidRDefault="007E2FFB" w:rsidP="0088388B">
      <w:pPr>
        <w:pStyle w:val="BodyText"/>
        <w:numPr>
          <w:ilvl w:val="1"/>
          <w:numId w:val="78"/>
        </w:numPr>
        <w:ind w:left="1800"/>
      </w:pPr>
      <w:r w:rsidRPr="009E20B0">
        <w:t>Develop a print policy.</w:t>
      </w:r>
      <w:r w:rsidRPr="009E20B0">
        <w:rPr>
          <w:noProof/>
        </w:rPr>
        <w:t xml:space="preserve"> </w:t>
      </w:r>
    </w:p>
    <w:p w14:paraId="12F474F2" w14:textId="77777777" w:rsidR="007E2FFB" w:rsidRPr="009E20B0" w:rsidRDefault="007E2FFB" w:rsidP="0088388B">
      <w:pPr>
        <w:pStyle w:val="BodyText"/>
        <w:numPr>
          <w:ilvl w:val="1"/>
          <w:numId w:val="78"/>
        </w:numPr>
        <w:ind w:left="1800"/>
      </w:pPr>
      <w:r w:rsidRPr="009E20B0">
        <w:t xml:space="preserve">Manage expectations. </w:t>
      </w:r>
    </w:p>
    <w:p w14:paraId="47372667" w14:textId="32C89FFF" w:rsidR="007E2FFB" w:rsidRPr="009E20B0" w:rsidRDefault="00F67A23" w:rsidP="0088388B">
      <w:pPr>
        <w:pStyle w:val="BodyText"/>
        <w:numPr>
          <w:ilvl w:val="0"/>
          <w:numId w:val="78"/>
        </w:numPr>
        <w:ind w:left="1440"/>
      </w:pPr>
      <w:r w:rsidRPr="009E20B0">
        <w:rPr>
          <w:noProof/>
        </w:rPr>
        <mc:AlternateContent>
          <mc:Choice Requires="wpg">
            <w:drawing>
              <wp:anchor distT="0" distB="0" distL="114300" distR="114300" simplePos="0" relativeHeight="251662848" behindDoc="0" locked="0" layoutInCell="1" allowOverlap="1" wp14:anchorId="2D8F8F2F" wp14:editId="7774B751">
                <wp:simplePos x="0" y="0"/>
                <wp:positionH relativeFrom="column">
                  <wp:posOffset>3535045</wp:posOffset>
                </wp:positionH>
                <wp:positionV relativeFrom="paragraph">
                  <wp:posOffset>55880</wp:posOffset>
                </wp:positionV>
                <wp:extent cx="2997200" cy="714375"/>
                <wp:effectExtent l="76200" t="57150" r="88900" b="85725"/>
                <wp:wrapSquare wrapText="bothSides"/>
                <wp:docPr id="13" name="Group 13"/>
                <wp:cNvGraphicFramePr/>
                <a:graphic xmlns:a="http://schemas.openxmlformats.org/drawingml/2006/main">
                  <a:graphicData uri="http://schemas.microsoft.com/office/word/2010/wordprocessingGroup">
                    <wpg:wgp>
                      <wpg:cNvGrpSpPr/>
                      <wpg:grpSpPr>
                        <a:xfrm>
                          <a:off x="0" y="0"/>
                          <a:ext cx="2997200" cy="714375"/>
                          <a:chOff x="0" y="0"/>
                          <a:chExt cx="2997200" cy="714596"/>
                        </a:xfrm>
                      </wpg:grpSpPr>
                      <wps:wsp>
                        <wps:cNvPr id="17" name="Rounded Rectangle 17"/>
                        <wps:cNvSpPr/>
                        <wps:spPr>
                          <a:xfrm>
                            <a:off x="0" y="0"/>
                            <a:ext cx="2997200" cy="691116"/>
                          </a:xfrm>
                          <a:prstGeom prst="roundRect">
                            <a:avLst/>
                          </a:prstGeom>
                          <a:gradFill flip="none" rotWithShape="1">
                            <a:gsLst>
                              <a:gs pos="0">
                                <a:srgbClr val="2895D5">
                                  <a:tint val="66000"/>
                                  <a:satMod val="160000"/>
                                </a:srgbClr>
                              </a:gs>
                              <a:gs pos="50000">
                                <a:srgbClr val="2895D5">
                                  <a:tint val="44500"/>
                                  <a:satMod val="160000"/>
                                </a:srgbClr>
                              </a:gs>
                              <a:gs pos="100000">
                                <a:srgbClr val="2895D5">
                                  <a:tint val="23500"/>
                                  <a:satMod val="160000"/>
                                </a:srgbClr>
                              </a:gs>
                            </a:gsLst>
                            <a:lin ang="0" scaled="1"/>
                            <a:tileRect/>
                          </a:gradFill>
                          <a:ln w="10795" cap="flat" cmpd="sng" algn="ctr">
                            <a:noFill/>
                            <a:prstDash val="solid"/>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wps:spPr>
                        <wps:bodyPr rtlCol="0" anchor="ctr"/>
                      </wps:wsp>
                      <wps:wsp>
                        <wps:cNvPr id="20" name="TextBox 6"/>
                        <wps:cNvSpPr txBox="1"/>
                        <wps:spPr>
                          <a:xfrm>
                            <a:off x="79513" y="127221"/>
                            <a:ext cx="2823845" cy="587375"/>
                          </a:xfrm>
                          <a:prstGeom prst="rect">
                            <a:avLst/>
                          </a:prstGeom>
                          <a:noFill/>
                        </wps:spPr>
                        <wps:txbx>
                          <w:txbxContent>
                            <w:p w14:paraId="74E5EFC1" w14:textId="77777777" w:rsidR="007E3F0B" w:rsidRDefault="007E3F0B" w:rsidP="007E2FFB">
                              <w:pPr>
                                <w:pStyle w:val="NormalWeb"/>
                                <w:spacing w:before="0" w:beforeAutospacing="0" w:after="0" w:afterAutospacing="0"/>
                              </w:pPr>
                              <w:r>
                                <w:rPr>
                                  <w:rFonts w:asciiTheme="minorHAnsi" w:hAnsi="Calibri" w:cstheme="minorBidi"/>
                                  <w:b/>
                                  <w:bCs/>
                                  <w:color w:val="000000" w:themeColor="text1"/>
                                  <w:kern w:val="24"/>
                                </w:rPr>
                                <w:t>Phase 2: Just-In-Time Communications:</w:t>
                              </w:r>
                            </w:p>
                            <w:p w14:paraId="342BC1A4" w14:textId="77777777" w:rsidR="007E3F0B" w:rsidRDefault="007E3F0B" w:rsidP="0088388B">
                              <w:pPr>
                                <w:pStyle w:val="ListParagraph"/>
                                <w:numPr>
                                  <w:ilvl w:val="0"/>
                                  <w:numId w:val="14"/>
                                </w:numPr>
                                <w:spacing w:after="0" w:line="240" w:lineRule="auto"/>
                                <w:contextualSpacing/>
                                <w:rPr>
                                  <w:rFonts w:eastAsia="Times New Roman"/>
                                  <w:sz w:val="20"/>
                                </w:rPr>
                              </w:pPr>
                              <w:r>
                                <w:rPr>
                                  <w:rFonts w:hAnsi="Calibri"/>
                                  <w:color w:val="000000" w:themeColor="text1"/>
                                  <w:kern w:val="24"/>
                                  <w:sz w:val="20"/>
                                  <w:szCs w:val="20"/>
                                </w:rPr>
                                <w:t>Implementation of Devices.</w:t>
                              </w:r>
                            </w:p>
                            <w:p w14:paraId="0DB0743E" w14:textId="77777777" w:rsidR="007E3F0B" w:rsidRDefault="007E3F0B" w:rsidP="0088388B">
                              <w:pPr>
                                <w:pStyle w:val="ListParagraph"/>
                                <w:numPr>
                                  <w:ilvl w:val="0"/>
                                  <w:numId w:val="14"/>
                                </w:numPr>
                                <w:spacing w:after="0" w:line="240" w:lineRule="auto"/>
                                <w:contextualSpacing/>
                                <w:rPr>
                                  <w:rFonts w:eastAsia="Times New Roman"/>
                                  <w:sz w:val="20"/>
                                </w:rPr>
                              </w:pPr>
                              <w:r>
                                <w:rPr>
                                  <w:rFonts w:hAnsi="Calibri"/>
                                  <w:color w:val="000000" w:themeColor="text1"/>
                                  <w:kern w:val="24"/>
                                  <w:sz w:val="20"/>
                                  <w:szCs w:val="20"/>
                                </w:rPr>
                                <w:t>Lead users through changes.</w:t>
                              </w:r>
                            </w:p>
                          </w:txbxContent>
                        </wps:txbx>
                        <wps:bodyPr wrap="square" rtlCol="0">
                          <a:noAutofit/>
                        </wps:bodyPr>
                      </wps:wsp>
                    </wpg:wgp>
                  </a:graphicData>
                </a:graphic>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D8F8F2F" id="Group 13" o:spid="_x0000_s1035" style="position:absolute;left:0;text-align:left;margin-left:278.35pt;margin-top:4.4pt;width:236pt;height:56.25pt;z-index:251662848;mso-height-relative:margin" coordsize="29972,7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">
                <v:roundrect id="Rounded Rectangle 17" o:spid="_x0000_s1036" style="position:absolute;width:29972;height:691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" fillcolor="#8cc1f9" stroked="f" strokeweight=".85pt">
                  <v:fill color2="#deebfc" rotate="t" angle="90" colors="0 #8cc1f9;.5 #bad7f9;1 #deebfc" focus="100%" type="gradient"/>
                  <v:shadow on="t" color="black" opacity="20971f" offset="0,2.2pt"/>
                </v:roundrect>
                <v:shape id="TextBox 6" o:spid="_x0000_s1037" type="#_x0000_t202" style="position:absolute;left:795;top:1272;width:28238;height:5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" filled="f" stroked="f">
                  <v:textbox>
                    <w:txbxContent>
                      <w:p w14:paraId="74E5EFC1" w14:textId="77777777" w:rsidR="007E3F0B" w:rsidRDefault="007E3F0B" w:rsidP="007E2FFB">
                        <w:pPr>
                          <w:pStyle w:val="NormalWeb"/>
                          <w:spacing w:before="0" w:beforeAutospacing="0" w:after="0" w:afterAutospacing="0"/>
                        </w:pPr>
                        <w:r>
                          <w:rPr>
                            <w:rFonts w:asciiTheme="minorHAnsi" w:hAnsi="Calibri" w:cstheme="minorBidi"/>
                            <w:b/>
                            <w:bCs/>
                            <w:color w:val="000000" w:themeColor="text1"/>
                            <w:kern w:val="24"/>
                          </w:rPr>
                          <w:t>Phase 2: Just-In-Time Communications:</w:t>
                        </w:r>
                      </w:p>
                      <w:p w14:paraId="342BC1A4" w14:textId="77777777" w:rsidR="007E3F0B" w:rsidRDefault="007E3F0B" w:rsidP="0088388B">
                        <w:pPr>
                          <w:pStyle w:val="ListParagraph"/>
                          <w:numPr>
                            <w:ilvl w:val="0"/>
                            <w:numId w:val="14"/>
                          </w:numPr>
                          <w:spacing w:after="0" w:line="240" w:lineRule="auto"/>
                          <w:contextualSpacing/>
                          <w:rPr>
                            <w:rFonts w:eastAsia="Times New Roman"/>
                            <w:sz w:val="20"/>
                          </w:rPr>
                        </w:pPr>
                        <w:r>
                          <w:rPr>
                            <w:rFonts w:hAnsi="Calibri"/>
                            <w:color w:val="000000" w:themeColor="text1"/>
                            <w:kern w:val="24"/>
                            <w:sz w:val="20"/>
                            <w:szCs w:val="20"/>
                          </w:rPr>
                          <w:t>Implementation of Devices.</w:t>
                        </w:r>
                      </w:p>
                      <w:p w14:paraId="0DB0743E" w14:textId="77777777" w:rsidR="007E3F0B" w:rsidRDefault="007E3F0B" w:rsidP="0088388B">
                        <w:pPr>
                          <w:pStyle w:val="ListParagraph"/>
                          <w:numPr>
                            <w:ilvl w:val="0"/>
                            <w:numId w:val="14"/>
                          </w:numPr>
                          <w:spacing w:after="0" w:line="240" w:lineRule="auto"/>
                          <w:contextualSpacing/>
                          <w:rPr>
                            <w:rFonts w:eastAsia="Times New Roman"/>
                            <w:sz w:val="20"/>
                          </w:rPr>
                        </w:pPr>
                        <w:r>
                          <w:rPr>
                            <w:rFonts w:hAnsi="Calibri"/>
                            <w:color w:val="000000" w:themeColor="text1"/>
                            <w:kern w:val="24"/>
                            <w:sz w:val="20"/>
                            <w:szCs w:val="20"/>
                          </w:rPr>
                          <w:t>Lead users through changes.</w:t>
                        </w:r>
                      </w:p>
                    </w:txbxContent>
                  </v:textbox>
                </v:shape>
                <w10:wrap type="square"/>
              </v:group>
            </w:pict>
          </mc:Fallback>
        </mc:AlternateContent>
      </w:r>
      <w:r w:rsidR="009F517D" w:rsidRPr="009E20B0">
        <w:rPr>
          <w:b/>
        </w:rPr>
        <w:t>Implementing the Changes</w:t>
      </w:r>
    </w:p>
    <w:p w14:paraId="29C929FE" w14:textId="77777777" w:rsidR="007E2FFB" w:rsidRPr="009E20B0" w:rsidRDefault="007E2FFB" w:rsidP="0088388B">
      <w:pPr>
        <w:pStyle w:val="BodyText"/>
        <w:numPr>
          <w:ilvl w:val="1"/>
          <w:numId w:val="78"/>
        </w:numPr>
        <w:ind w:left="1800"/>
      </w:pPr>
      <w:r w:rsidRPr="009E20B0">
        <w:t>Facilitating and enabling the entire organization.</w:t>
      </w:r>
      <w:r w:rsidRPr="009E20B0">
        <w:rPr>
          <w:noProof/>
        </w:rPr>
        <w:t xml:space="preserve"> </w:t>
      </w:r>
    </w:p>
    <w:p w14:paraId="255CB052" w14:textId="77777777" w:rsidR="007E2FFB" w:rsidRPr="009E20B0" w:rsidRDefault="007E2FFB" w:rsidP="0088388B">
      <w:pPr>
        <w:pStyle w:val="BodyText"/>
        <w:numPr>
          <w:ilvl w:val="1"/>
          <w:numId w:val="78"/>
        </w:numPr>
        <w:ind w:left="1800"/>
      </w:pPr>
      <w:r w:rsidRPr="009E20B0">
        <w:t>Address any known barriers.</w:t>
      </w:r>
    </w:p>
    <w:p w14:paraId="6FE4F25B" w14:textId="77777777" w:rsidR="007E2FFB" w:rsidRPr="009E20B0" w:rsidRDefault="007E2FFB" w:rsidP="0088388B">
      <w:pPr>
        <w:pStyle w:val="BodyText"/>
        <w:numPr>
          <w:ilvl w:val="1"/>
          <w:numId w:val="78"/>
        </w:numPr>
        <w:ind w:left="1800"/>
      </w:pPr>
      <w:r w:rsidRPr="009E20B0">
        <w:t>‘Walk the talk’ - demonstrate the desired behavior.</w:t>
      </w:r>
    </w:p>
    <w:p w14:paraId="3D329295" w14:textId="77777777" w:rsidR="007E2FFB" w:rsidRPr="009E20B0" w:rsidRDefault="007E2FFB" w:rsidP="0088388B">
      <w:pPr>
        <w:pStyle w:val="BodyText"/>
        <w:numPr>
          <w:ilvl w:val="1"/>
          <w:numId w:val="78"/>
        </w:numPr>
        <w:ind w:left="1800"/>
      </w:pPr>
      <w:r w:rsidRPr="009E20B0">
        <w:t>Utilize appropriate training techniques.</w:t>
      </w:r>
    </w:p>
    <w:p w14:paraId="582E2BFA" w14:textId="77777777" w:rsidR="007E2FFB" w:rsidRPr="009E20B0" w:rsidRDefault="007E2FFB" w:rsidP="0088388B">
      <w:pPr>
        <w:pStyle w:val="BodyText"/>
        <w:numPr>
          <w:ilvl w:val="1"/>
          <w:numId w:val="78"/>
        </w:numPr>
        <w:ind w:left="1800"/>
      </w:pPr>
      <w:r w:rsidRPr="009E20B0">
        <w:t>Communicate short-term successes (pilot, one-site, one building).</w:t>
      </w:r>
    </w:p>
    <w:p w14:paraId="7E5A0B74" w14:textId="77777777" w:rsidR="007E2FFB" w:rsidRPr="009E20B0" w:rsidRDefault="007E2FFB" w:rsidP="0088388B">
      <w:pPr>
        <w:pStyle w:val="BodyText"/>
        <w:numPr>
          <w:ilvl w:val="1"/>
          <w:numId w:val="78"/>
        </w:numPr>
        <w:ind w:left="1800"/>
      </w:pPr>
      <w:r w:rsidRPr="009E20B0">
        <w:t>Continual on-going communication of the program to users</w:t>
      </w:r>
    </w:p>
    <w:p w14:paraId="5F766816" w14:textId="77777777" w:rsidR="007E2FFB" w:rsidRPr="009E20B0" w:rsidRDefault="007E2FFB" w:rsidP="0088388B">
      <w:pPr>
        <w:pStyle w:val="BodyText"/>
        <w:numPr>
          <w:ilvl w:val="1"/>
          <w:numId w:val="78"/>
        </w:numPr>
        <w:ind w:left="1800"/>
      </w:pPr>
      <w:r w:rsidRPr="009E20B0">
        <w:t xml:space="preserve">Keep pushing </w:t>
      </w:r>
      <w:r w:rsidR="00AC659F" w:rsidRPr="009E20B0">
        <w:rPr>
          <w:noProof/>
        </w:rPr>
        <w:t>for</w:t>
      </w:r>
      <w:r w:rsidRPr="009E20B0">
        <w:t xml:space="preserve"> full adoption.</w:t>
      </w:r>
    </w:p>
    <w:p w14:paraId="5C83F313" w14:textId="78C88608" w:rsidR="007E2FFB" w:rsidRPr="009E20B0" w:rsidRDefault="007E2FFB" w:rsidP="0088388B">
      <w:pPr>
        <w:pStyle w:val="BodyText"/>
        <w:numPr>
          <w:ilvl w:val="0"/>
          <w:numId w:val="78"/>
        </w:numPr>
        <w:ind w:left="1440"/>
        <w:rPr>
          <w:b/>
        </w:rPr>
      </w:pPr>
      <w:r w:rsidRPr="009E20B0">
        <w:rPr>
          <w:b/>
          <w:noProof/>
        </w:rPr>
        <mc:AlternateContent>
          <mc:Choice Requires="wpg">
            <w:drawing>
              <wp:anchor distT="0" distB="0" distL="114300" distR="114300" simplePos="0" relativeHeight="251660800" behindDoc="0" locked="0" layoutInCell="1" allowOverlap="1" wp14:anchorId="53A995EF" wp14:editId="2BE9E73D">
                <wp:simplePos x="0" y="0"/>
                <wp:positionH relativeFrom="column">
                  <wp:posOffset>3513455</wp:posOffset>
                </wp:positionH>
                <wp:positionV relativeFrom="paragraph">
                  <wp:posOffset>161290</wp:posOffset>
                </wp:positionV>
                <wp:extent cx="2988945" cy="897255"/>
                <wp:effectExtent l="95250" t="57150" r="59055" b="112395"/>
                <wp:wrapThrough wrapText="bothSides">
                  <wp:wrapPolygon edited="0">
                    <wp:start x="688" y="-1376"/>
                    <wp:lineTo x="-688" y="-459"/>
                    <wp:lineTo x="-688" y="14217"/>
                    <wp:lineTo x="-275" y="21554"/>
                    <wp:lineTo x="551" y="23847"/>
                    <wp:lineTo x="20650" y="23847"/>
                    <wp:lineTo x="21476" y="21554"/>
                    <wp:lineTo x="21889" y="14675"/>
                    <wp:lineTo x="21889" y="6420"/>
                    <wp:lineTo x="20650" y="-459"/>
                    <wp:lineTo x="20512" y="-1376"/>
                    <wp:lineTo x="688" y="-1376"/>
                  </wp:wrapPolygon>
                </wp:wrapThrough>
                <wp:docPr id="22" name="Group 7"/>
                <wp:cNvGraphicFramePr/>
                <a:graphic xmlns:a="http://schemas.openxmlformats.org/drawingml/2006/main">
                  <a:graphicData uri="http://schemas.microsoft.com/office/word/2010/wordprocessingGroup">
                    <wpg:wgp>
                      <wpg:cNvGrpSpPr/>
                      <wpg:grpSpPr>
                        <a:xfrm>
                          <a:off x="0" y="0"/>
                          <a:ext cx="2988945" cy="897255"/>
                          <a:chOff x="0" y="0"/>
                          <a:chExt cx="3548607" cy="898076"/>
                        </a:xfrm>
                      </wpg:grpSpPr>
                      <wps:wsp>
                        <wps:cNvPr id="25" name="Rounded Rectangle 25"/>
                        <wps:cNvSpPr/>
                        <wps:spPr>
                          <a:xfrm>
                            <a:off x="0" y="0"/>
                            <a:ext cx="3505200" cy="898076"/>
                          </a:xfrm>
                          <a:prstGeom prst="roundRect">
                            <a:avLst/>
                          </a:prstGeom>
                          <a:gradFill flip="none" rotWithShape="1">
                            <a:gsLst>
                              <a:gs pos="0">
                                <a:srgbClr val="2895D5">
                                  <a:tint val="66000"/>
                                  <a:satMod val="160000"/>
                                </a:srgbClr>
                              </a:gs>
                              <a:gs pos="50000">
                                <a:srgbClr val="2895D5">
                                  <a:tint val="44500"/>
                                  <a:satMod val="160000"/>
                                </a:srgbClr>
                              </a:gs>
                              <a:gs pos="100000">
                                <a:srgbClr val="2895D5">
                                  <a:tint val="23500"/>
                                  <a:satMod val="160000"/>
                                </a:srgbClr>
                              </a:gs>
                            </a:gsLst>
                            <a:lin ang="0" scaled="1"/>
                            <a:tileRect/>
                          </a:gradFill>
                          <a:ln w="10795" cap="flat" cmpd="sng" algn="ctr">
                            <a:noFill/>
                            <a:prstDash val="solid"/>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wps:spPr>
                        <wps:bodyPr rtlCol="0" anchor="ctr"/>
                      </wps:wsp>
                      <wps:wsp>
                        <wps:cNvPr id="27" name="TextBox 67"/>
                        <wps:cNvSpPr txBox="1"/>
                        <wps:spPr>
                          <a:xfrm>
                            <a:off x="43407" y="20102"/>
                            <a:ext cx="3505200" cy="852565"/>
                          </a:xfrm>
                          <a:prstGeom prst="rect">
                            <a:avLst/>
                          </a:prstGeom>
                          <a:noFill/>
                        </wps:spPr>
                        <wps:txbx>
                          <w:txbxContent>
                            <w:p w14:paraId="470CCA40" w14:textId="77777777" w:rsidR="007E3F0B" w:rsidRDefault="007E3F0B" w:rsidP="007E2FFB">
                              <w:pPr>
                                <w:pStyle w:val="NormalWeb"/>
                                <w:spacing w:before="0" w:beforeAutospacing="0" w:after="0" w:afterAutospacing="0"/>
                              </w:pPr>
                              <w:r>
                                <w:rPr>
                                  <w:rFonts w:asciiTheme="minorHAnsi" w:hAnsi="Calibri" w:cstheme="minorBidi"/>
                                  <w:b/>
                                  <w:bCs/>
                                  <w:color w:val="000000" w:themeColor="text1"/>
                                  <w:kern w:val="24"/>
                                </w:rPr>
                                <w:t>Phase 3: Turning Initiative into Best Practice</w:t>
                              </w:r>
                            </w:p>
                            <w:p w14:paraId="50B7CBAC" w14:textId="77777777" w:rsidR="007E3F0B" w:rsidRDefault="007E3F0B" w:rsidP="0088388B">
                              <w:pPr>
                                <w:pStyle w:val="ListParagraph"/>
                                <w:numPr>
                                  <w:ilvl w:val="0"/>
                                  <w:numId w:val="15"/>
                                </w:numPr>
                                <w:spacing w:after="0" w:line="240" w:lineRule="auto"/>
                                <w:contextualSpacing/>
                                <w:rPr>
                                  <w:rFonts w:eastAsia="Times New Roman"/>
                                  <w:sz w:val="20"/>
                                </w:rPr>
                              </w:pPr>
                              <w:r>
                                <w:rPr>
                                  <w:rFonts w:hAnsi="Calibri"/>
                                  <w:color w:val="000000" w:themeColor="text1"/>
                                  <w:kern w:val="24"/>
                                  <w:sz w:val="20"/>
                                  <w:szCs w:val="20"/>
                                </w:rPr>
                                <w:t>Regular Communications through variety of channels.</w:t>
                              </w:r>
                            </w:p>
                            <w:p w14:paraId="360D57D5" w14:textId="77777777" w:rsidR="007E3F0B" w:rsidRDefault="007E3F0B" w:rsidP="0088388B">
                              <w:pPr>
                                <w:pStyle w:val="ListParagraph"/>
                                <w:numPr>
                                  <w:ilvl w:val="0"/>
                                  <w:numId w:val="15"/>
                                </w:numPr>
                                <w:spacing w:after="0" w:line="240" w:lineRule="auto"/>
                                <w:contextualSpacing/>
                                <w:rPr>
                                  <w:rFonts w:eastAsia="Times New Roman"/>
                                  <w:sz w:val="20"/>
                                </w:rPr>
                              </w:pPr>
                              <w:r>
                                <w:rPr>
                                  <w:rFonts w:hAnsi="Calibri"/>
                                  <w:color w:val="000000" w:themeColor="text1"/>
                                  <w:kern w:val="24"/>
                                  <w:sz w:val="20"/>
                                  <w:szCs w:val="20"/>
                                </w:rPr>
                                <w:t>Incorporate Feedback Loops (surveys) to enhance the program.</w:t>
                              </w:r>
                            </w:p>
                          </w:txbxContent>
                        </wps:txbx>
                        <wps:bodyPr wrap="square" rtlCol="0">
                          <a:noAutofit/>
                        </wps:bodyPr>
                      </wps:wsp>
                    </wpg:wg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3A995EF" id="Group 7" o:spid="_x0000_s1038" style="position:absolute;left:0;text-align:left;margin-left:276.65pt;margin-top:12.7pt;width:235.35pt;height:70.65pt;z-index:251660800;mso-width-relative:margin;mso-height-relative:margin" coordsize="35486,89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">
                <v:roundrect id="Rounded Rectangle 25" o:spid="_x0000_s1039" style="position:absolute;width:35052;height:898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" fillcolor="#8cc1f9" stroked="f" strokeweight=".85pt">
                  <v:fill color2="#deebfc" rotate="t" angle="90" colors="0 #8cc1f9;.5 #bad7f9;1 #deebfc" focus="100%" type="gradient"/>
                  <v:shadow on="t" color="black" opacity="20971f" offset="0,2.2pt"/>
                </v:roundrect>
                <v:shape id="TextBox 67" o:spid="_x0000_s1040" type="#_x0000_t202" style="position:absolute;left:434;top:201;width:35052;height:8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" filled="f" stroked="f">
                  <v:textbox>
                    <w:txbxContent>
                      <w:p w14:paraId="470CCA40" w14:textId="77777777" w:rsidR="007E3F0B" w:rsidRDefault="007E3F0B" w:rsidP="007E2FFB">
                        <w:pPr>
                          <w:pStyle w:val="NormalWeb"/>
                          <w:spacing w:before="0" w:beforeAutospacing="0" w:after="0" w:afterAutospacing="0"/>
                        </w:pPr>
                        <w:r>
                          <w:rPr>
                            <w:rFonts w:asciiTheme="minorHAnsi" w:hAnsi="Calibri" w:cstheme="minorBidi"/>
                            <w:b/>
                            <w:bCs/>
                            <w:color w:val="000000" w:themeColor="text1"/>
                            <w:kern w:val="24"/>
                          </w:rPr>
                          <w:t>Phase 3: Turning Initiative into Best Practice</w:t>
                        </w:r>
                      </w:p>
                      <w:p w14:paraId="50B7CBAC" w14:textId="77777777" w:rsidR="007E3F0B" w:rsidRDefault="007E3F0B" w:rsidP="0088388B">
                        <w:pPr>
                          <w:pStyle w:val="ListParagraph"/>
                          <w:numPr>
                            <w:ilvl w:val="0"/>
                            <w:numId w:val="15"/>
                          </w:numPr>
                          <w:spacing w:after="0" w:line="240" w:lineRule="auto"/>
                          <w:contextualSpacing/>
                          <w:rPr>
                            <w:rFonts w:eastAsia="Times New Roman"/>
                            <w:sz w:val="20"/>
                          </w:rPr>
                        </w:pPr>
                        <w:r>
                          <w:rPr>
                            <w:rFonts w:hAnsi="Calibri"/>
                            <w:color w:val="000000" w:themeColor="text1"/>
                            <w:kern w:val="24"/>
                            <w:sz w:val="20"/>
                            <w:szCs w:val="20"/>
                          </w:rPr>
                          <w:t>Regular Communications through variety of channels.</w:t>
                        </w:r>
                      </w:p>
                      <w:p w14:paraId="360D57D5" w14:textId="77777777" w:rsidR="007E3F0B" w:rsidRDefault="007E3F0B" w:rsidP="0088388B">
                        <w:pPr>
                          <w:pStyle w:val="ListParagraph"/>
                          <w:numPr>
                            <w:ilvl w:val="0"/>
                            <w:numId w:val="15"/>
                          </w:numPr>
                          <w:spacing w:after="0" w:line="240" w:lineRule="auto"/>
                          <w:contextualSpacing/>
                          <w:rPr>
                            <w:rFonts w:eastAsia="Times New Roman"/>
                            <w:sz w:val="20"/>
                          </w:rPr>
                        </w:pPr>
                        <w:r>
                          <w:rPr>
                            <w:rFonts w:hAnsi="Calibri"/>
                            <w:color w:val="000000" w:themeColor="text1"/>
                            <w:kern w:val="24"/>
                            <w:sz w:val="20"/>
                            <w:szCs w:val="20"/>
                          </w:rPr>
                          <w:t>Incorporate Feedback Loops (surveys) to enhance the program.</w:t>
                        </w:r>
                      </w:p>
                    </w:txbxContent>
                  </v:textbox>
                </v:shape>
                <w10:wrap type="through"/>
              </v:group>
            </w:pict>
          </mc:Fallback>
        </mc:AlternateContent>
      </w:r>
      <w:r w:rsidR="009F517D" w:rsidRPr="009E20B0">
        <w:rPr>
          <w:b/>
        </w:rPr>
        <w:t>Steady State</w:t>
      </w:r>
      <w:r w:rsidRPr="009E20B0">
        <w:rPr>
          <w:b/>
        </w:rPr>
        <w:t xml:space="preserve"> </w:t>
      </w:r>
    </w:p>
    <w:p w14:paraId="4D110CFF" w14:textId="77777777" w:rsidR="007E2FFB" w:rsidRPr="009E20B0" w:rsidRDefault="007E2FFB" w:rsidP="0088388B">
      <w:pPr>
        <w:pStyle w:val="BodyText"/>
        <w:numPr>
          <w:ilvl w:val="1"/>
          <w:numId w:val="78"/>
        </w:numPr>
        <w:ind w:left="1800"/>
        <w:rPr>
          <w:szCs w:val="20"/>
        </w:rPr>
      </w:pPr>
      <w:r w:rsidRPr="009E20B0">
        <w:rPr>
          <w:noProof/>
          <w:szCs w:val="20"/>
        </w:rPr>
        <w:t>Turning an initiative into a best practice.</w:t>
      </w:r>
    </w:p>
    <w:p w14:paraId="222C7E76" w14:textId="77777777" w:rsidR="007E2FFB" w:rsidRPr="009E20B0" w:rsidRDefault="007E2FFB" w:rsidP="0088388B">
      <w:pPr>
        <w:pStyle w:val="BodyText"/>
        <w:numPr>
          <w:ilvl w:val="1"/>
          <w:numId w:val="78"/>
        </w:numPr>
        <w:ind w:left="1800"/>
        <w:rPr>
          <w:szCs w:val="20"/>
        </w:rPr>
      </w:pPr>
      <w:r w:rsidRPr="009E20B0">
        <w:rPr>
          <w:szCs w:val="20"/>
        </w:rPr>
        <w:t>Survey to measure program success.</w:t>
      </w:r>
    </w:p>
    <w:p w14:paraId="1FFC36F5" w14:textId="77777777" w:rsidR="007E2FFB" w:rsidRPr="009E20B0" w:rsidRDefault="007E2FFB" w:rsidP="0088388B">
      <w:pPr>
        <w:pStyle w:val="BodyText"/>
        <w:numPr>
          <w:ilvl w:val="1"/>
          <w:numId w:val="78"/>
        </w:numPr>
        <w:ind w:left="1800"/>
        <w:rPr>
          <w:szCs w:val="20"/>
        </w:rPr>
      </w:pPr>
      <w:r w:rsidRPr="009E20B0">
        <w:rPr>
          <w:szCs w:val="20"/>
        </w:rPr>
        <w:t>Communicate the effectiveness and success of the program.</w:t>
      </w:r>
    </w:p>
    <w:p w14:paraId="29D5106C" w14:textId="77777777" w:rsidR="007E2FFB" w:rsidRPr="009E20B0" w:rsidRDefault="007E2FFB" w:rsidP="0088388B">
      <w:pPr>
        <w:pStyle w:val="BodyText"/>
        <w:numPr>
          <w:ilvl w:val="1"/>
          <w:numId w:val="78"/>
        </w:numPr>
        <w:ind w:left="1800"/>
        <w:rPr>
          <w:szCs w:val="20"/>
        </w:rPr>
      </w:pPr>
      <w:r w:rsidRPr="009E20B0">
        <w:rPr>
          <w:szCs w:val="20"/>
        </w:rPr>
        <w:t>Create a new culture.</w:t>
      </w:r>
    </w:p>
    <w:p w14:paraId="5947DCDB" w14:textId="795A543D" w:rsidR="007E2FFB" w:rsidRPr="009E20B0" w:rsidRDefault="007E2FFB" w:rsidP="009F517D">
      <w:pPr>
        <w:pStyle w:val="BodyText"/>
      </w:pPr>
      <w:r w:rsidRPr="009E20B0">
        <w:t xml:space="preserve">Xerox will </w:t>
      </w:r>
      <w:r w:rsidR="00CA50D6">
        <w:t xml:space="preserve">work </w:t>
      </w:r>
      <w:r w:rsidRPr="009E20B0">
        <w:t xml:space="preserve">to understand the challenges that VITA anticipates and then provide </w:t>
      </w:r>
      <w:r w:rsidRPr="009E20B0">
        <w:rPr>
          <w:bCs/>
        </w:rPr>
        <w:t xml:space="preserve">Change Management Deliverables that enable VITA, the </w:t>
      </w:r>
      <w:r w:rsidR="00CA50D6">
        <w:rPr>
          <w:bCs/>
        </w:rPr>
        <w:t>A</w:t>
      </w:r>
      <w:r w:rsidRPr="009E20B0">
        <w:rPr>
          <w:bCs/>
        </w:rPr>
        <w:t>gencies</w:t>
      </w:r>
      <w:r w:rsidRPr="009E20B0">
        <w:t xml:space="preserve"> and Xerox to share the same understanding of the change end users will face and address these changes through management.</w:t>
      </w:r>
      <w:r w:rsidR="00DD468C" w:rsidRPr="009E20B0">
        <w:t xml:space="preserve"> </w:t>
      </w:r>
      <w:r w:rsidR="008D5CEC" w:rsidRPr="009E20B0">
        <w:t>Xerox</w:t>
      </w:r>
      <w:r w:rsidRPr="009E20B0">
        <w:t xml:space="preserve"> will conduct a workshop with VITA with the following as a draft agenda:</w:t>
      </w:r>
    </w:p>
    <w:p w14:paraId="34F0B392" w14:textId="77777777" w:rsidR="007E2FFB" w:rsidRPr="009E20B0" w:rsidRDefault="009F517D" w:rsidP="0088388B">
      <w:pPr>
        <w:pStyle w:val="BodyText"/>
        <w:numPr>
          <w:ilvl w:val="0"/>
          <w:numId w:val="79"/>
        </w:numPr>
        <w:ind w:left="1440"/>
        <w:rPr>
          <w:b/>
        </w:rPr>
      </w:pPr>
      <w:r w:rsidRPr="009E20B0">
        <w:rPr>
          <w:b/>
        </w:rPr>
        <w:t>Introductions</w:t>
      </w:r>
    </w:p>
    <w:p w14:paraId="1125C51A" w14:textId="195E8E11" w:rsidR="007E2FFB" w:rsidRPr="009E20B0" w:rsidRDefault="007E2FFB" w:rsidP="0088388B">
      <w:pPr>
        <w:pStyle w:val="BodyText"/>
        <w:numPr>
          <w:ilvl w:val="1"/>
          <w:numId w:val="79"/>
        </w:numPr>
        <w:ind w:left="1800"/>
      </w:pPr>
      <w:r w:rsidRPr="009E20B0">
        <w:t xml:space="preserve">Cultural Change Management Program Overview </w:t>
      </w:r>
    </w:p>
    <w:p w14:paraId="710740D9" w14:textId="5B7CD6D9" w:rsidR="007E2FFB" w:rsidRPr="009E20B0" w:rsidRDefault="007E2FFB" w:rsidP="0088388B">
      <w:pPr>
        <w:pStyle w:val="BodyText"/>
        <w:numPr>
          <w:ilvl w:val="1"/>
          <w:numId w:val="79"/>
        </w:numPr>
        <w:ind w:left="1800"/>
      </w:pPr>
      <w:r w:rsidRPr="009E20B0">
        <w:t>Assessing the organizations change readiness and ability to accept change</w:t>
      </w:r>
    </w:p>
    <w:p w14:paraId="3E4FACD5" w14:textId="5F4B3745" w:rsidR="007E2FFB" w:rsidRPr="009E20B0" w:rsidRDefault="007E2FFB" w:rsidP="0088388B">
      <w:pPr>
        <w:pStyle w:val="BodyText"/>
        <w:numPr>
          <w:ilvl w:val="1"/>
          <w:numId w:val="79"/>
        </w:numPr>
        <w:ind w:left="1800"/>
      </w:pPr>
      <w:r w:rsidRPr="009E20B0">
        <w:t xml:space="preserve">Identify </w:t>
      </w:r>
      <w:r w:rsidRPr="009E20B0">
        <w:rPr>
          <w:noProof/>
        </w:rPr>
        <w:t>end</w:t>
      </w:r>
      <w:r w:rsidR="00AC659F" w:rsidRPr="009E20B0">
        <w:rPr>
          <w:noProof/>
        </w:rPr>
        <w:t>-</w:t>
      </w:r>
      <w:r w:rsidRPr="009E20B0">
        <w:rPr>
          <w:noProof/>
        </w:rPr>
        <w:t>user</w:t>
      </w:r>
      <w:r w:rsidRPr="009E20B0">
        <w:t xml:space="preserve"> type</w:t>
      </w:r>
    </w:p>
    <w:p w14:paraId="11A645B7" w14:textId="6394363E" w:rsidR="007E2FFB" w:rsidRPr="009E20B0" w:rsidRDefault="007E2FFB" w:rsidP="0088388B">
      <w:pPr>
        <w:pStyle w:val="BodyText"/>
        <w:numPr>
          <w:ilvl w:val="1"/>
          <w:numId w:val="79"/>
        </w:numPr>
        <w:ind w:left="1800"/>
      </w:pPr>
      <w:r w:rsidRPr="009E20B0">
        <w:t>What will change during implementation for employees</w:t>
      </w:r>
    </w:p>
    <w:p w14:paraId="32CD4B42" w14:textId="47F1E31B" w:rsidR="007E2FFB" w:rsidRPr="009E20B0" w:rsidRDefault="007E2FFB" w:rsidP="0088388B">
      <w:pPr>
        <w:pStyle w:val="BodyText"/>
        <w:numPr>
          <w:ilvl w:val="1"/>
          <w:numId w:val="79"/>
        </w:numPr>
        <w:ind w:left="1800"/>
      </w:pPr>
      <w:r w:rsidRPr="009E20B0">
        <w:t>Identify and understand barriers and how do we reduce resistance behaviors</w:t>
      </w:r>
    </w:p>
    <w:p w14:paraId="08CCEB49" w14:textId="25A262F2" w:rsidR="007E2FFB" w:rsidRPr="009E20B0" w:rsidRDefault="007E2FFB" w:rsidP="0088388B">
      <w:pPr>
        <w:pStyle w:val="BodyText"/>
        <w:numPr>
          <w:ilvl w:val="1"/>
          <w:numId w:val="79"/>
        </w:numPr>
        <w:ind w:left="1800"/>
      </w:pPr>
      <w:r w:rsidRPr="009E20B0">
        <w:t>Develop a program theme and supporting elements</w:t>
      </w:r>
    </w:p>
    <w:p w14:paraId="386B0DDC" w14:textId="61BA931D" w:rsidR="007E2FFB" w:rsidRPr="009E20B0" w:rsidRDefault="007E2FFB" w:rsidP="0088388B">
      <w:pPr>
        <w:pStyle w:val="BodyText"/>
        <w:numPr>
          <w:ilvl w:val="1"/>
          <w:numId w:val="79"/>
        </w:numPr>
        <w:ind w:left="1800"/>
      </w:pPr>
      <w:r w:rsidRPr="009E20B0">
        <w:t>What do we communicate</w:t>
      </w:r>
    </w:p>
    <w:p w14:paraId="7DFF8F8E" w14:textId="4DAA9806" w:rsidR="007E2FFB" w:rsidRPr="009E20B0" w:rsidRDefault="007E2FFB" w:rsidP="0088388B">
      <w:pPr>
        <w:pStyle w:val="BodyText"/>
        <w:numPr>
          <w:ilvl w:val="1"/>
          <w:numId w:val="79"/>
        </w:numPr>
        <w:ind w:left="1800"/>
      </w:pPr>
      <w:r w:rsidRPr="009E20B0">
        <w:t xml:space="preserve">How do we communicate these changes (communication </w:t>
      </w:r>
      <w:r w:rsidR="000D1C95" w:rsidRPr="009E20B0">
        <w:t>vehicles)</w:t>
      </w:r>
    </w:p>
    <w:p w14:paraId="5033243C" w14:textId="77777777" w:rsidR="007E2FFB" w:rsidRPr="009E20B0" w:rsidRDefault="007E2FFB" w:rsidP="0088388B">
      <w:pPr>
        <w:pStyle w:val="BodyText"/>
        <w:numPr>
          <w:ilvl w:val="0"/>
          <w:numId w:val="79"/>
        </w:numPr>
        <w:ind w:left="1440"/>
      </w:pPr>
      <w:r w:rsidRPr="009E20B0">
        <w:rPr>
          <w:b/>
        </w:rPr>
        <w:t>Deliverables that result from that workshop include the following</w:t>
      </w:r>
    </w:p>
    <w:p w14:paraId="5501F021" w14:textId="77777777" w:rsidR="007E2FFB" w:rsidRPr="009E20B0" w:rsidRDefault="009F517D" w:rsidP="0088388B">
      <w:pPr>
        <w:pStyle w:val="BodyText"/>
        <w:numPr>
          <w:ilvl w:val="1"/>
          <w:numId w:val="79"/>
        </w:numPr>
        <w:ind w:left="1800"/>
      </w:pPr>
      <w:r w:rsidRPr="009E20B0">
        <w:t>Overview of the next steps</w:t>
      </w:r>
    </w:p>
    <w:p w14:paraId="46661621" w14:textId="24970BE0" w:rsidR="007E2FFB" w:rsidRPr="009E20B0" w:rsidRDefault="007E2FFB" w:rsidP="0088388B">
      <w:pPr>
        <w:pStyle w:val="BodyText"/>
        <w:numPr>
          <w:ilvl w:val="1"/>
          <w:numId w:val="79"/>
        </w:numPr>
        <w:ind w:left="1800"/>
      </w:pPr>
      <w:r w:rsidRPr="009E20B0">
        <w:t xml:space="preserve">High-Level Plan for Content Development, Branding Review, Approval and Distribution Processes </w:t>
      </w:r>
    </w:p>
    <w:p w14:paraId="556BB84B" w14:textId="51AF6737" w:rsidR="007E2FFB" w:rsidRPr="009E20B0" w:rsidRDefault="007E2FFB" w:rsidP="0088388B">
      <w:pPr>
        <w:pStyle w:val="BodyText"/>
        <w:numPr>
          <w:ilvl w:val="1"/>
          <w:numId w:val="79"/>
        </w:numPr>
        <w:ind w:left="1800"/>
      </w:pPr>
      <w:r w:rsidRPr="009E20B0">
        <w:t>Approval Timeline &amp; Processes</w:t>
      </w:r>
    </w:p>
    <w:p w14:paraId="2089F9F4" w14:textId="511796D3" w:rsidR="007E2FFB" w:rsidRPr="009E20B0" w:rsidRDefault="007E2FFB" w:rsidP="0088388B">
      <w:pPr>
        <w:pStyle w:val="BodyText"/>
        <w:numPr>
          <w:ilvl w:val="1"/>
          <w:numId w:val="79"/>
        </w:numPr>
        <w:ind w:left="1800"/>
      </w:pPr>
      <w:r w:rsidRPr="009E20B0">
        <w:t>Content Development</w:t>
      </w:r>
    </w:p>
    <w:p w14:paraId="6846BDE9" w14:textId="1102016F" w:rsidR="007E2FFB" w:rsidRPr="009E20B0" w:rsidRDefault="007E2FFB" w:rsidP="0088388B">
      <w:pPr>
        <w:pStyle w:val="BodyText"/>
        <w:numPr>
          <w:ilvl w:val="1"/>
          <w:numId w:val="79"/>
        </w:numPr>
        <w:ind w:left="1800"/>
      </w:pPr>
      <w:r w:rsidRPr="009E20B0">
        <w:t>Schedule next conference call(s) for review of content development, discuss approval and distribution process (in alignment with the transition schedule)</w:t>
      </w:r>
    </w:p>
    <w:p w14:paraId="7CF07D4A" w14:textId="77777777" w:rsidR="007E2FFB" w:rsidRPr="009E20B0" w:rsidRDefault="007E2FFB" w:rsidP="0088388B">
      <w:pPr>
        <w:pStyle w:val="BodyText"/>
        <w:numPr>
          <w:ilvl w:val="0"/>
          <w:numId w:val="79"/>
        </w:numPr>
        <w:ind w:left="1440"/>
        <w:rPr>
          <w:b/>
        </w:rPr>
      </w:pPr>
      <w:r w:rsidRPr="009E20B0">
        <w:rPr>
          <w:b/>
        </w:rPr>
        <w:t>Some examples of deliverables throughout the process</w:t>
      </w:r>
      <w:r w:rsidR="009F517D" w:rsidRPr="009E20B0">
        <w:rPr>
          <w:b/>
        </w:rPr>
        <w:t xml:space="preserve"> include</w:t>
      </w:r>
    </w:p>
    <w:p w14:paraId="3103846F" w14:textId="3A35A0FB" w:rsidR="000D12AF" w:rsidRPr="009E20B0" w:rsidRDefault="000D12AF" w:rsidP="0088388B">
      <w:pPr>
        <w:pStyle w:val="ListParagraph"/>
        <w:numPr>
          <w:ilvl w:val="0"/>
          <w:numId w:val="16"/>
        </w:numPr>
        <w:spacing w:line="240" w:lineRule="auto"/>
        <w:contextualSpacing/>
        <w:rPr>
          <w:rFonts w:cstheme="minorHAnsi"/>
        </w:rPr>
        <w:sectPr w:rsidR="000D12AF" w:rsidRPr="009E20B0" w:rsidSect="00FA19B2">
          <w:footerReference w:type="default" r:id="rId44"/>
          <w:pgSz w:w="12240" w:h="15840"/>
          <w:pgMar w:top="1350" w:right="1080" w:bottom="1440" w:left="1080" w:header="720" w:footer="720" w:gutter="0"/>
          <w:cols w:space="720"/>
          <w:docGrid w:linePitch="360"/>
        </w:sectPr>
      </w:pPr>
    </w:p>
    <w:p w14:paraId="6EFC563C" w14:textId="77777777" w:rsidR="007E2FFB" w:rsidRPr="009E20B0" w:rsidRDefault="007E2FFB" w:rsidP="0088388B">
      <w:pPr>
        <w:pStyle w:val="ListParagraph"/>
        <w:numPr>
          <w:ilvl w:val="1"/>
          <w:numId w:val="79"/>
        </w:numPr>
        <w:spacing w:line="240" w:lineRule="auto"/>
        <w:ind w:left="1800"/>
        <w:contextualSpacing/>
        <w:rPr>
          <w:rFonts w:cstheme="minorHAnsi"/>
        </w:rPr>
      </w:pPr>
      <w:r w:rsidRPr="009E20B0">
        <w:rPr>
          <w:rFonts w:cstheme="minorHAnsi"/>
        </w:rPr>
        <w:t>Executive message</w:t>
      </w:r>
    </w:p>
    <w:p w14:paraId="618539AD" w14:textId="77777777" w:rsidR="007E2FFB" w:rsidRPr="009E20B0" w:rsidRDefault="007E2FFB" w:rsidP="0088388B">
      <w:pPr>
        <w:pStyle w:val="ListParagraph"/>
        <w:numPr>
          <w:ilvl w:val="1"/>
          <w:numId w:val="79"/>
        </w:numPr>
        <w:spacing w:line="240" w:lineRule="auto"/>
        <w:ind w:left="1800"/>
        <w:contextualSpacing/>
        <w:rPr>
          <w:rFonts w:cstheme="minorHAnsi"/>
        </w:rPr>
      </w:pPr>
      <w:r w:rsidRPr="009E20B0">
        <w:rPr>
          <w:rFonts w:cstheme="minorHAnsi"/>
        </w:rPr>
        <w:t>Communication Plan</w:t>
      </w:r>
    </w:p>
    <w:p w14:paraId="4F0281AE" w14:textId="77777777" w:rsidR="007E2FFB" w:rsidRPr="009E20B0" w:rsidRDefault="007E2FFB" w:rsidP="0088388B">
      <w:pPr>
        <w:pStyle w:val="ListParagraph"/>
        <w:numPr>
          <w:ilvl w:val="1"/>
          <w:numId w:val="79"/>
        </w:numPr>
        <w:spacing w:line="240" w:lineRule="auto"/>
        <w:ind w:left="1800"/>
        <w:contextualSpacing/>
        <w:rPr>
          <w:rFonts w:cstheme="minorHAnsi"/>
        </w:rPr>
      </w:pPr>
      <w:r w:rsidRPr="009E20B0">
        <w:rPr>
          <w:rFonts w:cstheme="minorHAnsi"/>
        </w:rPr>
        <w:t>FAQs</w:t>
      </w:r>
    </w:p>
    <w:p w14:paraId="2E35D644" w14:textId="77777777" w:rsidR="007E2FFB" w:rsidRPr="009E20B0" w:rsidRDefault="007E2FFB" w:rsidP="0088388B">
      <w:pPr>
        <w:pStyle w:val="ListParagraph"/>
        <w:numPr>
          <w:ilvl w:val="1"/>
          <w:numId w:val="79"/>
        </w:numPr>
        <w:spacing w:line="240" w:lineRule="auto"/>
        <w:ind w:left="1800"/>
        <w:contextualSpacing/>
        <w:rPr>
          <w:rFonts w:cstheme="minorHAnsi"/>
        </w:rPr>
      </w:pPr>
      <w:r w:rsidRPr="009E20B0">
        <w:rPr>
          <w:rFonts w:cstheme="minorHAnsi"/>
        </w:rPr>
        <w:t>Training session notification</w:t>
      </w:r>
    </w:p>
    <w:p w14:paraId="6269B150" w14:textId="77777777" w:rsidR="007E2FFB" w:rsidRPr="009E20B0" w:rsidRDefault="007E2FFB" w:rsidP="0088388B">
      <w:pPr>
        <w:pStyle w:val="ListParagraph"/>
        <w:numPr>
          <w:ilvl w:val="1"/>
          <w:numId w:val="79"/>
        </w:numPr>
        <w:spacing w:line="240" w:lineRule="auto"/>
        <w:ind w:left="1800"/>
        <w:contextualSpacing/>
        <w:rPr>
          <w:rFonts w:cstheme="minorHAnsi"/>
        </w:rPr>
      </w:pPr>
      <w:r w:rsidRPr="009E20B0">
        <w:rPr>
          <w:rFonts w:cstheme="minorHAnsi"/>
        </w:rPr>
        <w:t>Print guidelines</w:t>
      </w:r>
    </w:p>
    <w:p w14:paraId="0BC43643" w14:textId="77777777" w:rsidR="007E2FFB" w:rsidRPr="009E20B0" w:rsidRDefault="007E2FFB" w:rsidP="00014242">
      <w:pPr>
        <w:pStyle w:val="ListParagraph"/>
        <w:numPr>
          <w:ilvl w:val="1"/>
          <w:numId w:val="79"/>
        </w:numPr>
        <w:spacing w:line="240" w:lineRule="auto"/>
        <w:contextualSpacing/>
        <w:rPr>
          <w:rFonts w:cstheme="minorHAnsi"/>
        </w:rPr>
      </w:pPr>
      <w:r w:rsidRPr="009E20B0">
        <w:rPr>
          <w:rFonts w:cstheme="minorHAnsi"/>
        </w:rPr>
        <w:t>Coming Soon poster</w:t>
      </w:r>
    </w:p>
    <w:p w14:paraId="016266E9" w14:textId="77777777" w:rsidR="007E2FFB" w:rsidRPr="009E20B0" w:rsidRDefault="007E2FFB" w:rsidP="0088388B">
      <w:pPr>
        <w:pStyle w:val="ListParagraph"/>
        <w:numPr>
          <w:ilvl w:val="1"/>
          <w:numId w:val="79"/>
        </w:numPr>
        <w:spacing w:line="240" w:lineRule="auto"/>
        <w:contextualSpacing/>
        <w:rPr>
          <w:rFonts w:cstheme="minorHAnsi"/>
        </w:rPr>
      </w:pPr>
      <w:r w:rsidRPr="009E20B0">
        <w:rPr>
          <w:rFonts w:cstheme="minorHAnsi"/>
        </w:rPr>
        <w:t>Intranet ideas</w:t>
      </w:r>
    </w:p>
    <w:p w14:paraId="37129F75" w14:textId="77777777" w:rsidR="007E2FFB" w:rsidRPr="009E20B0" w:rsidRDefault="007E2FFB" w:rsidP="0088388B">
      <w:pPr>
        <w:pStyle w:val="ListParagraph"/>
        <w:numPr>
          <w:ilvl w:val="1"/>
          <w:numId w:val="79"/>
        </w:numPr>
        <w:spacing w:line="240" w:lineRule="auto"/>
        <w:contextualSpacing/>
        <w:rPr>
          <w:rFonts w:cstheme="minorHAnsi"/>
        </w:rPr>
      </w:pPr>
      <w:r w:rsidRPr="009E20B0">
        <w:rPr>
          <w:rFonts w:cstheme="minorHAnsi"/>
        </w:rPr>
        <w:t>Key Device Contact Roles</w:t>
      </w:r>
    </w:p>
    <w:p w14:paraId="607C28CA" w14:textId="77777777" w:rsidR="007E2FFB" w:rsidRPr="009E20B0" w:rsidRDefault="007E2FFB" w:rsidP="0088388B">
      <w:pPr>
        <w:pStyle w:val="ListParagraph"/>
        <w:numPr>
          <w:ilvl w:val="1"/>
          <w:numId w:val="79"/>
        </w:numPr>
        <w:tabs>
          <w:tab w:val="left" w:pos="6030"/>
        </w:tabs>
        <w:spacing w:line="240" w:lineRule="auto"/>
        <w:contextualSpacing/>
        <w:rPr>
          <w:rFonts w:cstheme="minorHAnsi"/>
        </w:rPr>
      </w:pPr>
      <w:r w:rsidRPr="009E20B0">
        <w:rPr>
          <w:rFonts w:cstheme="minorHAnsi"/>
        </w:rPr>
        <w:t>Flyers:</w:t>
      </w:r>
      <w:r w:rsidR="00DD468C" w:rsidRPr="009E20B0">
        <w:rPr>
          <w:rFonts w:cstheme="minorHAnsi"/>
        </w:rPr>
        <w:t xml:space="preserve"> </w:t>
      </w:r>
      <w:r w:rsidRPr="009E20B0">
        <w:rPr>
          <w:rFonts w:cstheme="minorHAnsi"/>
        </w:rPr>
        <w:t>I’m Being Replaced, 1</w:t>
      </w:r>
      <w:r w:rsidRPr="009E20B0">
        <w:rPr>
          <w:rFonts w:cstheme="minorHAnsi"/>
          <w:vertAlign w:val="superscript"/>
        </w:rPr>
        <w:t>st</w:t>
      </w:r>
      <w:r w:rsidRPr="009E20B0">
        <w:rPr>
          <w:rFonts w:cstheme="minorHAnsi"/>
        </w:rPr>
        <w:t xml:space="preserve"> Day Getting Started</w:t>
      </w:r>
      <w:r w:rsidRPr="009E20B0">
        <w:rPr>
          <w:rFonts w:cstheme="minorHAnsi"/>
          <w:noProof/>
        </w:rPr>
        <w:t>,</w:t>
      </w:r>
    </w:p>
    <w:p w14:paraId="1635B829" w14:textId="77777777" w:rsidR="007E2FFB" w:rsidRPr="009E20B0" w:rsidRDefault="007E2FFB" w:rsidP="0088388B">
      <w:pPr>
        <w:pStyle w:val="ListParagraph"/>
        <w:numPr>
          <w:ilvl w:val="1"/>
          <w:numId w:val="79"/>
        </w:numPr>
        <w:spacing w:line="240" w:lineRule="auto"/>
        <w:contextualSpacing/>
        <w:rPr>
          <w:rFonts w:cstheme="minorHAnsi"/>
        </w:rPr>
      </w:pPr>
      <w:r w:rsidRPr="009E20B0">
        <w:rPr>
          <w:rFonts w:cstheme="minorHAnsi"/>
        </w:rPr>
        <w:t>Product photography</w:t>
      </w:r>
    </w:p>
    <w:p w14:paraId="25E6AA27" w14:textId="77777777" w:rsidR="000D12AF" w:rsidRPr="009E20B0" w:rsidRDefault="000D12AF" w:rsidP="002829FB">
      <w:pPr>
        <w:spacing w:after="80" w:line="240" w:lineRule="auto"/>
        <w:ind w:left="0"/>
        <w:rPr>
          <w:rFonts w:cstheme="minorHAnsi"/>
        </w:rPr>
        <w:sectPr w:rsidR="000D12AF" w:rsidRPr="009E20B0" w:rsidSect="00F46013">
          <w:type w:val="continuous"/>
          <w:pgSz w:w="12240" w:h="15840"/>
          <w:pgMar w:top="1440" w:right="1080" w:bottom="1440" w:left="1080" w:header="720" w:footer="720" w:gutter="0"/>
          <w:cols w:num="2" w:space="720"/>
          <w:docGrid w:linePitch="360"/>
        </w:sectPr>
      </w:pPr>
    </w:p>
    <w:p w14:paraId="113C099D" w14:textId="45ACC22D" w:rsidR="00314525" w:rsidRPr="009E20B0" w:rsidRDefault="00314525" w:rsidP="00BD4D79">
      <w:pPr>
        <w:pStyle w:val="Caption"/>
        <w:rPr>
          <w:rFonts w:cstheme="minorHAnsi"/>
        </w:rPr>
      </w:pPr>
    </w:p>
    <w:p w14:paraId="47497DF0" w14:textId="0D470BC5" w:rsidR="00AE198C" w:rsidRPr="009E20B0" w:rsidRDefault="00AE198C" w:rsidP="005849C2">
      <w:pPr>
        <w:pStyle w:val="Heading1"/>
      </w:pPr>
      <w:bookmarkStart w:id="319" w:name="_Toc510716501"/>
      <w:bookmarkStart w:id="320" w:name="_Toc495618120"/>
      <w:bookmarkStart w:id="321" w:name="_Toc502225171"/>
      <w:bookmarkStart w:id="322" w:name="_Toc522021343"/>
      <w:bookmarkStart w:id="323" w:name="_Toc517097508"/>
      <w:bookmarkStart w:id="324" w:name="_Toc522603953"/>
      <w:bookmarkEnd w:id="319"/>
      <w:r w:rsidRPr="009E20B0">
        <w:t>Enhanced Services</w:t>
      </w:r>
      <w:bookmarkEnd w:id="320"/>
      <w:bookmarkEnd w:id="321"/>
      <w:bookmarkEnd w:id="322"/>
      <w:bookmarkEnd w:id="323"/>
      <w:bookmarkEnd w:id="324"/>
    </w:p>
    <w:p w14:paraId="697138FA" w14:textId="77777777" w:rsidR="00AE198C" w:rsidRPr="009E20B0" w:rsidRDefault="00AE198C" w:rsidP="00373830">
      <w:pPr>
        <w:pStyle w:val="Heading2"/>
      </w:pPr>
      <w:bookmarkStart w:id="325" w:name="_Toc495618121"/>
      <w:bookmarkStart w:id="326" w:name="_Toc376037543"/>
      <w:bookmarkStart w:id="327" w:name="_Toc376037716"/>
      <w:bookmarkStart w:id="328" w:name="_Toc376037728"/>
      <w:bookmarkStart w:id="329" w:name="_Toc376038769"/>
      <w:bookmarkStart w:id="330" w:name="_Toc376039026"/>
      <w:bookmarkStart w:id="331" w:name="_Toc502225172"/>
      <w:bookmarkStart w:id="332" w:name="_Toc522021344"/>
      <w:bookmarkStart w:id="333" w:name="_Toc517097509"/>
      <w:bookmarkStart w:id="334" w:name="_Toc522603954"/>
      <w:r w:rsidRPr="009E20B0">
        <w:t>Value Added Services</w:t>
      </w:r>
      <w:bookmarkEnd w:id="325"/>
      <w:bookmarkEnd w:id="326"/>
      <w:bookmarkEnd w:id="327"/>
      <w:bookmarkEnd w:id="328"/>
      <w:bookmarkEnd w:id="329"/>
      <w:bookmarkEnd w:id="330"/>
      <w:bookmarkEnd w:id="331"/>
      <w:bookmarkEnd w:id="332"/>
      <w:bookmarkEnd w:id="333"/>
      <w:bookmarkEnd w:id="334"/>
    </w:p>
    <w:p w14:paraId="37A3B207" w14:textId="13638568" w:rsidR="006C198F" w:rsidRPr="009E20B0" w:rsidRDefault="00201614" w:rsidP="009F517D">
      <w:pPr>
        <w:pStyle w:val="BodyText"/>
      </w:pPr>
      <w:r w:rsidRPr="009E20B0">
        <w:t xml:space="preserve">Xerox </w:t>
      </w:r>
      <w:r w:rsidR="00A32B2C">
        <w:t xml:space="preserve">will </w:t>
      </w:r>
      <w:r w:rsidRPr="009E20B0">
        <w:t xml:space="preserve">offer a multitude of solutions that extend the </w:t>
      </w:r>
      <w:r w:rsidR="00972679" w:rsidRPr="009E20B0">
        <w:t>value</w:t>
      </w:r>
      <w:r w:rsidRPr="009E20B0">
        <w:t xml:space="preserve"> of </w:t>
      </w:r>
      <w:r w:rsidR="00214418" w:rsidRPr="009E20B0">
        <w:t>VITA’s</w:t>
      </w:r>
      <w:r w:rsidRPr="009E20B0">
        <w:t xml:space="preserve"> </w:t>
      </w:r>
      <w:r w:rsidR="00DD468C" w:rsidRPr="009E20B0">
        <w:t>Xerox</w:t>
      </w:r>
      <w:r w:rsidR="00972679" w:rsidRPr="009E20B0">
        <w:t xml:space="preserve"> </w:t>
      </w:r>
      <w:r w:rsidR="009A7763">
        <w:t>ConnectKey</w:t>
      </w:r>
      <w:r w:rsidR="00D52895">
        <w:t xml:space="preserve">® </w:t>
      </w:r>
      <w:r w:rsidR="00D52895" w:rsidRPr="009E20B0">
        <w:t>multifunction</w:t>
      </w:r>
      <w:r w:rsidRPr="009E20B0">
        <w:t xml:space="preserve"> devices</w:t>
      </w:r>
      <w:r w:rsidR="00972679" w:rsidRPr="009E20B0">
        <w:t xml:space="preserve"> and leverage a Xerox-driven MPS environment that </w:t>
      </w:r>
      <w:r w:rsidR="00972679" w:rsidRPr="009E20B0">
        <w:rPr>
          <w:noProof/>
        </w:rPr>
        <w:t>enhance</w:t>
      </w:r>
      <w:r w:rsidR="00AC659F" w:rsidRPr="009E20B0">
        <w:rPr>
          <w:noProof/>
        </w:rPr>
        <w:t>s</w:t>
      </w:r>
      <w:r w:rsidR="00972679" w:rsidRPr="009E20B0">
        <w:t xml:space="preserve"> productivity, security, convenience, sustainability results and ultimately allow agencies to serve their constituents faster.</w:t>
      </w:r>
      <w:r w:rsidR="00DD468C" w:rsidRPr="009E20B0">
        <w:t xml:space="preserve"> </w:t>
      </w:r>
    </w:p>
    <w:p w14:paraId="1DF17CE7" w14:textId="77777777" w:rsidR="006C198F" w:rsidRPr="009E20B0" w:rsidRDefault="00DD468C" w:rsidP="009F517D">
      <w:pPr>
        <w:pStyle w:val="BodyText"/>
      </w:pPr>
      <w:r w:rsidRPr="009E20B0">
        <w:rPr>
          <w:rFonts w:cs="Arial"/>
          <w:b/>
          <w:i/>
        </w:rPr>
        <w:t>Xerox</w:t>
      </w:r>
      <w:r w:rsidR="006C198F" w:rsidRPr="009E20B0">
        <w:rPr>
          <w:rFonts w:cs="Arial"/>
          <w:b/>
          <w:i/>
        </w:rPr>
        <w:t xml:space="preserve"> App Gallery</w:t>
      </w:r>
    </w:p>
    <w:p w14:paraId="545172E6" w14:textId="16F3307F" w:rsidR="00C9567F" w:rsidRPr="009E20B0" w:rsidRDefault="00C47CE3" w:rsidP="009F517D">
      <w:pPr>
        <w:pStyle w:val="BodyText"/>
        <w:rPr>
          <w:rFonts w:cs="Arial"/>
          <w:szCs w:val="20"/>
        </w:rPr>
      </w:pPr>
      <w:r w:rsidRPr="009E20B0">
        <w:t xml:space="preserve">As part of </w:t>
      </w:r>
      <w:r w:rsidR="00540592" w:rsidRPr="009E20B0">
        <w:t>Xerox’s</w:t>
      </w:r>
      <w:r w:rsidRPr="009E20B0">
        <w:t xml:space="preserve"> Value-Added Services, </w:t>
      </w:r>
      <w:r w:rsidR="00DD468C" w:rsidRPr="009E20B0">
        <w:t>Xerox</w:t>
      </w:r>
      <w:r w:rsidR="0072318B" w:rsidRPr="009E20B0">
        <w:t xml:space="preserve"> </w:t>
      </w:r>
      <w:r w:rsidRPr="009E20B0">
        <w:t xml:space="preserve">is able to provide additional services and offerings through </w:t>
      </w:r>
      <w:r w:rsidR="00540592" w:rsidRPr="009E20B0">
        <w:t>Xerox’s</w:t>
      </w:r>
      <w:r w:rsidRPr="009E20B0">
        <w:t xml:space="preserve"> App Gallery. These </w:t>
      </w:r>
      <w:r w:rsidRPr="009E20B0">
        <w:rPr>
          <w:rFonts w:cs="Arial"/>
          <w:szCs w:val="20"/>
        </w:rPr>
        <w:t>n</w:t>
      </w:r>
      <w:r w:rsidR="00C9567F" w:rsidRPr="009E20B0">
        <w:rPr>
          <w:rFonts w:cs="Arial"/>
          <w:szCs w:val="20"/>
        </w:rPr>
        <w:t>ative apps simplify print, scan</w:t>
      </w:r>
      <w:r w:rsidR="00BA6485" w:rsidRPr="009E20B0">
        <w:rPr>
          <w:rFonts w:cs="Arial"/>
          <w:szCs w:val="20"/>
        </w:rPr>
        <w:t>,</w:t>
      </w:r>
      <w:r w:rsidR="00C9567F" w:rsidRPr="009E20B0">
        <w:rPr>
          <w:rFonts w:cs="Arial"/>
          <w:szCs w:val="20"/>
        </w:rPr>
        <w:t xml:space="preserve"> and copy functions </w:t>
      </w:r>
      <w:r w:rsidR="00BA6485" w:rsidRPr="009E20B0">
        <w:rPr>
          <w:rFonts w:cs="Arial"/>
          <w:szCs w:val="20"/>
        </w:rPr>
        <w:t>and</w:t>
      </w:r>
      <w:r w:rsidR="00C9567F" w:rsidRPr="009E20B0">
        <w:rPr>
          <w:rFonts w:cs="Arial"/>
          <w:szCs w:val="20"/>
        </w:rPr>
        <w:t xml:space="preserve"> provide access to contact lists and frequently used locations</w:t>
      </w:r>
      <w:r w:rsidR="00BA6485" w:rsidRPr="009E20B0">
        <w:rPr>
          <w:rFonts w:cs="Arial"/>
          <w:szCs w:val="20"/>
        </w:rPr>
        <w:t>.</w:t>
      </w:r>
      <w:r w:rsidR="00C9567F" w:rsidRPr="009E20B0">
        <w:rPr>
          <w:rFonts w:cs="Arial"/>
          <w:szCs w:val="20"/>
        </w:rPr>
        <w:t xml:space="preserve"> </w:t>
      </w:r>
      <w:r w:rsidR="00BA6485" w:rsidRPr="009E20B0">
        <w:rPr>
          <w:rFonts w:cs="Arial"/>
          <w:szCs w:val="20"/>
        </w:rPr>
        <w:t>At the same time,</w:t>
      </w:r>
      <w:r w:rsidR="00C9567F" w:rsidRPr="009E20B0">
        <w:rPr>
          <w:rFonts w:cs="Arial"/>
          <w:szCs w:val="20"/>
        </w:rPr>
        <w:t xml:space="preserve"> apps available through the App Gallery allow users to download server-le</w:t>
      </w:r>
      <w:r w:rsidR="001313EF" w:rsidRPr="009E20B0">
        <w:rPr>
          <w:rFonts w:cs="Arial"/>
          <w:szCs w:val="20"/>
        </w:rPr>
        <w:t>ss apps</w:t>
      </w:r>
      <w:r w:rsidR="00BA6485" w:rsidRPr="009E20B0">
        <w:rPr>
          <w:rFonts w:cs="Arial"/>
          <w:szCs w:val="20"/>
        </w:rPr>
        <w:t>,</w:t>
      </w:r>
      <w:r w:rsidR="001313EF" w:rsidRPr="009E20B0">
        <w:rPr>
          <w:rFonts w:cs="Arial"/>
          <w:szCs w:val="20"/>
        </w:rPr>
        <w:t xml:space="preserve"> like </w:t>
      </w:r>
      <w:r w:rsidR="00C92A48">
        <w:rPr>
          <w:rFonts w:cs="Arial"/>
          <w:szCs w:val="20"/>
        </w:rPr>
        <w:t>REDACTED</w:t>
      </w:r>
      <w:r w:rsidR="00C9567F" w:rsidRPr="009E20B0">
        <w:rPr>
          <w:rFonts w:cs="Arial"/>
          <w:szCs w:val="20"/>
        </w:rPr>
        <w:t xml:space="preserve"> and </w:t>
      </w:r>
      <w:r w:rsidR="00C92A48">
        <w:rPr>
          <w:rFonts w:cs="Arial"/>
          <w:szCs w:val="20"/>
        </w:rPr>
        <w:t>REDACTED</w:t>
      </w:r>
      <w:r w:rsidR="00BA6485" w:rsidRPr="009E20B0">
        <w:rPr>
          <w:rFonts w:cs="Arial"/>
          <w:szCs w:val="20"/>
        </w:rPr>
        <w:t>,</w:t>
      </w:r>
      <w:r w:rsidR="00C9567F" w:rsidRPr="009E20B0">
        <w:rPr>
          <w:rFonts w:cs="Arial"/>
          <w:szCs w:val="20"/>
        </w:rPr>
        <w:t xml:space="preserve"> directly from the user interface.</w:t>
      </w:r>
    </w:p>
    <w:p w14:paraId="53B1B83F" w14:textId="77777777" w:rsidR="00EE65E6" w:rsidRPr="009E20B0" w:rsidRDefault="00C9567F" w:rsidP="009F517D">
      <w:pPr>
        <w:pStyle w:val="BodyText"/>
        <w:rPr>
          <w:rFonts w:cs="Arial"/>
          <w:szCs w:val="20"/>
        </w:rPr>
      </w:pPr>
      <w:r w:rsidRPr="009E20B0">
        <w:rPr>
          <w:rFonts w:cs="Arial"/>
          <w:noProof/>
          <w:szCs w:val="20"/>
        </w:rPr>
        <w:t xml:space="preserve">With </w:t>
      </w:r>
      <w:r w:rsidR="00DD468C" w:rsidRPr="009E20B0">
        <w:rPr>
          <w:rFonts w:cs="Arial"/>
          <w:noProof/>
          <w:szCs w:val="20"/>
        </w:rPr>
        <w:t>Xerox</w:t>
      </w:r>
      <w:r w:rsidRPr="009E20B0">
        <w:rPr>
          <w:rFonts w:cs="Arial"/>
          <w:noProof/>
          <w:szCs w:val="20"/>
        </w:rPr>
        <w:t xml:space="preserve"> App Studio and Personalized Application Builder (PAB), </w:t>
      </w:r>
      <w:r w:rsidR="00DD468C" w:rsidRPr="009E20B0">
        <w:rPr>
          <w:rFonts w:cs="Arial"/>
          <w:noProof/>
          <w:szCs w:val="20"/>
        </w:rPr>
        <w:t>Xerox</w:t>
      </w:r>
      <w:r w:rsidRPr="009E20B0">
        <w:rPr>
          <w:rFonts w:cs="Arial"/>
          <w:noProof/>
          <w:szCs w:val="20"/>
        </w:rPr>
        <w:t xml:space="preserve"> offer</w:t>
      </w:r>
      <w:r w:rsidR="00AC659F" w:rsidRPr="009E20B0">
        <w:rPr>
          <w:rFonts w:cs="Arial"/>
          <w:noProof/>
          <w:szCs w:val="20"/>
        </w:rPr>
        <w:t>s a</w:t>
      </w:r>
      <w:r w:rsidRPr="009E20B0">
        <w:rPr>
          <w:rFonts w:cs="Arial"/>
          <w:noProof/>
          <w:szCs w:val="20"/>
        </w:rPr>
        <w:t xml:space="preserve"> </w:t>
      </w:r>
      <w:r w:rsidR="00175097" w:rsidRPr="009E20B0">
        <w:rPr>
          <w:rFonts w:cs="Arial"/>
          <w:noProof/>
          <w:szCs w:val="20"/>
        </w:rPr>
        <w:t>more</w:t>
      </w:r>
      <w:r w:rsidRPr="009E20B0">
        <w:rPr>
          <w:rFonts w:cs="Arial"/>
          <w:noProof/>
          <w:szCs w:val="20"/>
        </w:rPr>
        <w:t xml:space="preserve"> sophisticated level of customization to automate unique workflow </w:t>
      </w:r>
      <w:r w:rsidR="00C47CE3" w:rsidRPr="009E20B0">
        <w:rPr>
          <w:rFonts w:cs="Arial"/>
          <w:noProof/>
          <w:szCs w:val="20"/>
        </w:rPr>
        <w:t>requirements</w:t>
      </w:r>
      <w:r w:rsidR="00175097" w:rsidRPr="009E20B0">
        <w:rPr>
          <w:rFonts w:cs="Arial"/>
          <w:noProof/>
          <w:szCs w:val="20"/>
        </w:rPr>
        <w:t xml:space="preserve"> that</w:t>
      </w:r>
      <w:r w:rsidRPr="009E20B0">
        <w:rPr>
          <w:rFonts w:cs="Arial"/>
          <w:noProof/>
          <w:szCs w:val="20"/>
        </w:rPr>
        <w:t xml:space="preserve"> streamline</w:t>
      </w:r>
      <w:r w:rsidR="00175097" w:rsidRPr="009E20B0">
        <w:rPr>
          <w:rFonts w:cs="Arial"/>
          <w:noProof/>
          <w:szCs w:val="20"/>
        </w:rPr>
        <w:t xml:space="preserve"> processes</w:t>
      </w:r>
      <w:r w:rsidRPr="009E20B0">
        <w:rPr>
          <w:rFonts w:cs="Arial"/>
          <w:noProof/>
          <w:szCs w:val="20"/>
        </w:rPr>
        <w:t xml:space="preserve"> and </w:t>
      </w:r>
      <w:r w:rsidR="00175097" w:rsidRPr="009E20B0">
        <w:rPr>
          <w:rFonts w:cs="Arial"/>
          <w:noProof/>
          <w:szCs w:val="20"/>
        </w:rPr>
        <w:t>help</w:t>
      </w:r>
      <w:r w:rsidR="00AC659F" w:rsidRPr="009E20B0">
        <w:rPr>
          <w:rFonts w:cs="Arial"/>
          <w:noProof/>
          <w:szCs w:val="20"/>
        </w:rPr>
        <w:t>s</w:t>
      </w:r>
      <w:r w:rsidR="00175097" w:rsidRPr="009E20B0">
        <w:rPr>
          <w:rFonts w:cs="Arial"/>
          <w:noProof/>
          <w:szCs w:val="20"/>
        </w:rPr>
        <w:t xml:space="preserve"> </w:t>
      </w:r>
      <w:r w:rsidR="00AC659F" w:rsidRPr="009E20B0">
        <w:rPr>
          <w:rFonts w:cs="Arial"/>
          <w:noProof/>
          <w:szCs w:val="20"/>
        </w:rPr>
        <w:t>end u</w:t>
      </w:r>
      <w:r w:rsidRPr="009E20B0">
        <w:rPr>
          <w:rFonts w:cs="Arial"/>
          <w:noProof/>
          <w:szCs w:val="20"/>
        </w:rPr>
        <w:t xml:space="preserve">sers </w:t>
      </w:r>
      <w:r w:rsidR="00175097" w:rsidRPr="009E20B0">
        <w:rPr>
          <w:rFonts w:cs="Arial"/>
          <w:noProof/>
          <w:szCs w:val="20"/>
        </w:rPr>
        <w:t xml:space="preserve">become </w:t>
      </w:r>
      <w:r w:rsidRPr="009E20B0">
        <w:rPr>
          <w:rFonts w:cs="Arial"/>
          <w:noProof/>
          <w:szCs w:val="20"/>
        </w:rPr>
        <w:t>more productive.</w:t>
      </w:r>
      <w:r w:rsidR="00C47CE3" w:rsidRPr="009E20B0">
        <w:rPr>
          <w:rFonts w:cs="Arial"/>
          <w:szCs w:val="20"/>
        </w:rPr>
        <w:t xml:space="preserve"> </w:t>
      </w:r>
    </w:p>
    <w:p w14:paraId="63F628CB" w14:textId="77777777" w:rsidR="001840CC" w:rsidRPr="009E20B0" w:rsidRDefault="00EE65E6" w:rsidP="009F517D">
      <w:pPr>
        <w:pStyle w:val="BodyText"/>
      </w:pPr>
      <w:r w:rsidRPr="009E20B0">
        <w:rPr>
          <w:rFonts w:cs="Arial"/>
          <w:szCs w:val="20"/>
        </w:rPr>
        <w:t>T</w:t>
      </w:r>
      <w:r w:rsidR="001313EF" w:rsidRPr="009E20B0">
        <w:rPr>
          <w:rFonts w:cs="Arial"/>
          <w:szCs w:val="20"/>
        </w:rPr>
        <w:t>he n</w:t>
      </w:r>
      <w:r w:rsidR="001840CC" w:rsidRPr="009E20B0">
        <w:rPr>
          <w:rFonts w:cs="Arial"/>
          <w:szCs w:val="20"/>
        </w:rPr>
        <w:t xml:space="preserve">ew </w:t>
      </w:r>
      <w:r w:rsidR="00DD468C" w:rsidRPr="009E20B0">
        <w:rPr>
          <w:rFonts w:cs="Arial"/>
          <w:b/>
          <w:szCs w:val="20"/>
        </w:rPr>
        <w:t>Xerox</w:t>
      </w:r>
      <w:r w:rsidR="001840CC" w:rsidRPr="009E20B0">
        <w:rPr>
          <w:rFonts w:cs="Arial"/>
          <w:b/>
          <w:szCs w:val="20"/>
        </w:rPr>
        <w:t xml:space="preserve"> Easy Translation Service app</w:t>
      </w:r>
      <w:r w:rsidR="001840CC" w:rsidRPr="009E20B0">
        <w:rPr>
          <w:rFonts w:cs="Arial"/>
          <w:szCs w:val="20"/>
        </w:rPr>
        <w:t xml:space="preserve">, available on </w:t>
      </w:r>
      <w:r w:rsidRPr="009E20B0">
        <w:rPr>
          <w:rFonts w:cs="Arial"/>
          <w:szCs w:val="20"/>
        </w:rPr>
        <w:t xml:space="preserve">new and </w:t>
      </w:r>
      <w:r w:rsidR="001840CC" w:rsidRPr="009E20B0">
        <w:rPr>
          <w:rFonts w:cs="Arial"/>
          <w:szCs w:val="20"/>
        </w:rPr>
        <w:t xml:space="preserve">upgraded </w:t>
      </w:r>
      <w:r w:rsidR="009A7763">
        <w:rPr>
          <w:rFonts w:cs="Arial"/>
          <w:szCs w:val="20"/>
        </w:rPr>
        <w:t>ConnectKey</w:t>
      </w:r>
      <w:r w:rsidR="00D52895">
        <w:rPr>
          <w:rFonts w:cs="Arial"/>
          <w:szCs w:val="20"/>
        </w:rPr>
        <w:t xml:space="preserve">® </w:t>
      </w:r>
      <w:r w:rsidR="00D52895" w:rsidRPr="009E20B0">
        <w:rPr>
          <w:rFonts w:cs="Arial"/>
          <w:szCs w:val="20"/>
        </w:rPr>
        <w:t>devices</w:t>
      </w:r>
      <w:r w:rsidR="001313EF" w:rsidRPr="009E20B0">
        <w:rPr>
          <w:rFonts w:cs="Arial"/>
          <w:szCs w:val="20"/>
        </w:rPr>
        <w:t xml:space="preserve"> </w:t>
      </w:r>
      <w:r w:rsidR="001840CC" w:rsidRPr="009E20B0">
        <w:rPr>
          <w:rFonts w:cs="Arial"/>
          <w:szCs w:val="20"/>
        </w:rPr>
        <w:t xml:space="preserve">is a first-of-its-kind solution that leverages cloud technology and is designed for one </w:t>
      </w:r>
      <w:r w:rsidR="001840CC" w:rsidRPr="009E20B0">
        <w:t>purpose: to empower people to easily and securely translate documents, at any time, and from any device</w:t>
      </w:r>
      <w:r w:rsidR="00175097" w:rsidRPr="009E20B0">
        <w:t xml:space="preserve">. </w:t>
      </w:r>
      <w:r w:rsidR="001840CC" w:rsidRPr="009E20B0">
        <w:t xml:space="preserve">The app allows users to scan a hardcopy document through their MFP or snap a photo from their phone, then securely and quickly translate the contained on the digital file to more than </w:t>
      </w:r>
      <w:r w:rsidR="00CF5DA9" w:rsidRPr="009E20B0">
        <w:t>40</w:t>
      </w:r>
      <w:r w:rsidR="001840CC" w:rsidRPr="009E20B0">
        <w:t xml:space="preserve"> languages and in over 20 different formats.</w:t>
      </w:r>
      <w:r w:rsidR="00DD468C" w:rsidRPr="009E20B0">
        <w:t xml:space="preserve"> </w:t>
      </w:r>
    </w:p>
    <w:p w14:paraId="7587E0C4" w14:textId="683B748C" w:rsidR="00B02A0E" w:rsidRPr="009E20B0" w:rsidRDefault="00B02A0E" w:rsidP="009F517D">
      <w:pPr>
        <w:pStyle w:val="BodyText"/>
        <w:rPr>
          <w:rFonts w:cs="Arial"/>
          <w:sz w:val="20"/>
          <w:szCs w:val="20"/>
        </w:rPr>
      </w:pPr>
      <w:r w:rsidRPr="009E20B0">
        <w:rPr>
          <w:rFonts w:eastAsiaTheme="minorHAnsi"/>
        </w:rPr>
        <w:t xml:space="preserve">Imagine </w:t>
      </w:r>
      <w:r w:rsidRPr="009E20B0">
        <w:rPr>
          <w:rFonts w:eastAsiaTheme="minorHAnsi"/>
          <w:noProof/>
        </w:rPr>
        <w:t>a</w:t>
      </w:r>
      <w:r w:rsidR="00AC659F" w:rsidRPr="009E20B0">
        <w:rPr>
          <w:rFonts w:eastAsiaTheme="minorHAnsi"/>
          <w:noProof/>
        </w:rPr>
        <w:t>n</w:t>
      </w:r>
      <w:r w:rsidRPr="009E20B0">
        <w:rPr>
          <w:rFonts w:eastAsiaTheme="minorHAnsi"/>
          <w:noProof/>
        </w:rPr>
        <w:t xml:space="preserve"> MFP</w:t>
      </w:r>
      <w:r w:rsidRPr="009E20B0">
        <w:rPr>
          <w:rFonts w:eastAsiaTheme="minorHAnsi"/>
        </w:rPr>
        <w:t xml:space="preserve"> that can translate a document into more than </w:t>
      </w:r>
      <w:r w:rsidR="00CF5DA9" w:rsidRPr="009E20B0">
        <w:rPr>
          <w:rFonts w:eastAsiaTheme="minorHAnsi"/>
        </w:rPr>
        <w:t>40</w:t>
      </w:r>
      <w:r w:rsidRPr="009E20B0">
        <w:rPr>
          <w:rFonts w:eastAsiaTheme="minorHAnsi"/>
        </w:rPr>
        <w:t xml:space="preserve"> languages, or be customized and built to meet </w:t>
      </w:r>
      <w:r w:rsidR="00214418" w:rsidRPr="009E20B0">
        <w:rPr>
          <w:rFonts w:eastAsiaTheme="minorHAnsi"/>
        </w:rPr>
        <w:t>VITA’s</w:t>
      </w:r>
      <w:r w:rsidRPr="009E20B0">
        <w:rPr>
          <w:rFonts w:eastAsiaTheme="minorHAnsi"/>
        </w:rPr>
        <w:t xml:space="preserve"> </w:t>
      </w:r>
      <w:r w:rsidR="00C47CE3" w:rsidRPr="009E20B0">
        <w:rPr>
          <w:rFonts w:eastAsiaTheme="minorHAnsi"/>
        </w:rPr>
        <w:t>business</w:t>
      </w:r>
      <w:r w:rsidRPr="009E20B0">
        <w:rPr>
          <w:rFonts w:eastAsiaTheme="minorHAnsi"/>
        </w:rPr>
        <w:t xml:space="preserve"> needs</w:t>
      </w:r>
      <w:r w:rsidR="006A4270" w:rsidRPr="009E20B0">
        <w:rPr>
          <w:rFonts w:eastAsiaTheme="minorHAnsi"/>
        </w:rPr>
        <w:t xml:space="preserve">. </w:t>
      </w:r>
      <w:r w:rsidRPr="009E20B0">
        <w:rPr>
          <w:rFonts w:eastAsiaTheme="minorHAnsi"/>
        </w:rPr>
        <w:t xml:space="preserve">The </w:t>
      </w:r>
      <w:r w:rsidR="00DD468C" w:rsidRPr="009E20B0">
        <w:rPr>
          <w:rFonts w:eastAsiaTheme="minorHAnsi"/>
        </w:rPr>
        <w:t>Xerox</w:t>
      </w:r>
      <w:r w:rsidRPr="009E20B0">
        <w:rPr>
          <w:rFonts w:eastAsiaTheme="minorHAnsi"/>
        </w:rPr>
        <w:t xml:space="preserve"> MFPs of today </w:t>
      </w:r>
      <w:r w:rsidR="00AC659F" w:rsidRPr="009E20B0">
        <w:rPr>
          <w:rFonts w:eastAsiaTheme="minorHAnsi"/>
          <w:noProof/>
        </w:rPr>
        <w:t>is</w:t>
      </w:r>
      <w:r w:rsidRPr="009E20B0">
        <w:rPr>
          <w:rFonts w:eastAsiaTheme="minorHAnsi"/>
        </w:rPr>
        <w:t xml:space="preserve"> built on </w:t>
      </w:r>
      <w:r w:rsidR="00540592" w:rsidRPr="009E20B0">
        <w:rPr>
          <w:rFonts w:eastAsiaTheme="minorHAnsi"/>
        </w:rPr>
        <w:t>Xerox’s</w:t>
      </w:r>
      <w:r w:rsidRPr="009E20B0">
        <w:rPr>
          <w:rFonts w:eastAsiaTheme="minorHAnsi"/>
        </w:rPr>
        <w:t xml:space="preserve"> innovative </w:t>
      </w:r>
      <w:r w:rsidR="009A7763">
        <w:rPr>
          <w:rFonts w:eastAsiaTheme="minorHAnsi"/>
        </w:rPr>
        <w:t>ConnectKey</w:t>
      </w:r>
      <w:r w:rsidR="00D52895">
        <w:rPr>
          <w:rFonts w:eastAsiaTheme="minorHAnsi"/>
        </w:rPr>
        <w:t xml:space="preserve">® </w:t>
      </w:r>
      <w:r w:rsidR="00D52895" w:rsidRPr="009E20B0">
        <w:rPr>
          <w:rFonts w:eastAsiaTheme="minorHAnsi"/>
        </w:rPr>
        <w:t>platform</w:t>
      </w:r>
      <w:r w:rsidRPr="009E20B0">
        <w:rPr>
          <w:rFonts w:eastAsiaTheme="minorHAnsi"/>
        </w:rPr>
        <w:t xml:space="preserve"> that combines technology and software apps to automate key work processes</w:t>
      </w:r>
      <w:r w:rsidRPr="009E20B0">
        <w:rPr>
          <w:rFonts w:cs="Arial"/>
          <w:sz w:val="20"/>
          <w:szCs w:val="20"/>
        </w:rPr>
        <w:t xml:space="preserve">. </w:t>
      </w:r>
    </w:p>
    <w:p w14:paraId="78C6A40E" w14:textId="77777777" w:rsidR="00B02A0E" w:rsidRPr="009E20B0" w:rsidRDefault="00B02A0E" w:rsidP="00124A13">
      <w:pPr>
        <w:pStyle w:val="BodyText"/>
        <w:numPr>
          <w:ilvl w:val="0"/>
          <w:numId w:val="80"/>
        </w:numPr>
      </w:pPr>
      <w:r w:rsidRPr="009E20B0">
        <w:t xml:space="preserve">Simply scan the document using the app on </w:t>
      </w:r>
      <w:r w:rsidR="00214418" w:rsidRPr="009E20B0">
        <w:t>VITA’s</w:t>
      </w:r>
      <w:r w:rsidRPr="009E20B0">
        <w:t xml:space="preserve"> </w:t>
      </w:r>
      <w:r w:rsidR="00DD468C" w:rsidRPr="009E20B0">
        <w:t>Xerox</w:t>
      </w:r>
      <w:r w:rsidRPr="009E20B0">
        <w:t xml:space="preserve"> </w:t>
      </w:r>
      <w:r w:rsidR="009A7763">
        <w:t>ConnectKey</w:t>
      </w:r>
      <w:r w:rsidR="00D52895">
        <w:t xml:space="preserve">® </w:t>
      </w:r>
      <w:r w:rsidR="00D52895" w:rsidRPr="009E20B0">
        <w:t>enabled</w:t>
      </w:r>
      <w:r w:rsidRPr="009E20B0">
        <w:t xml:space="preserve"> multifunction printer or snap a photo with </w:t>
      </w:r>
      <w:r w:rsidR="00214418" w:rsidRPr="009E20B0">
        <w:t xml:space="preserve">VITA </w:t>
      </w:r>
      <w:r w:rsidR="00214418" w:rsidRPr="009E20B0">
        <w:rPr>
          <w:noProof/>
        </w:rPr>
        <w:t>end</w:t>
      </w:r>
      <w:r w:rsidR="00214418" w:rsidRPr="009E20B0">
        <w:t xml:space="preserve"> users’</w:t>
      </w:r>
      <w:r w:rsidRPr="009E20B0">
        <w:t xml:space="preserve"> smartphone. </w:t>
      </w:r>
    </w:p>
    <w:p w14:paraId="779099CE" w14:textId="77777777" w:rsidR="00B02A0E" w:rsidRPr="009E20B0" w:rsidRDefault="00B02A0E" w:rsidP="00124A13">
      <w:pPr>
        <w:pStyle w:val="BodyText"/>
        <w:numPr>
          <w:ilvl w:val="0"/>
          <w:numId w:val="80"/>
        </w:numPr>
      </w:pPr>
      <w:r w:rsidRPr="009E20B0">
        <w:t xml:space="preserve">Select </w:t>
      </w:r>
      <w:r w:rsidR="00214418" w:rsidRPr="009E20B0">
        <w:t>VITA’s</w:t>
      </w:r>
      <w:r w:rsidRPr="009E20B0">
        <w:t xml:space="preserve"> preferred language(s).</w:t>
      </w:r>
    </w:p>
    <w:p w14:paraId="01696342" w14:textId="77777777" w:rsidR="00B02A0E" w:rsidRPr="009E20B0" w:rsidRDefault="00B02A0E" w:rsidP="00124A13">
      <w:pPr>
        <w:pStyle w:val="BodyText"/>
        <w:numPr>
          <w:ilvl w:val="0"/>
          <w:numId w:val="80"/>
        </w:numPr>
      </w:pPr>
      <w:r w:rsidRPr="009E20B0">
        <w:t>Immediately receive a translation via e-mail and/or printed via</w:t>
      </w:r>
      <w:r w:rsidR="001A1CBE" w:rsidRPr="009E20B0">
        <w:t xml:space="preserve"> </w:t>
      </w:r>
      <w:r w:rsidRPr="009E20B0">
        <w:t xml:space="preserve">MFP, maintaining the formatting of the original document. </w:t>
      </w:r>
    </w:p>
    <w:p w14:paraId="14284317" w14:textId="77777777" w:rsidR="00AE198C" w:rsidRPr="009E20B0" w:rsidRDefault="00B02A0E" w:rsidP="00092857">
      <w:pPr>
        <w:pStyle w:val="BodyText"/>
      </w:pPr>
      <w:r w:rsidRPr="009E20B0">
        <w:t xml:space="preserve">The Easy Translation Service app is available on all </w:t>
      </w:r>
      <w:r w:rsidR="00DD468C" w:rsidRPr="009E20B0">
        <w:t>Xerox</w:t>
      </w:r>
      <w:r w:rsidR="0011161C" w:rsidRPr="009E20B0">
        <w:t xml:space="preserve"> </w:t>
      </w:r>
      <w:r w:rsidR="009A7763">
        <w:t>ConnectKey</w:t>
      </w:r>
      <w:r w:rsidR="00D52895">
        <w:t xml:space="preserve">® </w:t>
      </w:r>
      <w:r w:rsidR="00D52895" w:rsidRPr="009E20B0">
        <w:t>iSeries</w:t>
      </w:r>
      <w:r w:rsidRPr="009E20B0">
        <w:t xml:space="preserve"> MFPs and does not require </w:t>
      </w:r>
      <w:r w:rsidR="00AC659F" w:rsidRPr="009E20B0">
        <w:t xml:space="preserve">the </w:t>
      </w:r>
      <w:r w:rsidRPr="009E20B0">
        <w:rPr>
          <w:noProof/>
        </w:rPr>
        <w:t>additional</w:t>
      </w:r>
      <w:r w:rsidRPr="009E20B0">
        <w:t xml:space="preserve"> upfront purchase of hardware or software</w:t>
      </w:r>
      <w:r w:rsidR="006A4270" w:rsidRPr="009E20B0">
        <w:t xml:space="preserve">. </w:t>
      </w:r>
      <w:r w:rsidRPr="009E20B0">
        <w:t>Maintenance and support are also included after the application has been deployed to each applicable device.</w:t>
      </w:r>
    </w:p>
    <w:p w14:paraId="67A297BA" w14:textId="77777777" w:rsidR="006C198F" w:rsidRPr="009E20B0" w:rsidRDefault="00DD468C" w:rsidP="006C198F">
      <w:pPr>
        <w:pStyle w:val="BodyText"/>
      </w:pPr>
      <w:r w:rsidRPr="009E20B0">
        <w:rPr>
          <w:rFonts w:cs="Arial"/>
          <w:b/>
          <w:i/>
        </w:rPr>
        <w:t>Xerox</w:t>
      </w:r>
      <w:r w:rsidR="006C198F" w:rsidRPr="009E20B0">
        <w:rPr>
          <w:rFonts w:cs="Arial"/>
          <w:b/>
          <w:i/>
        </w:rPr>
        <w:t xml:space="preserve"> Extensible Interface Platform</w:t>
      </w:r>
    </w:p>
    <w:p w14:paraId="63A3BA9F" w14:textId="387956EC" w:rsidR="002D5690" w:rsidRPr="009E20B0" w:rsidRDefault="00A32B2C" w:rsidP="00EB5DD7">
      <w:pPr>
        <w:pStyle w:val="BodyText"/>
      </w:pPr>
      <w:r>
        <w:t>T</w:t>
      </w:r>
      <w:r w:rsidR="006D6BEA">
        <w:t>he</w:t>
      </w:r>
      <w:r w:rsidR="002D5690" w:rsidRPr="009E20B0">
        <w:t xml:space="preserve"> </w:t>
      </w:r>
      <w:r w:rsidR="00DD468C" w:rsidRPr="009E20B0">
        <w:t>Xerox</w:t>
      </w:r>
      <w:r w:rsidR="002D5690" w:rsidRPr="009E20B0">
        <w:t xml:space="preserve"> Extensible Interface Platform (an open architecture software platform available on all </w:t>
      </w:r>
      <w:r w:rsidR="009A7763">
        <w:rPr>
          <w:rFonts w:eastAsiaTheme="minorHAnsi"/>
        </w:rPr>
        <w:t>ConnectKey</w:t>
      </w:r>
      <w:r w:rsidR="00D52895">
        <w:rPr>
          <w:rFonts w:eastAsiaTheme="minorHAnsi"/>
        </w:rPr>
        <w:t xml:space="preserve">® </w:t>
      </w:r>
      <w:r w:rsidR="00D52895" w:rsidRPr="009E20B0">
        <w:rPr>
          <w:rFonts w:eastAsiaTheme="minorHAnsi"/>
        </w:rPr>
        <w:t>Technology</w:t>
      </w:r>
      <w:r w:rsidR="002D5690" w:rsidRPr="009E20B0">
        <w:t xml:space="preserve"> enabled devices from entry</w:t>
      </w:r>
      <w:r w:rsidR="00AC659F" w:rsidRPr="009E20B0">
        <w:t>-</w:t>
      </w:r>
      <w:r w:rsidR="002D5690" w:rsidRPr="009E20B0">
        <w:t xml:space="preserve">level printers to large office multifunction printers) allows </w:t>
      </w:r>
      <w:r w:rsidR="00DD468C" w:rsidRPr="009E20B0">
        <w:t>Xerox</w:t>
      </w:r>
      <w:r w:rsidR="002D5690" w:rsidRPr="009E20B0">
        <w:t xml:space="preserve"> to offer sophisticated solutions for document management, workflow automation, security</w:t>
      </w:r>
      <w:r w:rsidR="0011161C" w:rsidRPr="009E20B0">
        <w:rPr>
          <w:rFonts w:eastAsiaTheme="minorHAnsi"/>
        </w:rPr>
        <w:t>,</w:t>
      </w:r>
      <w:r w:rsidR="002D5690" w:rsidRPr="009E20B0">
        <w:t xml:space="preserve"> and accounting.</w:t>
      </w:r>
    </w:p>
    <w:p w14:paraId="1B3B4FDD" w14:textId="77777777" w:rsidR="002D5690" w:rsidRPr="009E20B0" w:rsidRDefault="002D5690" w:rsidP="00EB5DD7">
      <w:pPr>
        <w:pStyle w:val="BodyText"/>
      </w:pPr>
      <w:r w:rsidRPr="009E20B0">
        <w:t xml:space="preserve">With the Extensible Interface Platform, </w:t>
      </w:r>
      <w:r w:rsidR="00214418" w:rsidRPr="009E20B0">
        <w:t>VITA’s</w:t>
      </w:r>
      <w:r w:rsidRPr="009E20B0">
        <w:t xml:space="preserve"> </w:t>
      </w:r>
      <w:r w:rsidR="009A7763">
        <w:t xml:space="preserve">ConnectKey® </w:t>
      </w:r>
      <w:r w:rsidR="00C47CE3" w:rsidRPr="009E20B0">
        <w:t>-</w:t>
      </w:r>
      <w:r w:rsidRPr="009E20B0">
        <w:t xml:space="preserve">enabled printer or multifunction printer can adapt to the way </w:t>
      </w:r>
      <w:r w:rsidR="00540592" w:rsidRPr="009E20B0">
        <w:t xml:space="preserve">VITA </w:t>
      </w:r>
      <w:r w:rsidRPr="009E20B0">
        <w:t>work</w:t>
      </w:r>
      <w:r w:rsidR="00540592" w:rsidRPr="009E20B0">
        <w:t>s</w:t>
      </w:r>
      <w:r w:rsidRPr="009E20B0">
        <w:t xml:space="preserve"> with comprehensive, custom productivity-enhancing solutions for document management, accounting, mobile printing</w:t>
      </w:r>
      <w:r w:rsidR="0011161C" w:rsidRPr="009E20B0">
        <w:t>,</w:t>
      </w:r>
      <w:r w:rsidRPr="009E20B0">
        <w:t xml:space="preserve"> and user access controls.</w:t>
      </w:r>
    </w:p>
    <w:p w14:paraId="64E3F10F" w14:textId="77777777" w:rsidR="00201614" w:rsidRPr="009E20B0" w:rsidRDefault="00DD468C" w:rsidP="00201614">
      <w:pPr>
        <w:pStyle w:val="BodyText"/>
        <w:rPr>
          <w:rFonts w:ascii="Arial" w:hAnsi="Arial" w:cs="Arial"/>
        </w:rPr>
      </w:pPr>
      <w:r w:rsidRPr="009E20B0">
        <w:rPr>
          <w:rFonts w:cs="Arial"/>
          <w:b/>
          <w:i/>
        </w:rPr>
        <w:t>Xerox</w:t>
      </w:r>
      <w:r w:rsidR="00EC7466" w:rsidRPr="009E20B0">
        <w:rPr>
          <w:rFonts w:cs="Arial"/>
          <w:b/>
          <w:i/>
        </w:rPr>
        <w:t xml:space="preserve"> </w:t>
      </w:r>
      <w:r w:rsidR="00201614" w:rsidRPr="009E20B0">
        <w:rPr>
          <w:rFonts w:cs="Arial"/>
          <w:b/>
          <w:i/>
        </w:rPr>
        <w:t>Print Awareness Tool</w:t>
      </w:r>
    </w:p>
    <w:p w14:paraId="2BB68708" w14:textId="2D36D727" w:rsidR="00FD5DC5" w:rsidRPr="00FD5DC5" w:rsidRDefault="00FD5DC5" w:rsidP="00FD5DC5">
      <w:pPr>
        <w:pStyle w:val="BodyText"/>
        <w:rPr>
          <w:rFonts w:cstheme="minorHAnsi"/>
        </w:rPr>
      </w:pPr>
      <w:r w:rsidRPr="00FD5DC5">
        <w:rPr>
          <w:rFonts w:cstheme="minorHAnsi"/>
        </w:rPr>
        <w:t>As a future consideration, another potential step in reducing print is to help Users understand the print they are producing and encourage them to change their printing behavior. The Xerox Print Awareness Tool (XPAT) presents a unique approach to reducing print volumes and sustainability management. XPAT is an interactive desktop widget that uses specific insights to help Users better understand the pace with which they consume paper. XPAT leverages multiple change management techniques to empower and motivate VITA’s employees to print less. By encouraging responsible print decisions (such as utilizing secure print functionality or duplex print options to reduce consumption levels) and by providing individualized feedback regarding personal print behaviors, XPAT shows employees how they can make a real impact on overall print reduction and sustainability strategies.</w:t>
      </w:r>
    </w:p>
    <w:p w14:paraId="146717E6" w14:textId="525B4241" w:rsidR="00FD5DC5" w:rsidRPr="00FD5DC5" w:rsidRDefault="00FD5DC5" w:rsidP="00FD5DC5">
      <w:pPr>
        <w:tabs>
          <w:tab w:val="left" w:pos="3600"/>
          <w:tab w:val="left" w:pos="3960"/>
        </w:tabs>
        <w:spacing w:before="120" w:after="120" w:line="260" w:lineRule="exact"/>
        <w:ind w:left="0"/>
        <w:rPr>
          <w:rFonts w:eastAsia="Times New Roman" w:cs="Times New Roman"/>
          <w:color w:val="000000"/>
        </w:rPr>
      </w:pPr>
      <w:r w:rsidRPr="00FD5DC5">
        <w:rPr>
          <w:rFonts w:eastAsia="Times New Roman" w:cstheme="minorHAnsi"/>
          <w:color w:val="000000"/>
          <w:szCs w:val="24"/>
        </w:rPr>
        <w:t xml:space="preserve">XPAT features a graphic end-user dashboard display that is customized to each individual with unique user profiles that </w:t>
      </w:r>
      <w:r w:rsidRPr="00FD5DC5">
        <w:rPr>
          <w:rFonts w:eastAsia="Times New Roman" w:cstheme="minorHAnsi"/>
          <w:noProof/>
          <w:color w:val="000000"/>
          <w:szCs w:val="24"/>
        </w:rPr>
        <w:t>allow</w:t>
      </w:r>
      <w:r w:rsidRPr="00FD5DC5">
        <w:rPr>
          <w:rFonts w:eastAsia="Times New Roman" w:cstheme="minorHAnsi"/>
          <w:color w:val="000000"/>
          <w:szCs w:val="24"/>
        </w:rPr>
        <w:t xml:space="preserve"> users to see their print usage with an easy, interactive desktop interface and lays out steps they can take to improve their print behavior. This solution allows organizations the ability to implement reward and incentive programs for responsible print behavior and measure performance against organizational reduction goals.</w:t>
      </w:r>
    </w:p>
    <w:p w14:paraId="17A3C59C" w14:textId="77777777" w:rsidR="00201614" w:rsidRPr="009E20B0" w:rsidRDefault="00201614" w:rsidP="00EB5DD7">
      <w:pPr>
        <w:pStyle w:val="BodyText"/>
      </w:pPr>
      <w:r w:rsidRPr="009E20B0">
        <w:t xml:space="preserve">The </w:t>
      </w:r>
      <w:r w:rsidR="00DD468C" w:rsidRPr="009E20B0">
        <w:rPr>
          <w:bCs/>
        </w:rPr>
        <w:t>Xerox</w:t>
      </w:r>
      <w:r w:rsidRPr="009E20B0">
        <w:rPr>
          <w:bCs/>
        </w:rPr>
        <w:t xml:space="preserve"> Print Awareness Tool</w:t>
      </w:r>
      <w:r w:rsidRPr="009E20B0">
        <w:rPr>
          <w:b/>
          <w:bCs/>
        </w:rPr>
        <w:t xml:space="preserve"> </w:t>
      </w:r>
      <w:r w:rsidR="00EB5DD7" w:rsidRPr="009E20B0">
        <w:rPr>
          <w:bCs/>
        </w:rPr>
        <w:t xml:space="preserve">(XPAT) </w:t>
      </w:r>
      <w:r w:rsidRPr="009E20B0">
        <w:t xml:space="preserve">is a snap-in tool that encourages personal print management and reduction of print volumes by providing a change management technique to educate individuals on their individual impact </w:t>
      </w:r>
      <w:r w:rsidRPr="009E20B0">
        <w:rPr>
          <w:noProof/>
        </w:rPr>
        <w:t>o</w:t>
      </w:r>
      <w:r w:rsidR="00AC659F" w:rsidRPr="009E20B0">
        <w:rPr>
          <w:noProof/>
        </w:rPr>
        <w:t>n</w:t>
      </w:r>
      <w:r w:rsidRPr="009E20B0">
        <w:t xml:space="preserve"> print. </w:t>
      </w:r>
    </w:p>
    <w:p w14:paraId="00E0C080" w14:textId="22086F95" w:rsidR="00201614" w:rsidRPr="009E20B0" w:rsidRDefault="00201614" w:rsidP="00EB5DD7">
      <w:pPr>
        <w:pStyle w:val="BodyText"/>
      </w:pPr>
      <w:r w:rsidRPr="009E20B0">
        <w:t>The benefits of the Xerox Print Awareness Tool include:</w:t>
      </w:r>
    </w:p>
    <w:p w14:paraId="4945A546" w14:textId="38AD646C" w:rsidR="00201614" w:rsidRPr="009E20B0" w:rsidRDefault="00201614" w:rsidP="0088388B">
      <w:pPr>
        <w:pStyle w:val="BodyText"/>
        <w:numPr>
          <w:ilvl w:val="0"/>
          <w:numId w:val="81"/>
        </w:numPr>
        <w:ind w:left="1440"/>
      </w:pPr>
      <w:r w:rsidRPr="009E20B0">
        <w:rPr>
          <w:noProof/>
        </w:rPr>
        <w:t>Raises user awareness</w:t>
      </w:r>
    </w:p>
    <w:p w14:paraId="0FE23FCE" w14:textId="6EF24D09" w:rsidR="00201614" w:rsidRPr="009E20B0" w:rsidRDefault="00201614" w:rsidP="0088388B">
      <w:pPr>
        <w:pStyle w:val="BodyText"/>
        <w:numPr>
          <w:ilvl w:val="0"/>
          <w:numId w:val="81"/>
        </w:numPr>
        <w:ind w:left="1440"/>
      </w:pPr>
      <w:r w:rsidRPr="009E20B0">
        <w:rPr>
          <w:noProof/>
        </w:rPr>
        <w:t>Promotes social conformity</w:t>
      </w:r>
    </w:p>
    <w:p w14:paraId="75B68AD0" w14:textId="60824F40" w:rsidR="00201614" w:rsidRPr="009E20B0" w:rsidRDefault="00201614" w:rsidP="0088388B">
      <w:pPr>
        <w:pStyle w:val="BodyText"/>
        <w:numPr>
          <w:ilvl w:val="0"/>
          <w:numId w:val="81"/>
        </w:numPr>
        <w:ind w:left="1440"/>
      </w:pPr>
      <w:r w:rsidRPr="009E20B0">
        <w:rPr>
          <w:noProof/>
        </w:rPr>
        <w:t>Provides incentives for responsible printing habits</w:t>
      </w:r>
    </w:p>
    <w:p w14:paraId="76F84A9D" w14:textId="02272332" w:rsidR="00201614" w:rsidRPr="009E20B0" w:rsidRDefault="00201614" w:rsidP="0088388B">
      <w:pPr>
        <w:pStyle w:val="BodyText"/>
        <w:numPr>
          <w:ilvl w:val="0"/>
          <w:numId w:val="81"/>
        </w:numPr>
        <w:ind w:left="1440"/>
      </w:pPr>
      <w:r w:rsidRPr="009E20B0">
        <w:t>Real-time print metrics for users</w:t>
      </w:r>
    </w:p>
    <w:p w14:paraId="2E536F62" w14:textId="327DD995" w:rsidR="00201614" w:rsidRPr="009E20B0" w:rsidRDefault="00201614" w:rsidP="0088388B">
      <w:pPr>
        <w:pStyle w:val="BodyText"/>
        <w:numPr>
          <w:ilvl w:val="0"/>
          <w:numId w:val="81"/>
        </w:numPr>
        <w:ind w:left="1440"/>
      </w:pPr>
      <w:r w:rsidRPr="009E20B0">
        <w:t xml:space="preserve">Adds an element of fun and teamwork to </w:t>
      </w:r>
      <w:r w:rsidR="00197031" w:rsidRPr="009E20B0">
        <w:t xml:space="preserve">an </w:t>
      </w:r>
      <w:r w:rsidRPr="009E20B0">
        <w:rPr>
          <w:noProof/>
        </w:rPr>
        <w:t>important</w:t>
      </w:r>
      <w:r w:rsidRPr="009E20B0">
        <w:t xml:space="preserve"> change of workplace habits</w:t>
      </w:r>
    </w:p>
    <w:p w14:paraId="51E4D04D" w14:textId="77777777" w:rsidR="00201614" w:rsidRPr="009E20B0" w:rsidRDefault="00201614" w:rsidP="00EB5DD7">
      <w:pPr>
        <w:pStyle w:val="BodyText"/>
      </w:pPr>
      <w:r w:rsidRPr="009E20B0">
        <w:t xml:space="preserve">The Xerox Print Awareness Tool encourages </w:t>
      </w:r>
      <w:r w:rsidRPr="009E20B0">
        <w:rPr>
          <w:bCs/>
        </w:rPr>
        <w:t>co-opetition</w:t>
      </w:r>
      <w:r w:rsidRPr="009E20B0">
        <w:t xml:space="preserve"> (cooperative agreement on standards and sharing of information among competitors) in an effort to change individual user printing habits without a forced management directive. </w:t>
      </w:r>
    </w:p>
    <w:p w14:paraId="521801AC" w14:textId="203B7CE4" w:rsidR="00201614" w:rsidRPr="009E20B0" w:rsidRDefault="00FD5DC5" w:rsidP="00EB5DD7">
      <w:pPr>
        <w:pStyle w:val="BodyText"/>
      </w:pPr>
      <w:r>
        <w:t>T</w:t>
      </w:r>
      <w:r w:rsidR="00705A15">
        <w:t xml:space="preserve">he result </w:t>
      </w:r>
      <w:r w:rsidR="00201614" w:rsidRPr="009E20B0">
        <w:t xml:space="preserve">of the Xerox Print Awareness program is volume reduction. Clients </w:t>
      </w:r>
      <w:r w:rsidR="00201614" w:rsidRPr="009E20B0">
        <w:rPr>
          <w:noProof/>
        </w:rPr>
        <w:t>experience</w:t>
      </w:r>
      <w:r w:rsidR="00201614" w:rsidRPr="009E20B0">
        <w:t xml:space="preserve"> a reduction of 10-20% in total print volumes as a result of </w:t>
      </w:r>
      <w:r w:rsidR="00AC659F" w:rsidRPr="009E20B0">
        <w:t xml:space="preserve">the </w:t>
      </w:r>
      <w:r w:rsidR="00201614" w:rsidRPr="009E20B0">
        <w:rPr>
          <w:noProof/>
        </w:rPr>
        <w:t>implementation</w:t>
      </w:r>
      <w:r w:rsidR="00201614" w:rsidRPr="009E20B0">
        <w:t xml:space="preserve"> of the </w:t>
      </w:r>
      <w:r w:rsidR="00EB5DD7" w:rsidRPr="009E20B0">
        <w:t>Xerox</w:t>
      </w:r>
      <w:r w:rsidR="00201614" w:rsidRPr="009E20B0">
        <w:t xml:space="preserve"> Print Awareness Tool. In addition to the expected cost savings, the reduction in print volume can be tracked over time and reported as part of </w:t>
      </w:r>
      <w:r w:rsidR="00540592" w:rsidRPr="009E20B0">
        <w:t xml:space="preserve">VITA’s </w:t>
      </w:r>
      <w:r w:rsidR="00201614" w:rsidRPr="009E20B0">
        <w:t>sustainability initiatives.</w:t>
      </w:r>
    </w:p>
    <w:p w14:paraId="7E050C4E" w14:textId="77D3404B" w:rsidR="006C198F" w:rsidRPr="009E20B0" w:rsidRDefault="006C198F" w:rsidP="00092857">
      <w:pPr>
        <w:pStyle w:val="BodyText"/>
        <w:rPr>
          <w:rFonts w:cstheme="minorHAnsi"/>
        </w:rPr>
      </w:pPr>
      <w:r w:rsidRPr="009E20B0">
        <w:rPr>
          <w:rFonts w:cs="Arial"/>
          <w:b/>
          <w:i/>
        </w:rPr>
        <w:t>Workflow Automation</w:t>
      </w:r>
    </w:p>
    <w:p w14:paraId="44B4DFAE" w14:textId="77777777" w:rsidR="009C6406" w:rsidRPr="00FD5DC5" w:rsidRDefault="009C6406" w:rsidP="009C6406">
      <w:pPr>
        <w:tabs>
          <w:tab w:val="left" w:pos="3600"/>
          <w:tab w:val="left" w:pos="3960"/>
        </w:tabs>
        <w:spacing w:before="120" w:after="120" w:line="260" w:lineRule="exact"/>
        <w:ind w:left="0"/>
        <w:rPr>
          <w:rFonts w:eastAsia="Times New Roman" w:cs="Times New Roman"/>
          <w:color w:val="000000"/>
          <w:szCs w:val="24"/>
        </w:rPr>
      </w:pPr>
      <w:r>
        <w:rPr>
          <w:rFonts w:eastAsia="Times New Roman" w:cs="Times New Roman"/>
          <w:color w:val="000000"/>
          <w:szCs w:val="24"/>
        </w:rPr>
        <w:t>R</w:t>
      </w:r>
      <w:r w:rsidRPr="00FD5DC5">
        <w:rPr>
          <w:rFonts w:eastAsia="Times New Roman" w:cs="Times New Roman"/>
          <w:color w:val="000000"/>
          <w:szCs w:val="24"/>
        </w:rPr>
        <w:t xml:space="preserve">emoving the </w:t>
      </w:r>
      <w:r w:rsidRPr="00FD5DC5">
        <w:rPr>
          <w:rFonts w:eastAsia="Times New Roman" w:cs="Times New Roman"/>
          <w:noProof/>
          <w:color w:val="000000"/>
          <w:szCs w:val="24"/>
        </w:rPr>
        <w:t>paper</w:t>
      </w:r>
      <w:r w:rsidRPr="00FD5DC5">
        <w:rPr>
          <w:rFonts w:eastAsia="Times New Roman" w:cs="Times New Roman"/>
          <w:color w:val="000000"/>
          <w:szCs w:val="24"/>
        </w:rPr>
        <w:t xml:space="preserve"> from VITA’s processes is the most-effective way to reduce print since it does not rely on User behavior. </w:t>
      </w:r>
      <w:r w:rsidRPr="00FD5DC5">
        <w:rPr>
          <w:rFonts w:eastAsia="Times New Roman" w:cstheme="minorHAnsi"/>
          <w:color w:val="000000"/>
          <w:szCs w:val="24"/>
        </w:rPr>
        <w:t xml:space="preserve">As paper-intensive processes are streamlined through automation, </w:t>
      </w:r>
      <w:r w:rsidRPr="00FD5DC5">
        <w:rPr>
          <w:rFonts w:eastAsia="Times New Roman" w:cstheme="minorHAnsi"/>
          <w:noProof/>
          <w:color w:val="000000"/>
          <w:szCs w:val="24"/>
        </w:rPr>
        <w:t>and</w:t>
      </w:r>
      <w:r w:rsidRPr="00FD5DC5">
        <w:rPr>
          <w:rFonts w:eastAsia="Times New Roman" w:cstheme="minorHAnsi"/>
          <w:color w:val="000000"/>
          <w:szCs w:val="24"/>
        </w:rPr>
        <w:t xml:space="preserve"> the removal of non-value added steps, agencies will not only benefit from the </w:t>
      </w:r>
      <w:r w:rsidRPr="00FD5DC5">
        <w:rPr>
          <w:rFonts w:eastAsia="Times New Roman" w:cstheme="minorHAnsi"/>
          <w:noProof/>
          <w:color w:val="000000"/>
          <w:szCs w:val="24"/>
        </w:rPr>
        <w:t>print</w:t>
      </w:r>
      <w:r w:rsidRPr="00FD5DC5">
        <w:rPr>
          <w:rFonts w:eastAsia="Times New Roman" w:cstheme="minorHAnsi"/>
          <w:color w:val="000000"/>
          <w:szCs w:val="24"/>
        </w:rPr>
        <w:t xml:space="preserve"> reduction, but also through the elimination on human-based errors and significantly reduced process cycle times that better serve their constituents.</w:t>
      </w:r>
    </w:p>
    <w:p w14:paraId="69F5EA5A" w14:textId="77777777" w:rsidR="009C6406" w:rsidRPr="00FD5DC5" w:rsidRDefault="009C6406" w:rsidP="009C6406">
      <w:pPr>
        <w:tabs>
          <w:tab w:val="left" w:pos="3600"/>
          <w:tab w:val="left" w:pos="3960"/>
        </w:tabs>
        <w:spacing w:before="120" w:after="120" w:line="260" w:lineRule="exact"/>
        <w:ind w:left="0"/>
        <w:rPr>
          <w:rFonts w:eastAsia="Times New Roman" w:cs="Times New Roman"/>
          <w:color w:val="000000"/>
          <w:szCs w:val="24"/>
        </w:rPr>
      </w:pPr>
      <w:r w:rsidRPr="00FD5DC5">
        <w:rPr>
          <w:rFonts w:eastAsia="Times New Roman" w:cs="Times New Roman"/>
          <w:color w:val="000000"/>
          <w:szCs w:val="24"/>
        </w:rPr>
        <w:t xml:space="preserve">Xerox Workflow Automation provides a way for businesses to use a simpler framework and remove the paper bottleneck in typical internal and </w:t>
      </w:r>
      <w:r w:rsidRPr="00FD5DC5">
        <w:rPr>
          <w:rFonts w:eastAsia="Times New Roman" w:cs="Times New Roman"/>
          <w:noProof/>
          <w:color w:val="000000"/>
          <w:szCs w:val="24"/>
        </w:rPr>
        <w:t>client-facing</w:t>
      </w:r>
      <w:r w:rsidRPr="00FD5DC5">
        <w:rPr>
          <w:rFonts w:eastAsia="Times New Roman" w:cs="Times New Roman"/>
          <w:color w:val="000000"/>
          <w:szCs w:val="24"/>
        </w:rPr>
        <w:t xml:space="preserve"> processes. Xerox Workflow Automation enables a way to capture information at the MFD and transfer this information directly into Customers’ existing content management platform(s). In addition, services for the bulk capture of paper </w:t>
      </w:r>
      <w:r w:rsidRPr="00FD5DC5">
        <w:rPr>
          <w:rFonts w:eastAsia="Times New Roman" w:cs="Times New Roman"/>
          <w:noProof/>
          <w:color w:val="000000"/>
          <w:szCs w:val="24"/>
        </w:rPr>
        <w:t>backfiles</w:t>
      </w:r>
      <w:r w:rsidRPr="00FD5DC5">
        <w:rPr>
          <w:rFonts w:eastAsia="Times New Roman" w:cs="Times New Roman"/>
          <w:color w:val="000000"/>
          <w:szCs w:val="24"/>
        </w:rPr>
        <w:t xml:space="preserve"> ensure that critical processes are simple, secure, and automated. This can also reduce cost and time to retrieve critical data while increasing compliance across the board. For example:</w:t>
      </w:r>
    </w:p>
    <w:p w14:paraId="1A2C7E3A" w14:textId="77777777" w:rsidR="009C6406" w:rsidRPr="00FD5DC5" w:rsidRDefault="009C6406" w:rsidP="009C6406">
      <w:pPr>
        <w:numPr>
          <w:ilvl w:val="0"/>
          <w:numId w:val="73"/>
        </w:numPr>
        <w:tabs>
          <w:tab w:val="left" w:pos="3600"/>
          <w:tab w:val="left" w:pos="3960"/>
        </w:tabs>
        <w:spacing w:before="120" w:after="120" w:line="260" w:lineRule="exact"/>
        <w:ind w:left="1440"/>
        <w:rPr>
          <w:rFonts w:eastAsia="Times New Roman" w:cs="Times New Roman"/>
          <w:b/>
          <w:color w:val="000000"/>
          <w:szCs w:val="24"/>
        </w:rPr>
      </w:pPr>
      <w:r w:rsidRPr="00FD5DC5">
        <w:rPr>
          <w:rFonts w:eastAsia="Times New Roman" w:cs="Times New Roman"/>
          <w:b/>
          <w:color w:val="000000"/>
          <w:szCs w:val="24"/>
        </w:rPr>
        <w:t>Front Office Solutions</w:t>
      </w:r>
    </w:p>
    <w:p w14:paraId="37F33064" w14:textId="77777777" w:rsidR="009C6406" w:rsidRPr="00FD5DC5" w:rsidRDefault="009C6406" w:rsidP="009C6406">
      <w:pPr>
        <w:numPr>
          <w:ilvl w:val="1"/>
          <w:numId w:val="73"/>
        </w:numPr>
        <w:tabs>
          <w:tab w:val="left" w:pos="3600"/>
          <w:tab w:val="left" w:pos="3960"/>
        </w:tabs>
        <w:spacing w:before="120" w:after="120" w:line="260" w:lineRule="exact"/>
        <w:ind w:left="1800"/>
        <w:rPr>
          <w:rFonts w:eastAsia="Times New Roman" w:cs="Times New Roman"/>
          <w:color w:val="000000"/>
          <w:szCs w:val="24"/>
        </w:rPr>
      </w:pPr>
      <w:r w:rsidRPr="00FD5DC5">
        <w:rPr>
          <w:rFonts w:eastAsia="Times New Roman" w:cs="Times New Roman"/>
          <w:b/>
          <w:color w:val="000000"/>
          <w:szCs w:val="24"/>
        </w:rPr>
        <w:t>Client On-Boarding</w:t>
      </w:r>
      <w:r w:rsidRPr="00FD5DC5">
        <w:rPr>
          <w:rFonts w:eastAsia="Times New Roman" w:cs="Times New Roman"/>
          <w:color w:val="000000"/>
          <w:szCs w:val="24"/>
        </w:rPr>
        <w:t xml:space="preserve"> – Reduce cycle time for the client account opening.</w:t>
      </w:r>
    </w:p>
    <w:p w14:paraId="07944473" w14:textId="77777777" w:rsidR="009C6406" w:rsidRPr="00FD5DC5" w:rsidRDefault="009C6406" w:rsidP="009C6406">
      <w:pPr>
        <w:numPr>
          <w:ilvl w:val="1"/>
          <w:numId w:val="73"/>
        </w:numPr>
        <w:tabs>
          <w:tab w:val="left" w:pos="3600"/>
          <w:tab w:val="left" w:pos="3960"/>
        </w:tabs>
        <w:spacing w:before="120" w:after="120" w:line="260" w:lineRule="exact"/>
        <w:ind w:left="1800"/>
        <w:rPr>
          <w:rFonts w:eastAsia="Times New Roman" w:cs="Times New Roman"/>
          <w:color w:val="000000"/>
          <w:szCs w:val="24"/>
        </w:rPr>
      </w:pPr>
      <w:r w:rsidRPr="00FD5DC5">
        <w:rPr>
          <w:rFonts w:eastAsia="Times New Roman" w:cs="Times New Roman"/>
          <w:b/>
          <w:color w:val="000000"/>
          <w:szCs w:val="24"/>
        </w:rPr>
        <w:t>Recruitment</w:t>
      </w:r>
      <w:r w:rsidRPr="00FD5DC5">
        <w:rPr>
          <w:rFonts w:eastAsia="Times New Roman" w:cs="Times New Roman"/>
          <w:color w:val="000000"/>
          <w:szCs w:val="24"/>
        </w:rPr>
        <w:t xml:space="preserve"> – Personalized communication and marketing collaterals.</w:t>
      </w:r>
    </w:p>
    <w:p w14:paraId="5E129444" w14:textId="77777777" w:rsidR="009C6406" w:rsidRPr="00FD5DC5" w:rsidRDefault="009C6406" w:rsidP="009C6406">
      <w:pPr>
        <w:numPr>
          <w:ilvl w:val="1"/>
          <w:numId w:val="73"/>
        </w:numPr>
        <w:tabs>
          <w:tab w:val="left" w:pos="3600"/>
          <w:tab w:val="left" w:pos="3960"/>
        </w:tabs>
        <w:spacing w:before="120" w:after="120" w:line="260" w:lineRule="exact"/>
        <w:ind w:left="1800"/>
        <w:rPr>
          <w:rFonts w:eastAsia="Times New Roman" w:cs="Times New Roman"/>
          <w:color w:val="000000"/>
          <w:szCs w:val="24"/>
        </w:rPr>
      </w:pPr>
      <w:r w:rsidRPr="00FD5DC5">
        <w:rPr>
          <w:rFonts w:eastAsia="Times New Roman" w:cs="Times New Roman"/>
          <w:b/>
          <w:color w:val="000000"/>
          <w:szCs w:val="24"/>
        </w:rPr>
        <w:t>Statement Creation</w:t>
      </w:r>
      <w:r w:rsidRPr="00FD5DC5">
        <w:rPr>
          <w:rFonts w:eastAsia="Times New Roman" w:cs="Times New Roman"/>
          <w:color w:val="000000"/>
          <w:szCs w:val="24"/>
        </w:rPr>
        <w:t xml:space="preserve"> – Personalized and multi-media.</w:t>
      </w:r>
    </w:p>
    <w:p w14:paraId="09CEE027" w14:textId="77777777" w:rsidR="009C6406" w:rsidRPr="00FD5DC5" w:rsidRDefault="009C6406" w:rsidP="009C6406">
      <w:pPr>
        <w:numPr>
          <w:ilvl w:val="1"/>
          <w:numId w:val="73"/>
        </w:numPr>
        <w:tabs>
          <w:tab w:val="left" w:pos="3600"/>
          <w:tab w:val="left" w:pos="3960"/>
        </w:tabs>
        <w:spacing w:before="120" w:after="120" w:line="260" w:lineRule="exact"/>
        <w:ind w:left="1800"/>
        <w:rPr>
          <w:rFonts w:eastAsia="Times New Roman" w:cs="Times New Roman"/>
          <w:color w:val="000000"/>
          <w:szCs w:val="24"/>
        </w:rPr>
      </w:pPr>
      <w:r w:rsidRPr="00FD5DC5">
        <w:rPr>
          <w:rFonts w:eastAsia="Times New Roman" w:cs="Times New Roman"/>
          <w:b/>
          <w:color w:val="000000"/>
          <w:szCs w:val="24"/>
        </w:rPr>
        <w:t>Customer Service</w:t>
      </w:r>
      <w:r w:rsidRPr="00FD5DC5">
        <w:rPr>
          <w:rFonts w:eastAsia="Times New Roman" w:cs="Times New Roman"/>
          <w:color w:val="000000"/>
          <w:szCs w:val="24"/>
        </w:rPr>
        <w:t xml:space="preserve"> – Aggregation of paper communication, social media communication, and telephony data to support customer care processes.</w:t>
      </w:r>
    </w:p>
    <w:p w14:paraId="6079FDC6" w14:textId="77777777" w:rsidR="009C6406" w:rsidRPr="00FD5DC5" w:rsidRDefault="009C6406" w:rsidP="009C6406">
      <w:pPr>
        <w:numPr>
          <w:ilvl w:val="0"/>
          <w:numId w:val="73"/>
        </w:numPr>
        <w:tabs>
          <w:tab w:val="left" w:pos="3600"/>
          <w:tab w:val="left" w:pos="3960"/>
        </w:tabs>
        <w:spacing w:before="120" w:after="120" w:line="260" w:lineRule="exact"/>
        <w:ind w:left="1440"/>
        <w:rPr>
          <w:rFonts w:eastAsia="Times New Roman" w:cs="Arial"/>
          <w:color w:val="000000"/>
          <w:szCs w:val="24"/>
        </w:rPr>
      </w:pPr>
      <w:r w:rsidRPr="00FD5DC5">
        <w:rPr>
          <w:rFonts w:eastAsia="Times New Roman" w:cs="Arial"/>
          <w:b/>
          <w:bCs/>
          <w:color w:val="000000"/>
          <w:szCs w:val="24"/>
        </w:rPr>
        <w:t>Back Office Solutions</w:t>
      </w:r>
    </w:p>
    <w:p w14:paraId="43098B51" w14:textId="77777777" w:rsidR="009C6406" w:rsidRPr="00FD5DC5" w:rsidRDefault="009C6406" w:rsidP="009C6406">
      <w:pPr>
        <w:numPr>
          <w:ilvl w:val="1"/>
          <w:numId w:val="73"/>
        </w:numPr>
        <w:tabs>
          <w:tab w:val="left" w:pos="3600"/>
          <w:tab w:val="left" w:pos="3960"/>
        </w:tabs>
        <w:spacing w:before="120" w:after="120" w:line="260" w:lineRule="exact"/>
        <w:ind w:left="1800"/>
        <w:rPr>
          <w:rFonts w:eastAsia="Times New Roman" w:cs="Arial"/>
          <w:color w:val="000000"/>
          <w:szCs w:val="24"/>
        </w:rPr>
      </w:pPr>
      <w:r w:rsidRPr="00FD5DC5">
        <w:rPr>
          <w:rFonts w:eastAsia="Times New Roman" w:cs="Arial"/>
          <w:b/>
          <w:bCs/>
          <w:color w:val="000000"/>
          <w:szCs w:val="24"/>
        </w:rPr>
        <w:t>Expense Processing</w:t>
      </w:r>
      <w:r w:rsidRPr="00FD5DC5">
        <w:rPr>
          <w:rFonts w:eastAsia="Times New Roman" w:cs="Arial"/>
          <w:color w:val="000000"/>
          <w:szCs w:val="24"/>
        </w:rPr>
        <w:t xml:space="preserve"> – Electronic expense claims with the </w:t>
      </w:r>
      <w:r w:rsidRPr="00FD5DC5">
        <w:rPr>
          <w:rFonts w:eastAsia="Times New Roman" w:cs="Arial"/>
          <w:noProof/>
          <w:color w:val="000000"/>
          <w:szCs w:val="24"/>
        </w:rPr>
        <w:t>scanning</w:t>
      </w:r>
      <w:r w:rsidRPr="00FD5DC5">
        <w:rPr>
          <w:rFonts w:eastAsia="Times New Roman" w:cs="Arial"/>
          <w:color w:val="000000"/>
          <w:szCs w:val="24"/>
        </w:rPr>
        <w:t xml:space="preserve"> of receipts.</w:t>
      </w:r>
    </w:p>
    <w:p w14:paraId="60327BF7" w14:textId="77777777" w:rsidR="009C6406" w:rsidRPr="00FD5DC5" w:rsidRDefault="009C6406" w:rsidP="009C6406">
      <w:pPr>
        <w:numPr>
          <w:ilvl w:val="1"/>
          <w:numId w:val="73"/>
        </w:numPr>
        <w:tabs>
          <w:tab w:val="left" w:pos="3600"/>
          <w:tab w:val="left" w:pos="3960"/>
        </w:tabs>
        <w:spacing w:before="120" w:after="120" w:line="260" w:lineRule="exact"/>
        <w:ind w:left="1800"/>
        <w:rPr>
          <w:rFonts w:eastAsia="Times New Roman" w:cs="Arial"/>
          <w:color w:val="000000"/>
          <w:szCs w:val="24"/>
        </w:rPr>
      </w:pPr>
      <w:r w:rsidRPr="00FD5DC5">
        <w:rPr>
          <w:rFonts w:eastAsia="Times New Roman" w:cs="Arial"/>
          <w:b/>
          <w:bCs/>
          <w:color w:val="000000"/>
          <w:szCs w:val="24"/>
        </w:rPr>
        <w:t>Invoice Processing</w:t>
      </w:r>
      <w:r w:rsidRPr="00FD5DC5">
        <w:rPr>
          <w:rFonts w:eastAsia="Times New Roman" w:cs="Arial"/>
          <w:color w:val="000000"/>
          <w:szCs w:val="24"/>
        </w:rPr>
        <w:t xml:space="preserve"> – Automated capture and matching of invoice data into finance system.</w:t>
      </w:r>
    </w:p>
    <w:p w14:paraId="0BCA8EE5" w14:textId="77777777" w:rsidR="009C6406" w:rsidRPr="00FD5DC5" w:rsidRDefault="009C6406" w:rsidP="009C6406">
      <w:pPr>
        <w:numPr>
          <w:ilvl w:val="1"/>
          <w:numId w:val="73"/>
        </w:numPr>
        <w:tabs>
          <w:tab w:val="left" w:pos="3600"/>
          <w:tab w:val="left" w:pos="3960"/>
        </w:tabs>
        <w:spacing w:before="120" w:after="120" w:line="260" w:lineRule="exact"/>
        <w:ind w:left="1800"/>
        <w:rPr>
          <w:rFonts w:eastAsia="Times New Roman" w:cstheme="minorHAnsi"/>
          <w:color w:val="000000"/>
          <w:szCs w:val="24"/>
        </w:rPr>
      </w:pPr>
      <w:r w:rsidRPr="00FD5DC5">
        <w:rPr>
          <w:rFonts w:eastAsia="Times New Roman" w:cs="Arial"/>
          <w:b/>
          <w:bCs/>
          <w:color w:val="000000"/>
          <w:szCs w:val="24"/>
        </w:rPr>
        <w:t>Project Communications</w:t>
      </w:r>
      <w:r w:rsidRPr="00FD5DC5">
        <w:rPr>
          <w:rFonts w:eastAsia="Times New Roman" w:cs="Arial"/>
          <w:color w:val="000000"/>
          <w:szCs w:val="24"/>
        </w:rPr>
        <w:t xml:space="preserve"> – Workgroup sharing and workflow creation for unstructured project teams.</w:t>
      </w:r>
    </w:p>
    <w:p w14:paraId="22B610F6" w14:textId="7CAF5399" w:rsidR="00255460" w:rsidRPr="009E20B0" w:rsidRDefault="00255460" w:rsidP="00EB5DD7">
      <w:pPr>
        <w:pStyle w:val="BodyText"/>
      </w:pPr>
      <w:r w:rsidRPr="009E20B0">
        <w:t xml:space="preserve">Leveraging the </w:t>
      </w:r>
      <w:r w:rsidR="009A7763">
        <w:t>ConnectKey</w:t>
      </w:r>
      <w:r w:rsidR="00D52895">
        <w:t xml:space="preserve">® </w:t>
      </w:r>
      <w:r w:rsidR="00D52895" w:rsidRPr="009E20B0">
        <w:t>MFDs</w:t>
      </w:r>
      <w:r w:rsidRPr="009E20B0">
        <w:t xml:space="preserve"> as portals, </w:t>
      </w:r>
      <w:r w:rsidR="00DD468C" w:rsidRPr="009E20B0">
        <w:t>Xerox</w:t>
      </w:r>
      <w:r w:rsidRPr="009E20B0">
        <w:t xml:space="preserve"> Workflow Automation Solutions address </w:t>
      </w:r>
      <w:r w:rsidR="00A52552" w:rsidRPr="009E20B0">
        <w:t>customer</w:t>
      </w:r>
      <w:r w:rsidRPr="009E20B0">
        <w:t xml:space="preserve"> needs, acting as a bridge between </w:t>
      </w:r>
      <w:r w:rsidR="00540592" w:rsidRPr="009E20B0">
        <w:t>Xerox’s</w:t>
      </w:r>
      <w:r w:rsidRPr="009E20B0">
        <w:t xml:space="preserve"> products and important business and process workflows of </w:t>
      </w:r>
      <w:r w:rsidR="00EB03AE" w:rsidRPr="009E20B0">
        <w:t>VITA Customers</w:t>
      </w:r>
      <w:r w:rsidR="00175097" w:rsidRPr="009E20B0">
        <w:t xml:space="preserve">. </w:t>
      </w:r>
    </w:p>
    <w:p w14:paraId="3DB57453" w14:textId="38CAEB40" w:rsidR="006C198F" w:rsidRPr="009E20B0" w:rsidRDefault="00DD468C" w:rsidP="00EB5DD7">
      <w:pPr>
        <w:pStyle w:val="BodyText"/>
      </w:pPr>
      <w:r w:rsidRPr="009E20B0">
        <w:t>Xerox</w:t>
      </w:r>
      <w:r w:rsidR="00255460" w:rsidRPr="009E20B0">
        <w:t xml:space="preserve"> Workflow Automation Solutions for the Public Sector can help government agencies manage documents and records in an entirely new way</w:t>
      </w:r>
      <w:r w:rsidR="00A52552" w:rsidRPr="009E20B0">
        <w:t xml:space="preserve"> by migrating their manual, paper</w:t>
      </w:r>
      <w:r w:rsidR="00AC659F" w:rsidRPr="009E20B0">
        <w:t>-</w:t>
      </w:r>
      <w:r w:rsidR="00A52552" w:rsidRPr="009E20B0">
        <w:t>intensive business process</w:t>
      </w:r>
      <w:r w:rsidR="005D7EC8" w:rsidRPr="009E20B0">
        <w:t>es</w:t>
      </w:r>
      <w:r w:rsidR="00A52552" w:rsidRPr="009E20B0">
        <w:t xml:space="preserve"> to automated digital processes</w:t>
      </w:r>
      <w:r w:rsidR="00255460" w:rsidRPr="009E20B0">
        <w:t xml:space="preserve">, delivering a </w:t>
      </w:r>
      <w:hyperlink r:id="rId45" w:history="1">
        <w:r w:rsidR="00255460" w:rsidRPr="009E20B0">
          <w:t>transformational experience</w:t>
        </w:r>
      </w:hyperlink>
      <w:r w:rsidR="00255460" w:rsidRPr="009E20B0">
        <w:t xml:space="preserve"> for </w:t>
      </w:r>
      <w:r w:rsidR="00214418" w:rsidRPr="009E20B0">
        <w:t>VITA’s</w:t>
      </w:r>
      <w:r w:rsidR="00255460" w:rsidRPr="009E20B0">
        <w:t xml:space="preserve"> constituents. From automated routing and digital repositories to integrating tablets and capturing analytics, </w:t>
      </w:r>
      <w:r w:rsidR="00540592" w:rsidRPr="009E20B0">
        <w:t>Xerox’s</w:t>
      </w:r>
      <w:r w:rsidR="00255460" w:rsidRPr="009E20B0">
        <w:t xml:space="preserve"> government workflow solutions make document processes fast and efficient.</w:t>
      </w:r>
      <w:r w:rsidR="005D7EC8" w:rsidRPr="009E20B0">
        <w:t xml:space="preserve"> </w:t>
      </w:r>
      <w:r w:rsidR="006C198F" w:rsidRPr="009E20B0">
        <w:t>Xerox offers a suite of software and services in support of these solutions including:</w:t>
      </w:r>
    </w:p>
    <w:p w14:paraId="753C6E83" w14:textId="77777777" w:rsidR="006C198F" w:rsidRPr="009E20B0" w:rsidRDefault="006C198F" w:rsidP="0088388B">
      <w:pPr>
        <w:pStyle w:val="Default"/>
        <w:numPr>
          <w:ilvl w:val="0"/>
          <w:numId w:val="82"/>
        </w:numPr>
        <w:spacing w:after="120"/>
        <w:ind w:left="1440"/>
        <w:rPr>
          <w:rFonts w:asciiTheme="minorHAnsi" w:eastAsia="Times New Roman" w:hAnsiTheme="minorHAnsi" w:cs="Times New Roman"/>
          <w:sz w:val="22"/>
        </w:rPr>
      </w:pPr>
      <w:r w:rsidRPr="009E20B0">
        <w:rPr>
          <w:rFonts w:asciiTheme="minorHAnsi" w:eastAsia="Times New Roman" w:hAnsiTheme="minorHAnsi" w:cs="Times New Roman"/>
          <w:b/>
          <w:sz w:val="22"/>
        </w:rPr>
        <w:t>B</w:t>
      </w:r>
      <w:r w:rsidR="005D7EC8" w:rsidRPr="009E20B0">
        <w:rPr>
          <w:rFonts w:asciiTheme="minorHAnsi" w:eastAsia="Times New Roman" w:hAnsiTheme="minorHAnsi" w:cs="Times New Roman"/>
          <w:b/>
          <w:sz w:val="22"/>
        </w:rPr>
        <w:t>usiness Process Assessment Services</w:t>
      </w:r>
      <w:r w:rsidRPr="009E20B0">
        <w:rPr>
          <w:rFonts w:asciiTheme="minorHAnsi" w:eastAsia="Times New Roman" w:hAnsiTheme="minorHAnsi" w:cs="Times New Roman"/>
          <w:sz w:val="22"/>
        </w:rPr>
        <w:t xml:space="preserve"> to document the current state, develop a future state vision and recommended process and provide an ROI for a proposed solution</w:t>
      </w:r>
    </w:p>
    <w:p w14:paraId="2A689A0B" w14:textId="5BAFCE5D" w:rsidR="006C198F" w:rsidRPr="009E20B0" w:rsidRDefault="006C198F" w:rsidP="0088388B">
      <w:pPr>
        <w:pStyle w:val="Default"/>
        <w:numPr>
          <w:ilvl w:val="0"/>
          <w:numId w:val="82"/>
        </w:numPr>
        <w:spacing w:after="120"/>
        <w:ind w:left="1440"/>
        <w:rPr>
          <w:rFonts w:asciiTheme="minorHAnsi" w:eastAsia="Times New Roman" w:hAnsiTheme="minorHAnsi" w:cs="Times New Roman"/>
          <w:sz w:val="22"/>
        </w:rPr>
      </w:pPr>
      <w:r w:rsidRPr="009E20B0">
        <w:rPr>
          <w:rFonts w:asciiTheme="minorHAnsi" w:eastAsia="Times New Roman" w:hAnsiTheme="minorHAnsi" w:cs="Times New Roman"/>
          <w:b/>
          <w:sz w:val="22"/>
        </w:rPr>
        <w:t xml:space="preserve">Document </w:t>
      </w:r>
      <w:r w:rsidR="00AC659F" w:rsidRPr="009E20B0">
        <w:rPr>
          <w:rFonts w:asciiTheme="minorHAnsi" w:eastAsia="Times New Roman" w:hAnsiTheme="minorHAnsi" w:cs="Times New Roman"/>
          <w:b/>
          <w:noProof/>
          <w:sz w:val="22"/>
        </w:rPr>
        <w:t>S</w:t>
      </w:r>
      <w:r w:rsidRPr="009E20B0">
        <w:rPr>
          <w:rFonts w:asciiTheme="minorHAnsi" w:eastAsia="Times New Roman" w:hAnsiTheme="minorHAnsi" w:cs="Times New Roman"/>
          <w:b/>
          <w:noProof/>
          <w:sz w:val="22"/>
        </w:rPr>
        <w:t>canning</w:t>
      </w:r>
      <w:r w:rsidRPr="009E20B0">
        <w:rPr>
          <w:rFonts w:asciiTheme="minorHAnsi" w:eastAsia="Times New Roman" w:hAnsiTheme="minorHAnsi" w:cs="Times New Roman"/>
          <w:b/>
          <w:sz w:val="22"/>
        </w:rPr>
        <w:t xml:space="preserve"> </w:t>
      </w:r>
      <w:r w:rsidR="00AC659F" w:rsidRPr="009E20B0">
        <w:rPr>
          <w:rFonts w:asciiTheme="minorHAnsi" w:eastAsia="Times New Roman" w:hAnsiTheme="minorHAnsi" w:cs="Times New Roman"/>
          <w:b/>
          <w:sz w:val="22"/>
        </w:rPr>
        <w:t>S</w:t>
      </w:r>
      <w:r w:rsidR="005D7EC8" w:rsidRPr="009E20B0">
        <w:rPr>
          <w:rFonts w:asciiTheme="minorHAnsi" w:eastAsia="Times New Roman" w:hAnsiTheme="minorHAnsi" w:cs="Times New Roman"/>
          <w:b/>
          <w:sz w:val="22"/>
        </w:rPr>
        <w:t>ervices</w:t>
      </w:r>
      <w:r w:rsidR="005D7EC8" w:rsidRPr="009E20B0">
        <w:rPr>
          <w:rFonts w:asciiTheme="minorHAnsi" w:eastAsia="Times New Roman" w:hAnsiTheme="minorHAnsi" w:cs="Times New Roman"/>
          <w:sz w:val="22"/>
        </w:rPr>
        <w:t xml:space="preserve"> </w:t>
      </w:r>
      <w:r w:rsidRPr="009E20B0">
        <w:rPr>
          <w:rFonts w:asciiTheme="minorHAnsi" w:eastAsia="Times New Roman" w:hAnsiTheme="minorHAnsi" w:cs="Times New Roman"/>
          <w:sz w:val="22"/>
        </w:rPr>
        <w:t xml:space="preserve">to digitize and index paper documents for migration to electronic storage and/or an Enterprise Content Management (ECM) or Document Management solution. These services can be performed off-site or on-site based on customer preferences </w:t>
      </w:r>
    </w:p>
    <w:p w14:paraId="09EA549E" w14:textId="77777777" w:rsidR="006C198F" w:rsidRPr="009E20B0" w:rsidRDefault="006C198F" w:rsidP="0088388B">
      <w:pPr>
        <w:pStyle w:val="Default"/>
        <w:numPr>
          <w:ilvl w:val="0"/>
          <w:numId w:val="82"/>
        </w:numPr>
        <w:spacing w:after="120"/>
        <w:ind w:left="1440"/>
        <w:rPr>
          <w:rFonts w:asciiTheme="minorHAnsi" w:eastAsia="Times New Roman" w:hAnsiTheme="minorHAnsi" w:cs="Times New Roman"/>
          <w:sz w:val="22"/>
        </w:rPr>
      </w:pPr>
      <w:r w:rsidRPr="009E20B0">
        <w:rPr>
          <w:rFonts w:asciiTheme="minorHAnsi" w:eastAsia="Times New Roman" w:hAnsiTheme="minorHAnsi" w:cs="Times New Roman"/>
          <w:b/>
          <w:sz w:val="22"/>
        </w:rPr>
        <w:t xml:space="preserve">Document </w:t>
      </w:r>
      <w:r w:rsidR="00AC659F" w:rsidRPr="009E20B0">
        <w:rPr>
          <w:rFonts w:asciiTheme="minorHAnsi" w:eastAsia="Times New Roman" w:hAnsiTheme="minorHAnsi" w:cs="Times New Roman"/>
          <w:b/>
          <w:sz w:val="22"/>
        </w:rPr>
        <w:t>S</w:t>
      </w:r>
      <w:r w:rsidRPr="009E20B0">
        <w:rPr>
          <w:rFonts w:asciiTheme="minorHAnsi" w:eastAsia="Times New Roman" w:hAnsiTheme="minorHAnsi" w:cs="Times New Roman"/>
          <w:b/>
          <w:sz w:val="22"/>
        </w:rPr>
        <w:t xml:space="preserve">canning </w:t>
      </w:r>
      <w:r w:rsidR="00AC659F" w:rsidRPr="009E20B0">
        <w:rPr>
          <w:rFonts w:asciiTheme="minorHAnsi" w:eastAsia="Times New Roman" w:hAnsiTheme="minorHAnsi" w:cs="Times New Roman"/>
          <w:b/>
          <w:sz w:val="22"/>
        </w:rPr>
        <w:t>S</w:t>
      </w:r>
      <w:r w:rsidR="005D7EC8" w:rsidRPr="009E20B0">
        <w:rPr>
          <w:rFonts w:asciiTheme="minorHAnsi" w:eastAsia="Times New Roman" w:hAnsiTheme="minorHAnsi" w:cs="Times New Roman"/>
          <w:b/>
          <w:sz w:val="22"/>
        </w:rPr>
        <w:t>oftware</w:t>
      </w:r>
      <w:r w:rsidR="005D7EC8" w:rsidRPr="009E20B0">
        <w:rPr>
          <w:rFonts w:asciiTheme="minorHAnsi" w:eastAsia="Times New Roman" w:hAnsiTheme="minorHAnsi" w:cs="Times New Roman"/>
          <w:sz w:val="22"/>
        </w:rPr>
        <w:t xml:space="preserve"> </w:t>
      </w:r>
      <w:r w:rsidRPr="009E20B0">
        <w:rPr>
          <w:rFonts w:asciiTheme="minorHAnsi" w:eastAsia="Times New Roman" w:hAnsiTheme="minorHAnsi" w:cs="Times New Roman"/>
          <w:sz w:val="22"/>
        </w:rPr>
        <w:t>to provide MFDs and document scanners with the necessary capabilities to scan, index, quality review and correct scanned images of paper</w:t>
      </w:r>
    </w:p>
    <w:p w14:paraId="7DBCE2D9" w14:textId="77777777" w:rsidR="006C198F" w:rsidRPr="009E20B0" w:rsidRDefault="006C198F" w:rsidP="0088388B">
      <w:pPr>
        <w:pStyle w:val="Default"/>
        <w:numPr>
          <w:ilvl w:val="0"/>
          <w:numId w:val="82"/>
        </w:numPr>
        <w:spacing w:after="120"/>
        <w:ind w:left="1440"/>
        <w:rPr>
          <w:rFonts w:asciiTheme="minorHAnsi" w:eastAsia="Times New Roman" w:hAnsiTheme="minorHAnsi" w:cs="Times New Roman"/>
          <w:sz w:val="22"/>
        </w:rPr>
      </w:pPr>
      <w:r w:rsidRPr="009E20B0">
        <w:rPr>
          <w:rFonts w:asciiTheme="minorHAnsi" w:eastAsia="Times New Roman" w:hAnsiTheme="minorHAnsi" w:cs="Times New Roman"/>
          <w:b/>
          <w:sz w:val="22"/>
        </w:rPr>
        <w:t>Enterprise Content Management</w:t>
      </w:r>
      <w:r w:rsidRPr="009E20B0">
        <w:rPr>
          <w:rFonts w:asciiTheme="minorHAnsi" w:eastAsia="Times New Roman" w:hAnsiTheme="minorHAnsi" w:cs="Times New Roman"/>
          <w:sz w:val="22"/>
        </w:rPr>
        <w:t xml:space="preserve"> software to store and manage native electronic documents as well as digitized paper documents</w:t>
      </w:r>
    </w:p>
    <w:p w14:paraId="52579A8A" w14:textId="028CB702" w:rsidR="006C198F" w:rsidRPr="009E20B0" w:rsidRDefault="006C198F" w:rsidP="0088388B">
      <w:pPr>
        <w:pStyle w:val="Default"/>
        <w:numPr>
          <w:ilvl w:val="0"/>
          <w:numId w:val="82"/>
        </w:numPr>
        <w:spacing w:after="120"/>
        <w:ind w:left="1440"/>
        <w:rPr>
          <w:rFonts w:asciiTheme="minorHAnsi" w:eastAsia="Times New Roman" w:hAnsiTheme="minorHAnsi" w:cs="Times New Roman"/>
          <w:sz w:val="22"/>
        </w:rPr>
      </w:pPr>
      <w:r w:rsidRPr="009E20B0">
        <w:rPr>
          <w:rFonts w:asciiTheme="minorHAnsi" w:eastAsia="Times New Roman" w:hAnsiTheme="minorHAnsi" w:cs="Times New Roman"/>
          <w:b/>
          <w:sz w:val="22"/>
        </w:rPr>
        <w:t>Workflow Automation</w:t>
      </w:r>
      <w:r w:rsidRPr="009E20B0">
        <w:rPr>
          <w:rFonts w:asciiTheme="minorHAnsi" w:eastAsia="Times New Roman" w:hAnsiTheme="minorHAnsi" w:cs="Times New Roman"/>
          <w:sz w:val="22"/>
        </w:rPr>
        <w:t xml:space="preserve"> software to manage business processes electronically rather than through manual routing and approval that typically occurs in a paper-based process</w:t>
      </w:r>
    </w:p>
    <w:p w14:paraId="05D075C8" w14:textId="77777777" w:rsidR="006C198F" w:rsidRPr="009E20B0" w:rsidRDefault="006C198F" w:rsidP="0088388B">
      <w:pPr>
        <w:pStyle w:val="Default"/>
        <w:numPr>
          <w:ilvl w:val="0"/>
          <w:numId w:val="82"/>
        </w:numPr>
        <w:spacing w:after="120"/>
        <w:ind w:left="1440"/>
        <w:rPr>
          <w:rFonts w:asciiTheme="minorHAnsi" w:eastAsia="Times New Roman" w:hAnsiTheme="minorHAnsi" w:cs="Times New Roman"/>
          <w:sz w:val="22"/>
        </w:rPr>
      </w:pPr>
      <w:r w:rsidRPr="009E20B0">
        <w:rPr>
          <w:rFonts w:asciiTheme="minorHAnsi" w:eastAsia="Times New Roman" w:hAnsiTheme="minorHAnsi" w:cs="Times New Roman"/>
          <w:b/>
          <w:sz w:val="22"/>
        </w:rPr>
        <w:t>Case Management</w:t>
      </w:r>
      <w:r w:rsidRPr="009E20B0">
        <w:rPr>
          <w:rFonts w:asciiTheme="minorHAnsi" w:eastAsia="Times New Roman" w:hAnsiTheme="minorHAnsi" w:cs="Times New Roman"/>
          <w:sz w:val="22"/>
        </w:rPr>
        <w:t xml:space="preserve"> software to manage “case-based” business processes</w:t>
      </w:r>
    </w:p>
    <w:p w14:paraId="29431E5F" w14:textId="6B556672" w:rsidR="006C198F" w:rsidRPr="009E20B0" w:rsidRDefault="006C198F" w:rsidP="0088388B">
      <w:pPr>
        <w:pStyle w:val="Default"/>
        <w:numPr>
          <w:ilvl w:val="0"/>
          <w:numId w:val="82"/>
        </w:numPr>
        <w:spacing w:after="120"/>
        <w:ind w:left="1440"/>
        <w:rPr>
          <w:rFonts w:asciiTheme="minorHAnsi" w:eastAsia="Times New Roman" w:hAnsiTheme="minorHAnsi" w:cs="Times New Roman"/>
          <w:sz w:val="22"/>
        </w:rPr>
      </w:pPr>
      <w:r w:rsidRPr="009E20B0">
        <w:rPr>
          <w:rFonts w:asciiTheme="minorHAnsi" w:eastAsia="Times New Roman" w:hAnsiTheme="minorHAnsi" w:cs="Times New Roman"/>
          <w:b/>
          <w:sz w:val="22"/>
        </w:rPr>
        <w:t>Records Management</w:t>
      </w:r>
      <w:r w:rsidRPr="009E20B0">
        <w:rPr>
          <w:rFonts w:asciiTheme="minorHAnsi" w:eastAsia="Times New Roman" w:hAnsiTheme="minorHAnsi" w:cs="Times New Roman"/>
          <w:sz w:val="22"/>
        </w:rPr>
        <w:t xml:space="preserve"> software to assist </w:t>
      </w:r>
      <w:r w:rsidR="00AC659F" w:rsidRPr="009E20B0">
        <w:rPr>
          <w:rFonts w:asciiTheme="minorHAnsi" w:eastAsia="Times New Roman" w:hAnsiTheme="minorHAnsi" w:cs="Times New Roman"/>
          <w:sz w:val="22"/>
        </w:rPr>
        <w:t xml:space="preserve">the </w:t>
      </w:r>
      <w:r w:rsidRPr="009E20B0">
        <w:rPr>
          <w:rFonts w:asciiTheme="minorHAnsi" w:eastAsia="Times New Roman" w:hAnsiTheme="minorHAnsi" w:cs="Times New Roman"/>
          <w:noProof/>
          <w:sz w:val="22"/>
        </w:rPr>
        <w:t>customer</w:t>
      </w:r>
      <w:r w:rsidRPr="009E20B0">
        <w:rPr>
          <w:rFonts w:asciiTheme="minorHAnsi" w:eastAsia="Times New Roman" w:hAnsiTheme="minorHAnsi" w:cs="Times New Roman"/>
          <w:sz w:val="22"/>
        </w:rPr>
        <w:t xml:space="preserve"> </w:t>
      </w:r>
      <w:r w:rsidR="00197031" w:rsidRPr="009E20B0">
        <w:rPr>
          <w:rFonts w:asciiTheme="minorHAnsi" w:eastAsia="Times New Roman" w:hAnsiTheme="minorHAnsi" w:cs="Times New Roman"/>
          <w:noProof/>
          <w:sz w:val="22"/>
        </w:rPr>
        <w:t>in</w:t>
      </w:r>
      <w:r w:rsidRPr="009E20B0">
        <w:rPr>
          <w:rFonts w:asciiTheme="minorHAnsi" w:eastAsia="Times New Roman" w:hAnsiTheme="minorHAnsi" w:cs="Times New Roman"/>
          <w:sz w:val="22"/>
        </w:rPr>
        <w:t xml:space="preserve"> managing records requirements for records </w:t>
      </w:r>
      <w:r w:rsidRPr="009E20B0">
        <w:rPr>
          <w:rFonts w:asciiTheme="minorHAnsi" w:eastAsia="Times New Roman" w:hAnsiTheme="minorHAnsi" w:cs="Times New Roman"/>
          <w:noProof/>
          <w:sz w:val="22"/>
        </w:rPr>
        <w:t>lifecycle</w:t>
      </w:r>
      <w:r w:rsidRPr="009E20B0">
        <w:rPr>
          <w:rFonts w:asciiTheme="minorHAnsi" w:eastAsia="Times New Roman" w:hAnsiTheme="minorHAnsi" w:cs="Times New Roman"/>
          <w:sz w:val="22"/>
        </w:rPr>
        <w:t xml:space="preserve"> management </w:t>
      </w:r>
    </w:p>
    <w:p w14:paraId="0EF0FC81" w14:textId="46480F63" w:rsidR="006C198F" w:rsidRPr="009E20B0" w:rsidRDefault="006C198F" w:rsidP="0088388B">
      <w:pPr>
        <w:pStyle w:val="Default"/>
        <w:numPr>
          <w:ilvl w:val="0"/>
          <w:numId w:val="82"/>
        </w:numPr>
        <w:spacing w:after="120"/>
        <w:ind w:left="1440"/>
        <w:rPr>
          <w:rFonts w:asciiTheme="minorHAnsi" w:eastAsia="Times New Roman" w:hAnsiTheme="minorHAnsi" w:cs="Times New Roman"/>
          <w:sz w:val="22"/>
        </w:rPr>
      </w:pPr>
      <w:r w:rsidRPr="009E20B0">
        <w:rPr>
          <w:rFonts w:asciiTheme="minorHAnsi" w:eastAsia="Times New Roman" w:hAnsiTheme="minorHAnsi" w:cs="Times New Roman"/>
          <w:b/>
          <w:sz w:val="22"/>
        </w:rPr>
        <w:t xml:space="preserve">Professional </w:t>
      </w:r>
      <w:r w:rsidR="005D7EC8" w:rsidRPr="009E20B0">
        <w:rPr>
          <w:rFonts w:asciiTheme="minorHAnsi" w:eastAsia="Times New Roman" w:hAnsiTheme="minorHAnsi" w:cs="Times New Roman"/>
          <w:b/>
          <w:sz w:val="22"/>
        </w:rPr>
        <w:t>Services</w:t>
      </w:r>
      <w:r w:rsidR="005D7EC8" w:rsidRPr="009E20B0">
        <w:rPr>
          <w:rFonts w:asciiTheme="minorHAnsi" w:eastAsia="Times New Roman" w:hAnsiTheme="minorHAnsi" w:cs="Times New Roman"/>
          <w:sz w:val="22"/>
        </w:rPr>
        <w:t xml:space="preserve"> </w:t>
      </w:r>
      <w:r w:rsidRPr="009E20B0">
        <w:rPr>
          <w:rFonts w:asciiTheme="minorHAnsi" w:eastAsia="Times New Roman" w:hAnsiTheme="minorHAnsi" w:cs="Times New Roman"/>
          <w:sz w:val="22"/>
        </w:rPr>
        <w:t xml:space="preserve">to implement a complete solution that configures </w:t>
      </w:r>
      <w:r w:rsidR="00AC659F" w:rsidRPr="009E20B0">
        <w:rPr>
          <w:rFonts w:asciiTheme="minorHAnsi" w:eastAsia="Times New Roman" w:hAnsiTheme="minorHAnsi" w:cs="Times New Roman"/>
          <w:sz w:val="22"/>
        </w:rPr>
        <w:t xml:space="preserve">the </w:t>
      </w:r>
      <w:r w:rsidRPr="009E20B0">
        <w:rPr>
          <w:rFonts w:asciiTheme="minorHAnsi" w:eastAsia="Times New Roman" w:hAnsiTheme="minorHAnsi" w:cs="Times New Roman"/>
          <w:noProof/>
          <w:sz w:val="22"/>
        </w:rPr>
        <w:t>out-of-the-box</w:t>
      </w:r>
      <w:r w:rsidRPr="009E20B0">
        <w:rPr>
          <w:rFonts w:asciiTheme="minorHAnsi" w:eastAsia="Times New Roman" w:hAnsiTheme="minorHAnsi" w:cs="Times New Roman"/>
          <w:sz w:val="22"/>
        </w:rPr>
        <w:t xml:space="preserve"> software to specific requirements of a customer business process or department </w:t>
      </w:r>
    </w:p>
    <w:p w14:paraId="4E139A1C" w14:textId="77777777" w:rsidR="006C198F" w:rsidRPr="009E20B0" w:rsidRDefault="00A52552" w:rsidP="00EB5DD7">
      <w:pPr>
        <w:pStyle w:val="BodyText"/>
      </w:pPr>
      <w:r w:rsidRPr="009E20B0">
        <w:t xml:space="preserve">All of </w:t>
      </w:r>
      <w:r w:rsidR="00540592" w:rsidRPr="009E20B0">
        <w:t>Xerox’s</w:t>
      </w:r>
      <w:r w:rsidRPr="009E20B0">
        <w:t xml:space="preserve"> Workflow Automation Solutions are designed for </w:t>
      </w:r>
      <w:r w:rsidR="0044088D" w:rsidRPr="009E20B0">
        <w:t xml:space="preserve">government </w:t>
      </w:r>
      <w:r w:rsidRPr="009E20B0">
        <w:t xml:space="preserve">specific processes such as electronic plan reviews or property assessments. Below </w:t>
      </w:r>
      <w:r w:rsidR="005D7EC8" w:rsidRPr="009E20B0">
        <w:t>are examples of</w:t>
      </w:r>
      <w:r w:rsidRPr="009E20B0">
        <w:t xml:space="preserve"> state government process</w:t>
      </w:r>
      <w:r w:rsidR="005D7EC8" w:rsidRPr="009E20B0">
        <w:t>es</w:t>
      </w:r>
      <w:r w:rsidRPr="009E20B0">
        <w:t xml:space="preserve"> and </w:t>
      </w:r>
      <w:r w:rsidR="0044088D" w:rsidRPr="009E20B0">
        <w:t xml:space="preserve">their </w:t>
      </w:r>
      <w:r w:rsidRPr="009E20B0">
        <w:t>automated solution</w:t>
      </w:r>
      <w:r w:rsidR="00EB5DD7" w:rsidRPr="009E20B0">
        <w:t>s</w:t>
      </w:r>
      <w:r w:rsidRPr="009E20B0">
        <w:t>.</w:t>
      </w:r>
    </w:p>
    <w:p w14:paraId="610BF551" w14:textId="3FD2ED19" w:rsidR="000D3B2A" w:rsidRPr="009E20B0" w:rsidRDefault="00D42C32" w:rsidP="00092857">
      <w:pPr>
        <w:pStyle w:val="Caption"/>
        <w:rPr>
          <w:rFonts w:cs="Times New Roman"/>
          <w:color w:val="000000"/>
          <w:sz w:val="22"/>
          <w:szCs w:val="24"/>
          <w:lang w:val="en"/>
        </w:rPr>
      </w:pPr>
      <w:bookmarkStart w:id="335" w:name="_Toc514345152"/>
      <w:r>
        <w:t xml:space="preserve">Table </w:t>
      </w:r>
      <w:r w:rsidR="00124A13">
        <w:t>9</w:t>
      </w:r>
      <w:r w:rsidR="000D3B2A" w:rsidRPr="009E20B0">
        <w:t>. Workflow Automation</w:t>
      </w:r>
      <w:r w:rsidR="00E66FB6" w:rsidRPr="009E20B0">
        <w:t xml:space="preserve"> Solutions</w:t>
      </w:r>
      <w:bookmarkEnd w:id="335"/>
    </w:p>
    <w:tbl>
      <w:tblPr>
        <w:tblStyle w:val="GridTable4-Accent11"/>
        <w:tblW w:w="10525" w:type="dxa"/>
        <w:tblLook w:val="04A0" w:firstRow="1" w:lastRow="0" w:firstColumn="1" w:lastColumn="0" w:noHBand="0" w:noVBand="1"/>
      </w:tblPr>
      <w:tblGrid>
        <w:gridCol w:w="2026"/>
        <w:gridCol w:w="1929"/>
        <w:gridCol w:w="2441"/>
        <w:gridCol w:w="1983"/>
        <w:gridCol w:w="2146"/>
      </w:tblGrid>
      <w:tr w:rsidR="00EB5DD7" w:rsidRPr="009E20B0" w14:paraId="7A89349E" w14:textId="77777777" w:rsidTr="009C063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26" w:type="dxa"/>
          </w:tcPr>
          <w:p w14:paraId="22CF19C4" w14:textId="77777777" w:rsidR="00081414" w:rsidRPr="009E20B0" w:rsidRDefault="00025C03" w:rsidP="009C0633">
            <w:pPr>
              <w:pStyle w:val="BodyText"/>
              <w:spacing w:before="0" w:after="0"/>
              <w:jc w:val="center"/>
              <w:rPr>
                <w:b w:val="0"/>
                <w:color w:val="FFFFFF" w:themeColor="background1"/>
                <w:szCs w:val="20"/>
                <w:lang w:val="en"/>
              </w:rPr>
            </w:pPr>
            <w:r w:rsidRPr="009E20B0">
              <w:rPr>
                <w:rStyle w:val="Strong"/>
                <w:rFonts w:cs="Arial"/>
                <w:b/>
                <w:color w:val="FFFFFF" w:themeColor="background1"/>
                <w:szCs w:val="20"/>
                <w:lang w:val="en"/>
              </w:rPr>
              <w:t>State Government Process</w:t>
            </w:r>
          </w:p>
        </w:tc>
        <w:tc>
          <w:tcPr>
            <w:tcW w:w="1929" w:type="dxa"/>
          </w:tcPr>
          <w:p w14:paraId="7E1C38E9" w14:textId="77777777" w:rsidR="00081414" w:rsidRPr="009E20B0" w:rsidRDefault="00025C03" w:rsidP="009C0633">
            <w:pPr>
              <w:pStyle w:val="BodyText"/>
              <w:spacing w:before="0" w:after="0"/>
              <w:jc w:val="center"/>
              <w:cnfStyle w:val="100000000000" w:firstRow="1" w:lastRow="0" w:firstColumn="0" w:lastColumn="0" w:oddVBand="0" w:evenVBand="0" w:oddHBand="0" w:evenHBand="0" w:firstRowFirstColumn="0" w:firstRowLastColumn="0" w:lastRowFirstColumn="0" w:lastRowLastColumn="0"/>
              <w:rPr>
                <w:color w:val="FFFFFF" w:themeColor="background1"/>
                <w:szCs w:val="20"/>
                <w:lang w:val="en"/>
              </w:rPr>
            </w:pPr>
            <w:r w:rsidRPr="009E20B0">
              <w:rPr>
                <w:color w:val="FFFFFF" w:themeColor="background1"/>
                <w:szCs w:val="20"/>
                <w:lang w:val="en"/>
              </w:rPr>
              <w:t>Desired</w:t>
            </w:r>
            <w:r w:rsidR="00DD468C" w:rsidRPr="009E20B0">
              <w:rPr>
                <w:color w:val="FFFFFF" w:themeColor="background1"/>
                <w:szCs w:val="20"/>
                <w:lang w:val="en"/>
              </w:rPr>
              <w:t xml:space="preserve"> </w:t>
            </w:r>
            <w:r w:rsidRPr="009E20B0">
              <w:rPr>
                <w:color w:val="FFFFFF" w:themeColor="background1"/>
                <w:szCs w:val="20"/>
                <w:lang w:val="en"/>
              </w:rPr>
              <w:t>State</w:t>
            </w:r>
          </w:p>
        </w:tc>
        <w:tc>
          <w:tcPr>
            <w:tcW w:w="2441" w:type="dxa"/>
          </w:tcPr>
          <w:p w14:paraId="1BC03224" w14:textId="77777777" w:rsidR="00081414" w:rsidRPr="009E20B0" w:rsidRDefault="00025C03" w:rsidP="009C0633">
            <w:pPr>
              <w:pStyle w:val="BodyText"/>
              <w:spacing w:before="0" w:after="0"/>
              <w:jc w:val="center"/>
              <w:cnfStyle w:val="100000000000" w:firstRow="1" w:lastRow="0" w:firstColumn="0" w:lastColumn="0" w:oddVBand="0" w:evenVBand="0" w:oddHBand="0" w:evenHBand="0" w:firstRowFirstColumn="0" w:firstRowLastColumn="0" w:lastRowFirstColumn="0" w:lastRowLastColumn="0"/>
              <w:rPr>
                <w:color w:val="FFFFFF" w:themeColor="background1"/>
                <w:szCs w:val="20"/>
                <w:lang w:val="en"/>
              </w:rPr>
            </w:pPr>
            <w:r w:rsidRPr="009E20B0">
              <w:rPr>
                <w:color w:val="FFFFFF" w:themeColor="background1"/>
                <w:szCs w:val="20"/>
                <w:lang w:val="en"/>
              </w:rPr>
              <w:t>Xerox Automated Workflow Solution</w:t>
            </w:r>
          </w:p>
        </w:tc>
        <w:tc>
          <w:tcPr>
            <w:tcW w:w="1983" w:type="dxa"/>
          </w:tcPr>
          <w:p w14:paraId="37504D58" w14:textId="77777777" w:rsidR="00081414" w:rsidRPr="009E20B0" w:rsidRDefault="00025C03" w:rsidP="009C0633">
            <w:pPr>
              <w:pStyle w:val="BodyText"/>
              <w:spacing w:before="0" w:after="0"/>
              <w:jc w:val="center"/>
              <w:cnfStyle w:val="100000000000" w:firstRow="1" w:lastRow="0" w:firstColumn="0" w:lastColumn="0" w:oddVBand="0" w:evenVBand="0" w:oddHBand="0" w:evenHBand="0" w:firstRowFirstColumn="0" w:firstRowLastColumn="0" w:lastRowFirstColumn="0" w:lastRowLastColumn="0"/>
              <w:rPr>
                <w:color w:val="FFFFFF" w:themeColor="background1"/>
                <w:szCs w:val="20"/>
                <w:lang w:val="en"/>
              </w:rPr>
            </w:pPr>
            <w:r w:rsidRPr="009E20B0">
              <w:rPr>
                <w:color w:val="FFFFFF" w:themeColor="background1"/>
                <w:szCs w:val="20"/>
                <w:lang w:val="en"/>
              </w:rPr>
              <w:t>Benefit</w:t>
            </w:r>
            <w:r w:rsidR="00DD468C" w:rsidRPr="009E20B0">
              <w:rPr>
                <w:color w:val="FFFFFF" w:themeColor="background1"/>
                <w:szCs w:val="20"/>
                <w:lang w:val="en"/>
              </w:rPr>
              <w:t xml:space="preserve"> </w:t>
            </w:r>
            <w:r w:rsidRPr="009E20B0">
              <w:rPr>
                <w:color w:val="FFFFFF" w:themeColor="background1"/>
                <w:szCs w:val="20"/>
                <w:lang w:val="en"/>
              </w:rPr>
              <w:t>To Agency</w:t>
            </w:r>
          </w:p>
        </w:tc>
        <w:tc>
          <w:tcPr>
            <w:tcW w:w="2146" w:type="dxa"/>
          </w:tcPr>
          <w:p w14:paraId="1EB400A3" w14:textId="77777777" w:rsidR="00081414" w:rsidRPr="009E20B0" w:rsidRDefault="00025C03" w:rsidP="009C0633">
            <w:pPr>
              <w:pStyle w:val="BodyText"/>
              <w:spacing w:before="0" w:after="0"/>
              <w:jc w:val="center"/>
              <w:cnfStyle w:val="100000000000" w:firstRow="1" w:lastRow="0" w:firstColumn="0" w:lastColumn="0" w:oddVBand="0" w:evenVBand="0" w:oddHBand="0" w:evenHBand="0" w:firstRowFirstColumn="0" w:firstRowLastColumn="0" w:lastRowFirstColumn="0" w:lastRowLastColumn="0"/>
              <w:rPr>
                <w:color w:val="FFFFFF" w:themeColor="background1"/>
                <w:szCs w:val="20"/>
                <w:lang w:val="en"/>
              </w:rPr>
            </w:pPr>
            <w:r w:rsidRPr="009E20B0">
              <w:rPr>
                <w:color w:val="FFFFFF" w:themeColor="background1"/>
                <w:szCs w:val="20"/>
                <w:lang w:val="en"/>
              </w:rPr>
              <w:t>Results</w:t>
            </w:r>
            <w:r w:rsidR="00DD468C" w:rsidRPr="009E20B0">
              <w:rPr>
                <w:color w:val="FFFFFF" w:themeColor="background1"/>
                <w:szCs w:val="20"/>
                <w:lang w:val="en"/>
              </w:rPr>
              <w:t xml:space="preserve"> </w:t>
            </w:r>
            <w:r w:rsidRPr="009E20B0">
              <w:rPr>
                <w:color w:val="FFFFFF" w:themeColor="background1"/>
                <w:szCs w:val="20"/>
                <w:lang w:val="en"/>
              </w:rPr>
              <w:t>Achieved</w:t>
            </w:r>
          </w:p>
        </w:tc>
      </w:tr>
      <w:tr w:rsidR="00644CF7" w:rsidRPr="009E20B0" w14:paraId="1753B4F3" w14:textId="77777777" w:rsidTr="009C0633">
        <w:trPr>
          <w:cnfStyle w:val="000000100000" w:firstRow="0" w:lastRow="0" w:firstColumn="0" w:lastColumn="0" w:oddVBand="0" w:evenVBand="0" w:oddHBand="1" w:evenHBand="0" w:firstRowFirstColumn="0" w:firstRowLastColumn="0" w:lastRowFirstColumn="0" w:lastRowLastColumn="0"/>
          <w:trHeight w:val="395"/>
        </w:trPr>
        <w:tc>
          <w:tcPr>
            <w:cnfStyle w:val="001000000000" w:firstRow="0" w:lastRow="0" w:firstColumn="1" w:lastColumn="0" w:oddVBand="0" w:evenVBand="0" w:oddHBand="0" w:evenHBand="0" w:firstRowFirstColumn="0" w:firstRowLastColumn="0" w:lastRowFirstColumn="0" w:lastRowLastColumn="0"/>
            <w:tcW w:w="2026" w:type="dxa"/>
          </w:tcPr>
          <w:p w14:paraId="7CB49592" w14:textId="77777777" w:rsidR="00081414" w:rsidRPr="009E20B0" w:rsidRDefault="00081414" w:rsidP="009C0633">
            <w:pPr>
              <w:pStyle w:val="BodyText"/>
              <w:spacing w:before="0" w:after="0"/>
              <w:rPr>
                <w:b w:val="0"/>
                <w:sz w:val="20"/>
                <w:szCs w:val="20"/>
                <w:lang w:val="en"/>
              </w:rPr>
            </w:pPr>
            <w:r w:rsidRPr="009E20B0">
              <w:rPr>
                <w:rStyle w:val="Strong"/>
                <w:rFonts w:cs="Arial"/>
                <w:b/>
                <w:sz w:val="20"/>
                <w:szCs w:val="20"/>
                <w:lang w:val="en"/>
              </w:rPr>
              <w:t>Agenda Management</w:t>
            </w:r>
            <w:r w:rsidRPr="009E20B0">
              <w:rPr>
                <w:rStyle w:val="Strong"/>
                <w:rFonts w:cs="Arial"/>
                <w:b/>
                <w:sz w:val="20"/>
                <w:szCs w:val="20"/>
                <w:lang w:val="en"/>
              </w:rPr>
              <w:tab/>
            </w:r>
          </w:p>
        </w:tc>
        <w:tc>
          <w:tcPr>
            <w:tcW w:w="1929" w:type="dxa"/>
          </w:tcPr>
          <w:p w14:paraId="36DAEBC4" w14:textId="77777777" w:rsidR="00081414" w:rsidRPr="009E20B0" w:rsidRDefault="00AD332D" w:rsidP="009C0633">
            <w:pPr>
              <w:pStyle w:val="BodyText"/>
              <w:spacing w:before="0" w:after="0"/>
              <w:cnfStyle w:val="000000100000" w:firstRow="0" w:lastRow="0" w:firstColumn="0" w:lastColumn="0" w:oddVBand="0" w:evenVBand="0" w:oddHBand="1" w:evenHBand="0" w:firstRowFirstColumn="0" w:firstRowLastColumn="0" w:lastRowFirstColumn="0" w:lastRowLastColumn="0"/>
              <w:rPr>
                <w:sz w:val="20"/>
                <w:szCs w:val="20"/>
                <w:lang w:val="en-GB"/>
              </w:rPr>
            </w:pPr>
            <w:r w:rsidRPr="009E20B0">
              <w:rPr>
                <w:sz w:val="20"/>
                <w:szCs w:val="20"/>
                <w:lang w:val="en-GB"/>
              </w:rPr>
              <w:t>Better prepare for and manage meeting agendas by automating the process end to end.</w:t>
            </w:r>
          </w:p>
        </w:tc>
        <w:tc>
          <w:tcPr>
            <w:tcW w:w="2441" w:type="dxa"/>
          </w:tcPr>
          <w:p w14:paraId="07937D12" w14:textId="77777777" w:rsidR="00081414" w:rsidRPr="009E20B0" w:rsidRDefault="00081414" w:rsidP="009C0633">
            <w:pPr>
              <w:pStyle w:val="BodyText"/>
              <w:spacing w:before="0" w:after="0"/>
              <w:cnfStyle w:val="000000100000" w:firstRow="0" w:lastRow="0" w:firstColumn="0" w:lastColumn="0" w:oddVBand="0" w:evenVBand="0" w:oddHBand="1" w:evenHBand="0" w:firstRowFirstColumn="0" w:firstRowLastColumn="0" w:lastRowFirstColumn="0" w:lastRowLastColumn="0"/>
              <w:rPr>
                <w:sz w:val="20"/>
                <w:szCs w:val="20"/>
                <w:lang w:val="en"/>
              </w:rPr>
            </w:pPr>
            <w:r w:rsidRPr="009E20B0">
              <w:rPr>
                <w:sz w:val="20"/>
                <w:szCs w:val="20"/>
                <w:lang w:val="en-GB"/>
              </w:rPr>
              <w:t xml:space="preserve">Create and submit agenda items digitally for automatic routing, </w:t>
            </w:r>
            <w:r w:rsidRPr="009E20B0">
              <w:rPr>
                <w:sz w:val="20"/>
                <w:szCs w:val="20"/>
                <w:lang w:val="en-GB"/>
              </w:rPr>
              <w:br/>
              <w:t>review</w:t>
            </w:r>
            <w:r w:rsidR="00AC659F" w:rsidRPr="009E20B0">
              <w:rPr>
                <w:sz w:val="20"/>
                <w:szCs w:val="20"/>
                <w:lang w:val="en-GB"/>
              </w:rPr>
              <w:t>,</w:t>
            </w:r>
            <w:r w:rsidRPr="009E20B0">
              <w:rPr>
                <w:sz w:val="20"/>
                <w:szCs w:val="20"/>
                <w:lang w:val="en-GB"/>
              </w:rPr>
              <w:t xml:space="preserve"> </w:t>
            </w:r>
            <w:r w:rsidRPr="009E20B0">
              <w:rPr>
                <w:noProof/>
                <w:sz w:val="20"/>
                <w:szCs w:val="20"/>
                <w:lang w:val="en-GB"/>
              </w:rPr>
              <w:t>and</w:t>
            </w:r>
            <w:r w:rsidRPr="009E20B0">
              <w:rPr>
                <w:sz w:val="20"/>
                <w:szCs w:val="20"/>
                <w:lang w:val="en-GB"/>
              </w:rPr>
              <w:t xml:space="preserve"> approval. </w:t>
            </w:r>
          </w:p>
        </w:tc>
        <w:tc>
          <w:tcPr>
            <w:tcW w:w="1983" w:type="dxa"/>
          </w:tcPr>
          <w:p w14:paraId="4031DE3A" w14:textId="77777777" w:rsidR="00081414" w:rsidRPr="009E20B0" w:rsidRDefault="00081414" w:rsidP="009C0633">
            <w:pPr>
              <w:pStyle w:val="BodyText"/>
              <w:spacing w:before="0" w:after="0"/>
              <w:cnfStyle w:val="000000100000" w:firstRow="0" w:lastRow="0" w:firstColumn="0" w:lastColumn="0" w:oddVBand="0" w:evenVBand="0" w:oddHBand="1" w:evenHBand="0" w:firstRowFirstColumn="0" w:firstRowLastColumn="0" w:lastRowFirstColumn="0" w:lastRowLastColumn="0"/>
              <w:rPr>
                <w:sz w:val="20"/>
                <w:szCs w:val="20"/>
                <w:lang w:val="en"/>
              </w:rPr>
            </w:pPr>
            <w:r w:rsidRPr="009E20B0">
              <w:rPr>
                <w:sz w:val="20"/>
                <w:szCs w:val="20"/>
                <w:lang w:val="en"/>
              </w:rPr>
              <w:t>Automate paper-based processes, from preparing for and orchestrating meetings to managing follow-up actions.</w:t>
            </w:r>
          </w:p>
        </w:tc>
        <w:tc>
          <w:tcPr>
            <w:tcW w:w="2146" w:type="dxa"/>
          </w:tcPr>
          <w:p w14:paraId="542723DF" w14:textId="77777777" w:rsidR="00081414" w:rsidRPr="009E20B0" w:rsidRDefault="00AD332D" w:rsidP="009C0633">
            <w:pPr>
              <w:pStyle w:val="BodyText"/>
              <w:spacing w:before="0" w:after="0"/>
              <w:cnfStyle w:val="000000100000" w:firstRow="0" w:lastRow="0" w:firstColumn="0" w:lastColumn="0" w:oddVBand="0" w:evenVBand="0" w:oddHBand="1" w:evenHBand="0" w:firstRowFirstColumn="0" w:firstRowLastColumn="0" w:lastRowFirstColumn="0" w:lastRowLastColumn="0"/>
              <w:rPr>
                <w:sz w:val="20"/>
                <w:szCs w:val="20"/>
              </w:rPr>
            </w:pPr>
            <w:r w:rsidRPr="009E20B0">
              <w:rPr>
                <w:sz w:val="20"/>
                <w:szCs w:val="20"/>
                <w:lang w:val="en-GB"/>
              </w:rPr>
              <w:t xml:space="preserve">Reduction in agenda </w:t>
            </w:r>
            <w:r w:rsidRPr="009E20B0">
              <w:rPr>
                <w:sz w:val="20"/>
                <w:szCs w:val="20"/>
                <w:lang w:val="en-GB"/>
              </w:rPr>
              <w:br/>
              <w:t>processing time</w:t>
            </w:r>
          </w:p>
          <w:p w14:paraId="7C9802D1" w14:textId="77777777" w:rsidR="00081414" w:rsidRPr="009E20B0" w:rsidRDefault="00AD332D" w:rsidP="009C0633">
            <w:pPr>
              <w:pStyle w:val="BodyText"/>
              <w:spacing w:before="0" w:after="0"/>
              <w:cnfStyle w:val="000000100000" w:firstRow="0" w:lastRow="0" w:firstColumn="0" w:lastColumn="0" w:oddVBand="0" w:evenVBand="0" w:oddHBand="1" w:evenHBand="0" w:firstRowFirstColumn="0" w:firstRowLastColumn="0" w:lastRowFirstColumn="0" w:lastRowLastColumn="0"/>
              <w:rPr>
                <w:sz w:val="20"/>
                <w:szCs w:val="20"/>
              </w:rPr>
            </w:pPr>
            <w:r w:rsidRPr="009E20B0">
              <w:rPr>
                <w:sz w:val="20"/>
                <w:szCs w:val="20"/>
                <w:lang w:val="en-GB"/>
              </w:rPr>
              <w:t xml:space="preserve">Savings </w:t>
            </w:r>
            <w:r w:rsidR="00081414" w:rsidRPr="009E20B0">
              <w:rPr>
                <w:sz w:val="20"/>
                <w:szCs w:val="20"/>
                <w:lang w:val="en-GB"/>
              </w:rPr>
              <w:t>on print &amp; delivery</w:t>
            </w:r>
          </w:p>
          <w:p w14:paraId="6EB0FFD6" w14:textId="77777777" w:rsidR="00081414" w:rsidRPr="009E20B0" w:rsidRDefault="00AD332D" w:rsidP="009C0633">
            <w:pPr>
              <w:pStyle w:val="BodyText"/>
              <w:spacing w:before="0" w:after="0"/>
              <w:cnfStyle w:val="000000100000" w:firstRow="0" w:lastRow="0" w:firstColumn="0" w:lastColumn="0" w:oddVBand="0" w:evenVBand="0" w:oddHBand="1" w:evenHBand="0" w:firstRowFirstColumn="0" w:firstRowLastColumn="0" w:lastRowFirstColumn="0" w:lastRowLastColumn="0"/>
              <w:rPr>
                <w:sz w:val="20"/>
                <w:szCs w:val="20"/>
                <w:lang w:val="en"/>
              </w:rPr>
            </w:pPr>
            <w:r w:rsidRPr="009E20B0">
              <w:rPr>
                <w:sz w:val="20"/>
                <w:szCs w:val="20"/>
                <w:lang w:val="en-GB"/>
              </w:rPr>
              <w:t>Multiple</w:t>
            </w:r>
            <w:r w:rsidR="00081414" w:rsidRPr="009E20B0">
              <w:rPr>
                <w:sz w:val="20"/>
                <w:szCs w:val="20"/>
                <w:lang w:val="en-GB"/>
              </w:rPr>
              <w:t xml:space="preserve"> departments collaborate using one solution</w:t>
            </w:r>
          </w:p>
        </w:tc>
      </w:tr>
      <w:tr w:rsidR="00644CF7" w:rsidRPr="009E20B0" w14:paraId="34FD20C0" w14:textId="77777777" w:rsidTr="009C0633">
        <w:trPr>
          <w:trHeight w:val="467"/>
        </w:trPr>
        <w:tc>
          <w:tcPr>
            <w:cnfStyle w:val="001000000000" w:firstRow="0" w:lastRow="0" w:firstColumn="1" w:lastColumn="0" w:oddVBand="0" w:evenVBand="0" w:oddHBand="0" w:evenHBand="0" w:firstRowFirstColumn="0" w:firstRowLastColumn="0" w:lastRowFirstColumn="0" w:lastRowLastColumn="0"/>
            <w:tcW w:w="2026" w:type="dxa"/>
          </w:tcPr>
          <w:p w14:paraId="015179AA" w14:textId="77777777" w:rsidR="00081414" w:rsidRPr="009E20B0" w:rsidRDefault="00081414" w:rsidP="009C0633">
            <w:pPr>
              <w:pStyle w:val="BodyText"/>
              <w:spacing w:before="0" w:after="0"/>
              <w:rPr>
                <w:b w:val="0"/>
                <w:sz w:val="20"/>
                <w:szCs w:val="20"/>
                <w:lang w:val="en"/>
              </w:rPr>
            </w:pPr>
            <w:r w:rsidRPr="009E20B0">
              <w:rPr>
                <w:rStyle w:val="Strong"/>
                <w:rFonts w:cs="Arial"/>
                <w:b/>
                <w:sz w:val="20"/>
                <w:szCs w:val="20"/>
                <w:lang w:val="en"/>
              </w:rPr>
              <w:t>Electronic Plan Review</w:t>
            </w:r>
          </w:p>
        </w:tc>
        <w:tc>
          <w:tcPr>
            <w:tcW w:w="1929" w:type="dxa"/>
          </w:tcPr>
          <w:p w14:paraId="2DB528C1" w14:textId="77777777" w:rsidR="00081414" w:rsidRPr="009E20B0" w:rsidRDefault="00081414" w:rsidP="009C0633">
            <w:pPr>
              <w:pStyle w:val="BodyText"/>
              <w:spacing w:before="0" w:after="0"/>
              <w:cnfStyle w:val="000000000000" w:firstRow="0" w:lastRow="0" w:firstColumn="0" w:lastColumn="0" w:oddVBand="0" w:evenVBand="0" w:oddHBand="0" w:evenHBand="0" w:firstRowFirstColumn="0" w:firstRowLastColumn="0" w:lastRowFirstColumn="0" w:lastRowLastColumn="0"/>
              <w:rPr>
                <w:sz w:val="20"/>
                <w:szCs w:val="20"/>
                <w:lang w:val="en-GB"/>
              </w:rPr>
            </w:pPr>
            <w:r w:rsidRPr="009E20B0">
              <w:rPr>
                <w:sz w:val="20"/>
                <w:szCs w:val="20"/>
                <w:lang w:val="en-GB"/>
              </w:rPr>
              <w:t xml:space="preserve">Speed up review process so developers can spend more time building in </w:t>
            </w:r>
            <w:r w:rsidR="00214418" w:rsidRPr="009E20B0">
              <w:rPr>
                <w:sz w:val="20"/>
                <w:szCs w:val="20"/>
                <w:lang w:val="en-GB"/>
              </w:rPr>
              <w:t>VITA’s</w:t>
            </w:r>
            <w:r w:rsidRPr="009E20B0">
              <w:rPr>
                <w:sz w:val="20"/>
                <w:szCs w:val="20"/>
                <w:lang w:val="en-GB"/>
              </w:rPr>
              <w:t xml:space="preserve"> community.</w:t>
            </w:r>
          </w:p>
        </w:tc>
        <w:tc>
          <w:tcPr>
            <w:tcW w:w="2441" w:type="dxa"/>
          </w:tcPr>
          <w:p w14:paraId="19E93E39" w14:textId="77777777" w:rsidR="00081414" w:rsidRPr="009E20B0" w:rsidRDefault="00081414" w:rsidP="009C0633">
            <w:pPr>
              <w:pStyle w:val="BodyText"/>
              <w:spacing w:before="0" w:after="0"/>
              <w:cnfStyle w:val="000000000000" w:firstRow="0" w:lastRow="0" w:firstColumn="0" w:lastColumn="0" w:oddVBand="0" w:evenVBand="0" w:oddHBand="0" w:evenHBand="0" w:firstRowFirstColumn="0" w:firstRowLastColumn="0" w:lastRowFirstColumn="0" w:lastRowLastColumn="0"/>
              <w:rPr>
                <w:sz w:val="20"/>
                <w:szCs w:val="20"/>
                <w:lang w:val="en"/>
              </w:rPr>
            </w:pPr>
            <w:r w:rsidRPr="009E20B0">
              <w:rPr>
                <w:sz w:val="20"/>
                <w:szCs w:val="20"/>
                <w:lang w:val="en-GB"/>
              </w:rPr>
              <w:t>Digitize plan documents and enable simultaneous review and mobile collaboration over plans.</w:t>
            </w:r>
          </w:p>
        </w:tc>
        <w:tc>
          <w:tcPr>
            <w:tcW w:w="1983" w:type="dxa"/>
          </w:tcPr>
          <w:p w14:paraId="2404C1F9" w14:textId="77777777" w:rsidR="00081414" w:rsidRPr="009E20B0" w:rsidRDefault="00081414" w:rsidP="009C0633">
            <w:pPr>
              <w:pStyle w:val="BodyText"/>
              <w:spacing w:before="0" w:after="0"/>
              <w:cnfStyle w:val="000000000000" w:firstRow="0" w:lastRow="0" w:firstColumn="0" w:lastColumn="0" w:oddVBand="0" w:evenVBand="0" w:oddHBand="0" w:evenHBand="0" w:firstRowFirstColumn="0" w:firstRowLastColumn="0" w:lastRowFirstColumn="0" w:lastRowLastColumn="0"/>
              <w:rPr>
                <w:sz w:val="20"/>
                <w:szCs w:val="20"/>
                <w:lang w:val="en"/>
              </w:rPr>
            </w:pPr>
            <w:r w:rsidRPr="009E20B0">
              <w:rPr>
                <w:sz w:val="20"/>
                <w:szCs w:val="20"/>
                <w:lang w:val="en"/>
              </w:rPr>
              <w:t>Workflow Automation makes reviewing and approving building plans paperless, traceable, and more efficient.</w:t>
            </w:r>
          </w:p>
        </w:tc>
        <w:tc>
          <w:tcPr>
            <w:tcW w:w="2146" w:type="dxa"/>
          </w:tcPr>
          <w:p w14:paraId="6592448F" w14:textId="77777777" w:rsidR="00081414" w:rsidRPr="009E20B0" w:rsidRDefault="00081414" w:rsidP="009C0633">
            <w:pPr>
              <w:pStyle w:val="BodyText"/>
              <w:spacing w:before="0" w:after="0"/>
              <w:cnfStyle w:val="000000000000" w:firstRow="0" w:lastRow="0" w:firstColumn="0" w:lastColumn="0" w:oddVBand="0" w:evenVBand="0" w:oddHBand="0" w:evenHBand="0" w:firstRowFirstColumn="0" w:firstRowLastColumn="0" w:lastRowFirstColumn="0" w:lastRowLastColumn="0"/>
              <w:rPr>
                <w:sz w:val="20"/>
                <w:szCs w:val="20"/>
              </w:rPr>
            </w:pPr>
            <w:r w:rsidRPr="009E20B0">
              <w:rPr>
                <w:bCs/>
                <w:sz w:val="20"/>
                <w:szCs w:val="20"/>
                <w:lang w:val="en-GB"/>
              </w:rPr>
              <w:t xml:space="preserve">Real-time collaboration </w:t>
            </w:r>
            <w:r w:rsidRPr="009E20B0">
              <w:rPr>
                <w:sz w:val="20"/>
                <w:szCs w:val="20"/>
                <w:lang w:val="en-GB"/>
              </w:rPr>
              <w:t xml:space="preserve">and </w:t>
            </w:r>
            <w:r w:rsidRPr="009E20B0">
              <w:rPr>
                <w:sz w:val="20"/>
                <w:szCs w:val="20"/>
                <w:lang w:val="en-GB"/>
              </w:rPr>
              <w:br/>
              <w:t>comment tracking</w:t>
            </w:r>
          </w:p>
          <w:p w14:paraId="375D1501" w14:textId="77777777" w:rsidR="00081414" w:rsidRPr="009E20B0" w:rsidRDefault="00081414" w:rsidP="009C0633">
            <w:pPr>
              <w:pStyle w:val="BodyText"/>
              <w:spacing w:before="0" w:after="0"/>
              <w:cnfStyle w:val="000000000000" w:firstRow="0" w:lastRow="0" w:firstColumn="0" w:lastColumn="0" w:oddVBand="0" w:evenVBand="0" w:oddHBand="0" w:evenHBand="0" w:firstRowFirstColumn="0" w:firstRowLastColumn="0" w:lastRowFirstColumn="0" w:lastRowLastColumn="0"/>
              <w:rPr>
                <w:sz w:val="20"/>
                <w:szCs w:val="20"/>
              </w:rPr>
            </w:pPr>
            <w:r w:rsidRPr="009E20B0">
              <w:rPr>
                <w:bCs/>
                <w:sz w:val="20"/>
                <w:szCs w:val="20"/>
                <w:lang w:val="en-GB"/>
              </w:rPr>
              <w:t xml:space="preserve">24/7 access </w:t>
            </w:r>
            <w:r w:rsidRPr="009E20B0">
              <w:rPr>
                <w:sz w:val="20"/>
                <w:szCs w:val="20"/>
                <w:lang w:val="en-GB"/>
              </w:rPr>
              <w:t>to plans</w:t>
            </w:r>
          </w:p>
          <w:p w14:paraId="08FB8A81" w14:textId="77777777" w:rsidR="00081414" w:rsidRPr="009E20B0" w:rsidRDefault="00081414" w:rsidP="009C0633">
            <w:pPr>
              <w:pStyle w:val="BodyText"/>
              <w:spacing w:before="0" w:after="0"/>
              <w:cnfStyle w:val="000000000000" w:firstRow="0" w:lastRow="0" w:firstColumn="0" w:lastColumn="0" w:oddVBand="0" w:evenVBand="0" w:oddHBand="0" w:evenHBand="0" w:firstRowFirstColumn="0" w:firstRowLastColumn="0" w:lastRowFirstColumn="0" w:lastRowLastColumn="0"/>
              <w:rPr>
                <w:sz w:val="20"/>
                <w:szCs w:val="20"/>
                <w:lang w:val="en"/>
              </w:rPr>
            </w:pPr>
            <w:r w:rsidRPr="009E20B0">
              <w:rPr>
                <w:bCs/>
                <w:sz w:val="20"/>
                <w:szCs w:val="20"/>
                <w:lang w:val="en-GB"/>
              </w:rPr>
              <w:t>100%</w:t>
            </w:r>
            <w:r w:rsidRPr="009E20B0">
              <w:rPr>
                <w:sz w:val="20"/>
                <w:szCs w:val="20"/>
                <w:lang w:val="en-GB"/>
              </w:rPr>
              <w:t xml:space="preserve"> of stored plans </w:t>
            </w:r>
            <w:r w:rsidRPr="009E20B0">
              <w:rPr>
                <w:sz w:val="20"/>
                <w:szCs w:val="20"/>
                <w:lang w:val="en-GB"/>
              </w:rPr>
              <w:br/>
              <w:t>accessible digitally</w:t>
            </w:r>
          </w:p>
        </w:tc>
      </w:tr>
      <w:tr w:rsidR="00644CF7" w:rsidRPr="009E20B0" w14:paraId="421B517F" w14:textId="77777777" w:rsidTr="009C0633">
        <w:trPr>
          <w:cnfStyle w:val="000000100000" w:firstRow="0" w:lastRow="0" w:firstColumn="0" w:lastColumn="0" w:oddVBand="0" w:evenVBand="0" w:oddHBand="1" w:evenHBand="0" w:firstRowFirstColumn="0" w:firstRowLastColumn="0" w:lastRowFirstColumn="0" w:lastRowLastColumn="0"/>
          <w:trHeight w:val="539"/>
        </w:trPr>
        <w:tc>
          <w:tcPr>
            <w:cnfStyle w:val="001000000000" w:firstRow="0" w:lastRow="0" w:firstColumn="1" w:lastColumn="0" w:oddVBand="0" w:evenVBand="0" w:oddHBand="0" w:evenHBand="0" w:firstRowFirstColumn="0" w:firstRowLastColumn="0" w:lastRowFirstColumn="0" w:lastRowLastColumn="0"/>
            <w:tcW w:w="2026" w:type="dxa"/>
          </w:tcPr>
          <w:p w14:paraId="6DDE2DD4" w14:textId="77777777" w:rsidR="00081414" w:rsidRPr="009E20B0" w:rsidRDefault="00081414" w:rsidP="009C0633">
            <w:pPr>
              <w:pStyle w:val="BodyText"/>
              <w:spacing w:before="0" w:after="0"/>
              <w:rPr>
                <w:b w:val="0"/>
                <w:sz w:val="20"/>
                <w:szCs w:val="20"/>
                <w:lang w:val="en"/>
              </w:rPr>
            </w:pPr>
            <w:r w:rsidRPr="009E20B0">
              <w:rPr>
                <w:rStyle w:val="Strong"/>
                <w:rFonts w:cs="Arial"/>
                <w:b/>
                <w:sz w:val="20"/>
                <w:szCs w:val="20"/>
                <w:lang w:val="en"/>
              </w:rPr>
              <w:t>Affordable Housing</w:t>
            </w:r>
          </w:p>
        </w:tc>
        <w:tc>
          <w:tcPr>
            <w:tcW w:w="1929" w:type="dxa"/>
          </w:tcPr>
          <w:p w14:paraId="7F91142D" w14:textId="77777777" w:rsidR="00081414" w:rsidRPr="009E20B0" w:rsidRDefault="00AD332D" w:rsidP="009C0633">
            <w:pPr>
              <w:pStyle w:val="BodyText"/>
              <w:spacing w:before="0" w:after="0"/>
              <w:cnfStyle w:val="000000100000" w:firstRow="0" w:lastRow="0" w:firstColumn="0" w:lastColumn="0" w:oddVBand="0" w:evenVBand="0" w:oddHBand="1" w:evenHBand="0" w:firstRowFirstColumn="0" w:firstRowLastColumn="0" w:lastRowFirstColumn="0" w:lastRowLastColumn="0"/>
              <w:rPr>
                <w:sz w:val="20"/>
                <w:szCs w:val="20"/>
                <w:lang w:val="en-GB"/>
              </w:rPr>
            </w:pPr>
            <w:r w:rsidRPr="009E20B0">
              <w:rPr>
                <w:sz w:val="20"/>
                <w:szCs w:val="20"/>
                <w:lang w:val="en-GB"/>
              </w:rPr>
              <w:t>Lighten caseload burden by digitizing document management.</w:t>
            </w:r>
          </w:p>
        </w:tc>
        <w:tc>
          <w:tcPr>
            <w:tcW w:w="2441" w:type="dxa"/>
          </w:tcPr>
          <w:p w14:paraId="7BBFED6B" w14:textId="77777777" w:rsidR="00081414" w:rsidRPr="009E20B0" w:rsidRDefault="00081414" w:rsidP="009C0633">
            <w:pPr>
              <w:pStyle w:val="BodyText"/>
              <w:spacing w:before="0" w:after="0"/>
              <w:cnfStyle w:val="000000100000" w:firstRow="0" w:lastRow="0" w:firstColumn="0" w:lastColumn="0" w:oddVBand="0" w:evenVBand="0" w:oddHBand="1" w:evenHBand="0" w:firstRowFirstColumn="0" w:firstRowLastColumn="0" w:lastRowFirstColumn="0" w:lastRowLastColumn="0"/>
              <w:rPr>
                <w:sz w:val="20"/>
                <w:szCs w:val="20"/>
              </w:rPr>
            </w:pPr>
            <w:r w:rsidRPr="009E20B0">
              <w:rPr>
                <w:sz w:val="20"/>
                <w:szCs w:val="20"/>
                <w:lang w:val="en-GB"/>
              </w:rPr>
              <w:t>Integrate social housing solution with home-grown software to reduce paper and speed retrieval.</w:t>
            </w:r>
          </w:p>
        </w:tc>
        <w:tc>
          <w:tcPr>
            <w:tcW w:w="1983" w:type="dxa"/>
          </w:tcPr>
          <w:p w14:paraId="0D041171" w14:textId="77777777" w:rsidR="00081414" w:rsidRPr="009E20B0" w:rsidRDefault="00081414" w:rsidP="009C0633">
            <w:pPr>
              <w:pStyle w:val="BodyText"/>
              <w:spacing w:before="0" w:after="0"/>
              <w:cnfStyle w:val="000000100000" w:firstRow="0" w:lastRow="0" w:firstColumn="0" w:lastColumn="0" w:oddVBand="0" w:evenVBand="0" w:oddHBand="1" w:evenHBand="0" w:firstRowFirstColumn="0" w:firstRowLastColumn="0" w:lastRowFirstColumn="0" w:lastRowLastColumn="0"/>
              <w:rPr>
                <w:sz w:val="20"/>
                <w:szCs w:val="20"/>
                <w:lang w:val="en"/>
              </w:rPr>
            </w:pPr>
            <w:r w:rsidRPr="009E20B0">
              <w:rPr>
                <w:sz w:val="20"/>
                <w:szCs w:val="20"/>
                <w:lang w:val="en"/>
              </w:rPr>
              <w:t>A digital repository for applications and certifications can speed up the process of getting citizens into homes. </w:t>
            </w:r>
          </w:p>
        </w:tc>
        <w:tc>
          <w:tcPr>
            <w:tcW w:w="2146" w:type="dxa"/>
          </w:tcPr>
          <w:p w14:paraId="701DE15B" w14:textId="77777777" w:rsidR="00081414" w:rsidRPr="009E20B0" w:rsidRDefault="00081414" w:rsidP="009C0633">
            <w:pPr>
              <w:pStyle w:val="BodyText"/>
              <w:spacing w:before="0" w:after="0"/>
              <w:cnfStyle w:val="000000100000" w:firstRow="0" w:lastRow="0" w:firstColumn="0" w:lastColumn="0" w:oddVBand="0" w:evenVBand="0" w:oddHBand="1" w:evenHBand="0" w:firstRowFirstColumn="0" w:firstRowLastColumn="0" w:lastRowFirstColumn="0" w:lastRowLastColumn="0"/>
              <w:rPr>
                <w:sz w:val="20"/>
                <w:szCs w:val="20"/>
              </w:rPr>
            </w:pPr>
            <w:r w:rsidRPr="009E20B0">
              <w:rPr>
                <w:sz w:val="20"/>
                <w:szCs w:val="20"/>
                <w:lang w:val="en-GB"/>
              </w:rPr>
              <w:t>Cost savings</w:t>
            </w:r>
          </w:p>
          <w:p w14:paraId="455B60EF" w14:textId="77777777" w:rsidR="00081414" w:rsidRPr="009E20B0" w:rsidRDefault="00081414" w:rsidP="009C0633">
            <w:pPr>
              <w:pStyle w:val="BodyText"/>
              <w:spacing w:before="0" w:after="0"/>
              <w:cnfStyle w:val="000000100000" w:firstRow="0" w:lastRow="0" w:firstColumn="0" w:lastColumn="0" w:oddVBand="0" w:evenVBand="0" w:oddHBand="1" w:evenHBand="0" w:firstRowFirstColumn="0" w:firstRowLastColumn="0" w:lastRowFirstColumn="0" w:lastRowLastColumn="0"/>
              <w:rPr>
                <w:sz w:val="20"/>
                <w:szCs w:val="20"/>
              </w:rPr>
            </w:pPr>
            <w:r w:rsidRPr="009E20B0">
              <w:rPr>
                <w:bCs/>
                <w:sz w:val="20"/>
                <w:szCs w:val="20"/>
                <w:lang w:val="en-GB"/>
              </w:rPr>
              <w:t>Floor</w:t>
            </w:r>
            <w:r w:rsidRPr="009E20B0">
              <w:rPr>
                <w:sz w:val="20"/>
                <w:szCs w:val="20"/>
                <w:lang w:val="en-GB"/>
              </w:rPr>
              <w:t xml:space="preserve"> space freed up</w:t>
            </w:r>
          </w:p>
          <w:p w14:paraId="5DA29AD9" w14:textId="77777777" w:rsidR="00081414" w:rsidRPr="009E20B0" w:rsidRDefault="00081414" w:rsidP="009C0633">
            <w:pPr>
              <w:pStyle w:val="BodyText"/>
              <w:spacing w:before="0" w:after="0"/>
              <w:cnfStyle w:val="000000100000" w:firstRow="0" w:lastRow="0" w:firstColumn="0" w:lastColumn="0" w:oddVBand="0" w:evenVBand="0" w:oddHBand="1" w:evenHBand="0" w:firstRowFirstColumn="0" w:firstRowLastColumn="0" w:lastRowFirstColumn="0" w:lastRowLastColumn="0"/>
              <w:rPr>
                <w:sz w:val="20"/>
                <w:szCs w:val="20"/>
                <w:lang w:val="en"/>
              </w:rPr>
            </w:pPr>
            <w:r w:rsidRPr="009E20B0">
              <w:rPr>
                <w:bCs/>
                <w:sz w:val="20"/>
                <w:szCs w:val="20"/>
                <w:lang w:val="en-GB"/>
              </w:rPr>
              <w:t xml:space="preserve">Faster </w:t>
            </w:r>
            <w:r w:rsidRPr="009E20B0">
              <w:rPr>
                <w:sz w:val="20"/>
                <w:szCs w:val="20"/>
                <w:lang w:val="en-GB"/>
              </w:rPr>
              <w:t>document retrieval</w:t>
            </w:r>
          </w:p>
        </w:tc>
      </w:tr>
      <w:tr w:rsidR="00644CF7" w:rsidRPr="009E20B0" w14:paraId="7913805E" w14:textId="77777777" w:rsidTr="009C0633">
        <w:tc>
          <w:tcPr>
            <w:cnfStyle w:val="001000000000" w:firstRow="0" w:lastRow="0" w:firstColumn="1" w:lastColumn="0" w:oddVBand="0" w:evenVBand="0" w:oddHBand="0" w:evenHBand="0" w:firstRowFirstColumn="0" w:firstRowLastColumn="0" w:lastRowFirstColumn="0" w:lastRowLastColumn="0"/>
            <w:tcW w:w="2026" w:type="dxa"/>
          </w:tcPr>
          <w:p w14:paraId="2D1246BC" w14:textId="77777777" w:rsidR="00081414" w:rsidRPr="009E20B0" w:rsidRDefault="00081414" w:rsidP="009C0633">
            <w:pPr>
              <w:pStyle w:val="BodyText"/>
              <w:spacing w:before="0" w:after="0"/>
              <w:rPr>
                <w:b w:val="0"/>
                <w:sz w:val="20"/>
                <w:szCs w:val="20"/>
                <w:lang w:val="en"/>
              </w:rPr>
            </w:pPr>
            <w:r w:rsidRPr="009E20B0">
              <w:rPr>
                <w:rStyle w:val="Strong"/>
                <w:rFonts w:cs="Arial"/>
                <w:b/>
                <w:sz w:val="20"/>
                <w:szCs w:val="20"/>
                <w:lang w:val="en"/>
              </w:rPr>
              <w:t>Property Assessment Appeals</w:t>
            </w:r>
          </w:p>
        </w:tc>
        <w:tc>
          <w:tcPr>
            <w:tcW w:w="1929" w:type="dxa"/>
          </w:tcPr>
          <w:p w14:paraId="31306CB8" w14:textId="77777777" w:rsidR="00081414" w:rsidRPr="009E20B0" w:rsidRDefault="00081414" w:rsidP="009C0633">
            <w:pPr>
              <w:pStyle w:val="BodyText"/>
              <w:spacing w:before="0" w:after="0"/>
              <w:cnfStyle w:val="000000000000" w:firstRow="0" w:lastRow="0" w:firstColumn="0" w:lastColumn="0" w:oddVBand="0" w:evenVBand="0" w:oddHBand="0" w:evenHBand="0" w:firstRowFirstColumn="0" w:firstRowLastColumn="0" w:lastRowFirstColumn="0" w:lastRowLastColumn="0"/>
              <w:rPr>
                <w:sz w:val="20"/>
                <w:szCs w:val="20"/>
                <w:lang w:val="en-GB"/>
              </w:rPr>
            </w:pPr>
            <w:r w:rsidRPr="009E20B0">
              <w:rPr>
                <w:sz w:val="20"/>
                <w:szCs w:val="20"/>
                <w:lang w:val="en-GB"/>
              </w:rPr>
              <w:t>Streamline the appeals process to free up employees and boost responsiveness.</w:t>
            </w:r>
          </w:p>
        </w:tc>
        <w:tc>
          <w:tcPr>
            <w:tcW w:w="2441" w:type="dxa"/>
          </w:tcPr>
          <w:p w14:paraId="29C7A131" w14:textId="77777777" w:rsidR="00081414" w:rsidRPr="009E20B0" w:rsidRDefault="00081414" w:rsidP="009C0633">
            <w:pPr>
              <w:pStyle w:val="BodyText"/>
              <w:spacing w:before="0" w:after="0"/>
              <w:cnfStyle w:val="000000000000" w:firstRow="0" w:lastRow="0" w:firstColumn="0" w:lastColumn="0" w:oddVBand="0" w:evenVBand="0" w:oddHBand="0" w:evenHBand="0" w:firstRowFirstColumn="0" w:firstRowLastColumn="0" w:lastRowFirstColumn="0" w:lastRowLastColumn="0"/>
              <w:rPr>
                <w:sz w:val="20"/>
                <w:szCs w:val="20"/>
              </w:rPr>
            </w:pPr>
            <w:r w:rsidRPr="009E20B0">
              <w:rPr>
                <w:sz w:val="20"/>
                <w:szCs w:val="20"/>
                <w:lang w:val="en-GB"/>
              </w:rPr>
              <w:t xml:space="preserve">Digital routing and folders </w:t>
            </w:r>
            <w:r w:rsidRPr="009E20B0">
              <w:rPr>
                <w:sz w:val="20"/>
                <w:szCs w:val="20"/>
                <w:lang w:val="en-GB"/>
              </w:rPr>
              <w:br/>
              <w:t xml:space="preserve">to make the review process </w:t>
            </w:r>
            <w:r w:rsidRPr="009E20B0">
              <w:rPr>
                <w:sz w:val="20"/>
                <w:szCs w:val="20"/>
                <w:lang w:val="en-GB"/>
              </w:rPr>
              <w:br/>
              <w:t>trackable and automated.</w:t>
            </w:r>
          </w:p>
        </w:tc>
        <w:tc>
          <w:tcPr>
            <w:tcW w:w="1983" w:type="dxa"/>
          </w:tcPr>
          <w:p w14:paraId="6A7FA02D" w14:textId="77777777" w:rsidR="00081414" w:rsidRPr="009E20B0" w:rsidRDefault="00081414" w:rsidP="009C0633">
            <w:pPr>
              <w:pStyle w:val="BodyText"/>
              <w:spacing w:before="0" w:after="0"/>
              <w:cnfStyle w:val="000000000000" w:firstRow="0" w:lastRow="0" w:firstColumn="0" w:lastColumn="0" w:oddVBand="0" w:evenVBand="0" w:oddHBand="0" w:evenHBand="0" w:firstRowFirstColumn="0" w:firstRowLastColumn="0" w:lastRowFirstColumn="0" w:lastRowLastColumn="0"/>
              <w:rPr>
                <w:sz w:val="20"/>
                <w:szCs w:val="20"/>
                <w:lang w:val="en"/>
              </w:rPr>
            </w:pPr>
            <w:r w:rsidRPr="009E20B0">
              <w:rPr>
                <w:sz w:val="20"/>
                <w:szCs w:val="20"/>
                <w:lang w:val="en"/>
              </w:rPr>
              <w:t xml:space="preserve">Improve responsiveness with a simpler, faster property assessment appeals process. </w:t>
            </w:r>
          </w:p>
        </w:tc>
        <w:tc>
          <w:tcPr>
            <w:tcW w:w="2146" w:type="dxa"/>
          </w:tcPr>
          <w:p w14:paraId="3D30D436" w14:textId="77777777" w:rsidR="00081414" w:rsidRPr="009E20B0" w:rsidRDefault="00081414" w:rsidP="009C0633">
            <w:pPr>
              <w:pStyle w:val="BodyText"/>
              <w:spacing w:before="0" w:after="0"/>
              <w:cnfStyle w:val="000000000000" w:firstRow="0" w:lastRow="0" w:firstColumn="0" w:lastColumn="0" w:oddVBand="0" w:evenVBand="0" w:oddHBand="0" w:evenHBand="0" w:firstRowFirstColumn="0" w:firstRowLastColumn="0" w:lastRowFirstColumn="0" w:lastRowLastColumn="0"/>
              <w:rPr>
                <w:sz w:val="20"/>
                <w:szCs w:val="20"/>
              </w:rPr>
            </w:pPr>
            <w:r w:rsidRPr="009E20B0">
              <w:rPr>
                <w:bCs/>
                <w:sz w:val="20"/>
                <w:szCs w:val="20"/>
                <w:lang w:val="en-GB"/>
              </w:rPr>
              <w:t xml:space="preserve">11-day reduction </w:t>
            </w:r>
            <w:r w:rsidRPr="009E20B0">
              <w:rPr>
                <w:sz w:val="20"/>
                <w:szCs w:val="20"/>
                <w:lang w:val="en-GB"/>
              </w:rPr>
              <w:t>in processing time</w:t>
            </w:r>
          </w:p>
          <w:p w14:paraId="1549EABF" w14:textId="77777777" w:rsidR="00081414" w:rsidRPr="009E20B0" w:rsidRDefault="00081414" w:rsidP="009C0633">
            <w:pPr>
              <w:pStyle w:val="BodyText"/>
              <w:spacing w:before="0" w:after="0"/>
              <w:cnfStyle w:val="000000000000" w:firstRow="0" w:lastRow="0" w:firstColumn="0" w:lastColumn="0" w:oddVBand="0" w:evenVBand="0" w:oddHBand="0" w:evenHBand="0" w:firstRowFirstColumn="0" w:firstRowLastColumn="0" w:lastRowFirstColumn="0" w:lastRowLastColumn="0"/>
              <w:rPr>
                <w:sz w:val="20"/>
                <w:szCs w:val="20"/>
              </w:rPr>
            </w:pPr>
            <w:r w:rsidRPr="009E20B0">
              <w:rPr>
                <w:bCs/>
                <w:sz w:val="20"/>
                <w:szCs w:val="20"/>
                <w:lang w:val="en-GB"/>
              </w:rPr>
              <w:t xml:space="preserve">60% increase </w:t>
            </w:r>
            <w:r w:rsidRPr="009E20B0">
              <w:rPr>
                <w:sz w:val="20"/>
                <w:szCs w:val="20"/>
                <w:lang w:val="en-GB"/>
              </w:rPr>
              <w:t>in productivity</w:t>
            </w:r>
          </w:p>
          <w:p w14:paraId="4FBF4DAB" w14:textId="77777777" w:rsidR="00081414" w:rsidRPr="009E20B0" w:rsidRDefault="00081414" w:rsidP="009C0633">
            <w:pPr>
              <w:pStyle w:val="BodyText"/>
              <w:spacing w:before="0" w:after="0"/>
              <w:cnfStyle w:val="000000000000" w:firstRow="0" w:lastRow="0" w:firstColumn="0" w:lastColumn="0" w:oddVBand="0" w:evenVBand="0" w:oddHBand="0" w:evenHBand="0" w:firstRowFirstColumn="0" w:firstRowLastColumn="0" w:lastRowFirstColumn="0" w:lastRowLastColumn="0"/>
              <w:rPr>
                <w:sz w:val="20"/>
                <w:szCs w:val="20"/>
                <w:lang w:val="en"/>
              </w:rPr>
            </w:pPr>
            <w:r w:rsidRPr="009E20B0">
              <w:rPr>
                <w:bCs/>
                <w:sz w:val="20"/>
                <w:szCs w:val="20"/>
                <w:lang w:val="en-GB"/>
              </w:rPr>
              <w:t xml:space="preserve">$0 spent </w:t>
            </w:r>
            <w:r w:rsidRPr="009E20B0">
              <w:rPr>
                <w:sz w:val="20"/>
                <w:szCs w:val="20"/>
                <w:lang w:val="en-GB"/>
              </w:rPr>
              <w:t>on overtime costs (previously $31,000)</w:t>
            </w:r>
          </w:p>
        </w:tc>
      </w:tr>
      <w:tr w:rsidR="00644CF7" w:rsidRPr="009E20B0" w14:paraId="14287995" w14:textId="77777777" w:rsidTr="009C06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26" w:type="dxa"/>
          </w:tcPr>
          <w:p w14:paraId="7C30A1E3" w14:textId="77777777" w:rsidR="00081414" w:rsidRPr="009E20B0" w:rsidRDefault="00081414" w:rsidP="009C0633">
            <w:pPr>
              <w:pStyle w:val="BodyText"/>
              <w:spacing w:before="0" w:after="0"/>
              <w:rPr>
                <w:b w:val="0"/>
                <w:sz w:val="20"/>
                <w:szCs w:val="20"/>
                <w:lang w:val="en"/>
              </w:rPr>
            </w:pPr>
            <w:r w:rsidRPr="009E20B0">
              <w:rPr>
                <w:rStyle w:val="Strong"/>
                <w:rFonts w:cs="Arial"/>
                <w:b/>
                <w:sz w:val="20"/>
                <w:szCs w:val="20"/>
                <w:lang w:val="en"/>
              </w:rPr>
              <w:t>Public Records Requests</w:t>
            </w:r>
          </w:p>
        </w:tc>
        <w:tc>
          <w:tcPr>
            <w:tcW w:w="1929" w:type="dxa"/>
          </w:tcPr>
          <w:p w14:paraId="70BF7886" w14:textId="77777777" w:rsidR="00081414" w:rsidRPr="009E20B0" w:rsidRDefault="00081414" w:rsidP="009C0633">
            <w:pPr>
              <w:pStyle w:val="BodyText"/>
              <w:spacing w:before="0" w:after="0"/>
              <w:cnfStyle w:val="000000100000" w:firstRow="0" w:lastRow="0" w:firstColumn="0" w:lastColumn="0" w:oddVBand="0" w:evenVBand="0" w:oddHBand="1" w:evenHBand="0" w:firstRowFirstColumn="0" w:firstRowLastColumn="0" w:lastRowFirstColumn="0" w:lastRowLastColumn="0"/>
              <w:rPr>
                <w:sz w:val="20"/>
                <w:szCs w:val="20"/>
                <w:lang w:val="en-GB"/>
              </w:rPr>
            </w:pPr>
            <w:r w:rsidRPr="009E20B0">
              <w:rPr>
                <w:sz w:val="20"/>
                <w:szCs w:val="20"/>
                <w:lang w:val="en-GB"/>
              </w:rPr>
              <w:t>Meet public records requests quicker by making documents easier to store, access and share.</w:t>
            </w:r>
          </w:p>
        </w:tc>
        <w:tc>
          <w:tcPr>
            <w:tcW w:w="2441" w:type="dxa"/>
          </w:tcPr>
          <w:p w14:paraId="7C7F9EA4" w14:textId="77777777" w:rsidR="00081414" w:rsidRPr="009E20B0" w:rsidRDefault="00081414" w:rsidP="009C0633">
            <w:pPr>
              <w:pStyle w:val="BodyText"/>
              <w:spacing w:before="0" w:after="0"/>
              <w:cnfStyle w:val="000000100000" w:firstRow="0" w:lastRow="0" w:firstColumn="0" w:lastColumn="0" w:oddVBand="0" w:evenVBand="0" w:oddHBand="1" w:evenHBand="0" w:firstRowFirstColumn="0" w:firstRowLastColumn="0" w:lastRowFirstColumn="0" w:lastRowLastColumn="0"/>
              <w:rPr>
                <w:sz w:val="20"/>
                <w:szCs w:val="20"/>
              </w:rPr>
            </w:pPr>
            <w:r w:rsidRPr="009E20B0">
              <w:rPr>
                <w:sz w:val="20"/>
                <w:szCs w:val="20"/>
                <w:lang w:val="en-GB"/>
              </w:rPr>
              <w:t>Digitized records for easier searching as well as a publicly available database.</w:t>
            </w:r>
          </w:p>
        </w:tc>
        <w:tc>
          <w:tcPr>
            <w:tcW w:w="1983" w:type="dxa"/>
          </w:tcPr>
          <w:p w14:paraId="46F6046C" w14:textId="77777777" w:rsidR="00081414" w:rsidRPr="009E20B0" w:rsidRDefault="00081414" w:rsidP="009C0633">
            <w:pPr>
              <w:pStyle w:val="BodyText"/>
              <w:spacing w:before="0" w:after="0"/>
              <w:cnfStyle w:val="000000100000" w:firstRow="0" w:lastRow="0" w:firstColumn="0" w:lastColumn="0" w:oddVBand="0" w:evenVBand="0" w:oddHBand="1" w:evenHBand="0" w:firstRowFirstColumn="0" w:firstRowLastColumn="0" w:lastRowFirstColumn="0" w:lastRowLastColumn="0"/>
              <w:rPr>
                <w:sz w:val="20"/>
                <w:szCs w:val="20"/>
                <w:lang w:val="en"/>
              </w:rPr>
            </w:pPr>
            <w:r w:rsidRPr="009E20B0">
              <w:rPr>
                <w:sz w:val="20"/>
                <w:szCs w:val="20"/>
                <w:lang w:val="en"/>
              </w:rPr>
              <w:t>Digitize documents to help automate open records management and improve transparency.</w:t>
            </w:r>
          </w:p>
        </w:tc>
        <w:tc>
          <w:tcPr>
            <w:tcW w:w="2146" w:type="dxa"/>
          </w:tcPr>
          <w:p w14:paraId="67146D09" w14:textId="77777777" w:rsidR="00081414" w:rsidRPr="009E20B0" w:rsidRDefault="00081414" w:rsidP="009C0633">
            <w:pPr>
              <w:pStyle w:val="BodyText"/>
              <w:spacing w:before="0" w:after="0"/>
              <w:cnfStyle w:val="000000100000" w:firstRow="0" w:lastRow="0" w:firstColumn="0" w:lastColumn="0" w:oddVBand="0" w:evenVBand="0" w:oddHBand="1" w:evenHBand="0" w:firstRowFirstColumn="0" w:firstRowLastColumn="0" w:lastRowFirstColumn="0" w:lastRowLastColumn="0"/>
              <w:rPr>
                <w:sz w:val="20"/>
                <w:szCs w:val="20"/>
              </w:rPr>
            </w:pPr>
            <w:r w:rsidRPr="009E20B0">
              <w:rPr>
                <w:bCs/>
                <w:sz w:val="20"/>
                <w:szCs w:val="20"/>
                <w:lang w:val="en-GB"/>
              </w:rPr>
              <w:t xml:space="preserve">100% digital storage </w:t>
            </w:r>
            <w:r w:rsidRPr="009E20B0">
              <w:rPr>
                <w:sz w:val="20"/>
                <w:szCs w:val="20"/>
                <w:lang w:val="en-GB"/>
              </w:rPr>
              <w:t>of documents</w:t>
            </w:r>
          </w:p>
          <w:p w14:paraId="15A7EF41" w14:textId="77777777" w:rsidR="00081414" w:rsidRPr="009E20B0" w:rsidRDefault="00081414" w:rsidP="009C0633">
            <w:pPr>
              <w:pStyle w:val="BodyText"/>
              <w:spacing w:before="0" w:after="0"/>
              <w:cnfStyle w:val="000000100000" w:firstRow="0" w:lastRow="0" w:firstColumn="0" w:lastColumn="0" w:oddVBand="0" w:evenVBand="0" w:oddHBand="1" w:evenHBand="0" w:firstRowFirstColumn="0" w:firstRowLastColumn="0" w:lastRowFirstColumn="0" w:lastRowLastColumn="0"/>
              <w:rPr>
                <w:sz w:val="20"/>
                <w:szCs w:val="20"/>
              </w:rPr>
            </w:pPr>
            <w:r w:rsidRPr="009E20B0">
              <w:rPr>
                <w:bCs/>
                <w:sz w:val="20"/>
                <w:szCs w:val="20"/>
                <w:lang w:val="en-GB"/>
              </w:rPr>
              <w:t xml:space="preserve">Quick and easy access </w:t>
            </w:r>
            <w:r w:rsidRPr="009E20B0">
              <w:rPr>
                <w:sz w:val="20"/>
                <w:szCs w:val="20"/>
                <w:lang w:val="en-GB"/>
              </w:rPr>
              <w:t>to information</w:t>
            </w:r>
          </w:p>
          <w:p w14:paraId="66924330" w14:textId="77777777" w:rsidR="00081414" w:rsidRPr="009E20B0" w:rsidRDefault="00081414" w:rsidP="009C0633">
            <w:pPr>
              <w:pStyle w:val="BodyText"/>
              <w:spacing w:before="0" w:after="0"/>
              <w:cnfStyle w:val="000000100000" w:firstRow="0" w:lastRow="0" w:firstColumn="0" w:lastColumn="0" w:oddVBand="0" w:evenVBand="0" w:oddHBand="1" w:evenHBand="0" w:firstRowFirstColumn="0" w:firstRowLastColumn="0" w:lastRowFirstColumn="0" w:lastRowLastColumn="0"/>
              <w:rPr>
                <w:sz w:val="20"/>
                <w:szCs w:val="20"/>
              </w:rPr>
            </w:pPr>
            <w:r w:rsidRPr="009E20B0">
              <w:rPr>
                <w:bCs/>
                <w:sz w:val="20"/>
                <w:szCs w:val="20"/>
                <w:lang w:val="en-GB"/>
              </w:rPr>
              <w:t xml:space="preserve">24/7 online </w:t>
            </w:r>
            <w:r w:rsidRPr="009E20B0">
              <w:rPr>
                <w:sz w:val="20"/>
                <w:szCs w:val="20"/>
                <w:lang w:val="en-GB"/>
              </w:rPr>
              <w:t>citizen access to specific records</w:t>
            </w:r>
          </w:p>
        </w:tc>
      </w:tr>
      <w:tr w:rsidR="00644CF7" w:rsidRPr="009E20B0" w14:paraId="3F159B4A" w14:textId="77777777" w:rsidTr="009C0633">
        <w:tc>
          <w:tcPr>
            <w:cnfStyle w:val="001000000000" w:firstRow="0" w:lastRow="0" w:firstColumn="1" w:lastColumn="0" w:oddVBand="0" w:evenVBand="0" w:oddHBand="0" w:evenHBand="0" w:firstRowFirstColumn="0" w:firstRowLastColumn="0" w:lastRowFirstColumn="0" w:lastRowLastColumn="0"/>
            <w:tcW w:w="2026" w:type="dxa"/>
          </w:tcPr>
          <w:p w14:paraId="6FCD073E" w14:textId="77777777" w:rsidR="00081414" w:rsidRPr="009E20B0" w:rsidRDefault="00081414" w:rsidP="009C0633">
            <w:pPr>
              <w:pStyle w:val="BodyText"/>
              <w:spacing w:before="0" w:after="0"/>
              <w:rPr>
                <w:sz w:val="20"/>
                <w:szCs w:val="20"/>
                <w:lang w:val="en"/>
              </w:rPr>
            </w:pPr>
            <w:r w:rsidRPr="009E20B0">
              <w:rPr>
                <w:rStyle w:val="Strong"/>
                <w:rFonts w:cs="Arial"/>
                <w:b/>
                <w:sz w:val="20"/>
                <w:szCs w:val="20"/>
                <w:lang w:val="en"/>
              </w:rPr>
              <w:t>Judicial Records</w:t>
            </w:r>
          </w:p>
        </w:tc>
        <w:tc>
          <w:tcPr>
            <w:tcW w:w="1929" w:type="dxa"/>
          </w:tcPr>
          <w:p w14:paraId="279BC59E" w14:textId="77777777" w:rsidR="00081414" w:rsidRPr="009E20B0" w:rsidRDefault="00AD332D" w:rsidP="009C0633">
            <w:pPr>
              <w:pStyle w:val="BodyText"/>
              <w:spacing w:before="0" w:after="0"/>
              <w:cnfStyle w:val="000000000000" w:firstRow="0" w:lastRow="0" w:firstColumn="0" w:lastColumn="0" w:oddVBand="0" w:evenVBand="0" w:oddHBand="0" w:evenHBand="0" w:firstRowFirstColumn="0" w:firstRowLastColumn="0" w:lastRowFirstColumn="0" w:lastRowLastColumn="0"/>
              <w:rPr>
                <w:sz w:val="20"/>
                <w:szCs w:val="20"/>
                <w:lang w:val="en-GB"/>
              </w:rPr>
            </w:pPr>
            <w:r w:rsidRPr="009E20B0">
              <w:rPr>
                <w:sz w:val="20"/>
                <w:szCs w:val="20"/>
                <w:lang w:val="en-GB"/>
              </w:rPr>
              <w:t>Efficiently and securely manage all facility documents and processes.</w:t>
            </w:r>
          </w:p>
        </w:tc>
        <w:tc>
          <w:tcPr>
            <w:tcW w:w="2441" w:type="dxa"/>
          </w:tcPr>
          <w:p w14:paraId="1DF90E0D" w14:textId="77777777" w:rsidR="00081414" w:rsidRPr="009E20B0" w:rsidRDefault="00081414" w:rsidP="009C0633">
            <w:pPr>
              <w:pStyle w:val="BodyText"/>
              <w:spacing w:before="0" w:after="0"/>
              <w:cnfStyle w:val="000000000000" w:firstRow="0" w:lastRow="0" w:firstColumn="0" w:lastColumn="0" w:oddVBand="0" w:evenVBand="0" w:oddHBand="0" w:evenHBand="0" w:firstRowFirstColumn="0" w:firstRowLastColumn="0" w:lastRowFirstColumn="0" w:lastRowLastColumn="0"/>
              <w:rPr>
                <w:sz w:val="20"/>
                <w:szCs w:val="20"/>
              </w:rPr>
            </w:pPr>
            <w:r w:rsidRPr="009E20B0">
              <w:rPr>
                <w:sz w:val="20"/>
                <w:szCs w:val="20"/>
                <w:lang w:val="en-GB"/>
              </w:rPr>
              <w:t>Store, access and route documents within a central location.</w:t>
            </w:r>
          </w:p>
        </w:tc>
        <w:tc>
          <w:tcPr>
            <w:tcW w:w="1983" w:type="dxa"/>
          </w:tcPr>
          <w:p w14:paraId="769CBF6B" w14:textId="77777777" w:rsidR="00081414" w:rsidRPr="009E20B0" w:rsidRDefault="00081414" w:rsidP="009C0633">
            <w:pPr>
              <w:pStyle w:val="BodyText"/>
              <w:spacing w:before="0" w:after="0"/>
              <w:cnfStyle w:val="000000000000" w:firstRow="0" w:lastRow="0" w:firstColumn="0" w:lastColumn="0" w:oddVBand="0" w:evenVBand="0" w:oddHBand="0" w:evenHBand="0" w:firstRowFirstColumn="0" w:firstRowLastColumn="0" w:lastRowFirstColumn="0" w:lastRowLastColumn="0"/>
              <w:rPr>
                <w:sz w:val="20"/>
                <w:szCs w:val="20"/>
                <w:lang w:val="en"/>
              </w:rPr>
            </w:pPr>
            <w:r w:rsidRPr="009E20B0">
              <w:rPr>
                <w:sz w:val="20"/>
                <w:szCs w:val="20"/>
                <w:lang w:val="en"/>
              </w:rPr>
              <w:t>Efficiently and securely manage all facility documents and processes.</w:t>
            </w:r>
          </w:p>
        </w:tc>
        <w:tc>
          <w:tcPr>
            <w:tcW w:w="2146" w:type="dxa"/>
          </w:tcPr>
          <w:p w14:paraId="76685CA3" w14:textId="77777777" w:rsidR="00081414" w:rsidRPr="009E20B0" w:rsidRDefault="00081414" w:rsidP="009C0633">
            <w:pPr>
              <w:pStyle w:val="BodyText"/>
              <w:spacing w:before="0" w:after="0"/>
              <w:cnfStyle w:val="000000000000" w:firstRow="0" w:lastRow="0" w:firstColumn="0" w:lastColumn="0" w:oddVBand="0" w:evenVBand="0" w:oddHBand="0" w:evenHBand="0" w:firstRowFirstColumn="0" w:firstRowLastColumn="0" w:lastRowFirstColumn="0" w:lastRowLastColumn="0"/>
              <w:rPr>
                <w:sz w:val="20"/>
                <w:szCs w:val="20"/>
              </w:rPr>
            </w:pPr>
            <w:r w:rsidRPr="009E20B0">
              <w:rPr>
                <w:bCs/>
                <w:sz w:val="20"/>
                <w:szCs w:val="20"/>
                <w:lang w:val="en-GB"/>
              </w:rPr>
              <w:t xml:space="preserve">$0 </w:t>
            </w:r>
            <w:r w:rsidRPr="009E20B0">
              <w:rPr>
                <w:sz w:val="20"/>
                <w:szCs w:val="20"/>
                <w:lang w:val="en-GB"/>
              </w:rPr>
              <w:t>in paper transfer fees</w:t>
            </w:r>
          </w:p>
          <w:p w14:paraId="1CB6C14B" w14:textId="77777777" w:rsidR="00081414" w:rsidRPr="009E20B0" w:rsidRDefault="00081414" w:rsidP="009C0633">
            <w:pPr>
              <w:pStyle w:val="BodyText"/>
              <w:spacing w:before="0" w:after="0"/>
              <w:cnfStyle w:val="000000000000" w:firstRow="0" w:lastRow="0" w:firstColumn="0" w:lastColumn="0" w:oddVBand="0" w:evenVBand="0" w:oddHBand="0" w:evenHBand="0" w:firstRowFirstColumn="0" w:firstRowLastColumn="0" w:lastRowFirstColumn="0" w:lastRowLastColumn="0"/>
              <w:rPr>
                <w:sz w:val="20"/>
                <w:szCs w:val="20"/>
              </w:rPr>
            </w:pPr>
            <w:r w:rsidRPr="009E20B0">
              <w:rPr>
                <w:bCs/>
                <w:sz w:val="20"/>
                <w:szCs w:val="20"/>
                <w:lang w:val="en-GB"/>
              </w:rPr>
              <w:t xml:space="preserve">$0 </w:t>
            </w:r>
            <w:r w:rsidRPr="009E20B0">
              <w:rPr>
                <w:sz w:val="20"/>
                <w:szCs w:val="20"/>
                <w:lang w:val="en-GB"/>
              </w:rPr>
              <w:t>in added storage fees</w:t>
            </w:r>
          </w:p>
          <w:p w14:paraId="2A221943" w14:textId="77777777" w:rsidR="00081414" w:rsidRPr="009E20B0" w:rsidRDefault="00081414" w:rsidP="009C0633">
            <w:pPr>
              <w:pStyle w:val="BodyText"/>
              <w:spacing w:before="0" w:after="0"/>
              <w:cnfStyle w:val="000000000000" w:firstRow="0" w:lastRow="0" w:firstColumn="0" w:lastColumn="0" w:oddVBand="0" w:evenVBand="0" w:oddHBand="0" w:evenHBand="0" w:firstRowFirstColumn="0" w:firstRowLastColumn="0" w:lastRowFirstColumn="0" w:lastRowLastColumn="0"/>
              <w:rPr>
                <w:sz w:val="20"/>
                <w:szCs w:val="20"/>
              </w:rPr>
            </w:pPr>
            <w:r w:rsidRPr="009E20B0">
              <w:rPr>
                <w:sz w:val="20"/>
                <w:szCs w:val="20"/>
                <w:lang w:val="en-GB"/>
              </w:rPr>
              <w:t>millions saved annually</w:t>
            </w:r>
          </w:p>
          <w:p w14:paraId="792FEFF6" w14:textId="77777777" w:rsidR="00081414" w:rsidRPr="009E20B0" w:rsidRDefault="00081414" w:rsidP="009C0633">
            <w:pPr>
              <w:pStyle w:val="BodyText"/>
              <w:spacing w:before="0" w:after="0"/>
              <w:cnfStyle w:val="000000000000" w:firstRow="0" w:lastRow="0" w:firstColumn="0" w:lastColumn="0" w:oddVBand="0" w:evenVBand="0" w:oddHBand="0" w:evenHBand="0" w:firstRowFirstColumn="0" w:firstRowLastColumn="0" w:lastRowFirstColumn="0" w:lastRowLastColumn="0"/>
              <w:rPr>
                <w:sz w:val="20"/>
                <w:szCs w:val="20"/>
                <w:lang w:val="en"/>
              </w:rPr>
            </w:pPr>
          </w:p>
        </w:tc>
      </w:tr>
    </w:tbl>
    <w:p w14:paraId="220B606E" w14:textId="55832FFE" w:rsidR="00EE65E6" w:rsidRPr="009E20B0" w:rsidRDefault="00EE65E6" w:rsidP="00EB5DD7">
      <w:pPr>
        <w:pStyle w:val="BodyText"/>
      </w:pPr>
      <w:r w:rsidRPr="009E20B0">
        <w:t>Xerox has designed additional workflow solutions to target departmental processes.</w:t>
      </w:r>
      <w:r w:rsidR="00DD468C" w:rsidRPr="009E20B0">
        <w:t xml:space="preserve"> </w:t>
      </w:r>
      <w:r w:rsidR="0034546C" w:rsidRPr="009E20B0">
        <w:t>Two examples include Accounts Payable and Human Resources File Management</w:t>
      </w:r>
      <w:r w:rsidR="009C6406">
        <w:t xml:space="preserve"> which are described below.</w:t>
      </w:r>
    </w:p>
    <w:p w14:paraId="297F2EC2" w14:textId="24D4F3C0" w:rsidR="00EE65E6" w:rsidRPr="009E20B0" w:rsidRDefault="00EE65E6" w:rsidP="0088388B">
      <w:pPr>
        <w:pStyle w:val="BodyText"/>
        <w:numPr>
          <w:ilvl w:val="0"/>
          <w:numId w:val="83"/>
        </w:numPr>
        <w:ind w:left="1440"/>
      </w:pPr>
      <w:r w:rsidRPr="009E20B0">
        <w:rPr>
          <w:b/>
          <w:noProof/>
        </w:rPr>
        <mc:AlternateContent>
          <mc:Choice Requires="wps">
            <w:drawing>
              <wp:anchor distT="45720" distB="45720" distL="114300" distR="114300" simplePos="0" relativeHeight="251645440" behindDoc="0" locked="0" layoutInCell="1" allowOverlap="1" wp14:anchorId="2AAF3761" wp14:editId="1EEC53F7">
                <wp:simplePos x="0" y="0"/>
                <wp:positionH relativeFrom="column">
                  <wp:posOffset>-371475</wp:posOffset>
                </wp:positionH>
                <wp:positionV relativeFrom="paragraph">
                  <wp:posOffset>618490</wp:posOffset>
                </wp:positionV>
                <wp:extent cx="7181850" cy="3333750"/>
                <wp:effectExtent l="0" t="0" r="19050" b="19050"/>
                <wp:wrapTopAndBottom/>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81850" cy="3333750"/>
                        </a:xfrm>
                        <a:prstGeom prst="rect">
                          <a:avLst/>
                        </a:prstGeom>
                        <a:solidFill>
                          <a:srgbClr val="FFFFFF"/>
                        </a:solidFill>
                        <a:ln w="9525">
                          <a:solidFill>
                            <a:srgbClr val="000000"/>
                          </a:solidFill>
                          <a:miter lim="800000"/>
                          <a:headEnd/>
                          <a:tailEnd/>
                        </a:ln>
                      </wps:spPr>
                      <wps:txbx>
                        <w:txbxContent>
                          <w:p w14:paraId="50204EFA" w14:textId="77777777" w:rsidR="007E3F0B" w:rsidRDefault="007E3F0B" w:rsidP="00EE65E6">
                            <w:pPr>
                              <w:ind w:hanging="450"/>
                            </w:pPr>
                            <w:r>
                              <w:rPr>
                                <w:noProof/>
                              </w:rPr>
                              <w:drawing>
                                <wp:inline distT="0" distB="0" distL="0" distR="0" wp14:anchorId="59DD63F2" wp14:editId="1D502D8F">
                                  <wp:extent cx="7625715" cy="3681722"/>
                                  <wp:effectExtent l="0" t="0" r="0" b="0"/>
                                  <wp:docPr id="21520" name="Picture 2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7634070" cy="3685756"/>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AAF3761" id="_x0000_s1041" type="#_x0000_t202" style="position:absolute;left:0;text-align:left;margin-left:-29.25pt;margin-top:48.7pt;width:565.5pt;height:262.5pt;z-index:2516454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">
                <v:textbox>
                  <w:txbxContent>
                    <w:p w14:paraId="50204EFA" w14:textId="77777777" w:rsidR="007E3F0B" w:rsidRDefault="007E3F0B" w:rsidP="00EE65E6">
                      <w:pPr>
                        <w:ind w:hanging="450"/>
                      </w:pPr>
                      <w:r>
                        <w:rPr>
                          <w:noProof/>
                        </w:rPr>
                        <w:drawing>
                          <wp:inline distT="0" distB="0" distL="0" distR="0" wp14:anchorId="59DD63F2" wp14:editId="1D502D8F">
                            <wp:extent cx="7625715" cy="3681722"/>
                            <wp:effectExtent l="0" t="0" r="0" b="0"/>
                            <wp:docPr id="21520" name="Picture 2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7634070" cy="3685756"/>
                                    </a:xfrm>
                                    <a:prstGeom prst="rect">
                                      <a:avLst/>
                                    </a:prstGeom>
                                  </pic:spPr>
                                </pic:pic>
                              </a:graphicData>
                            </a:graphic>
                          </wp:inline>
                        </w:drawing>
                      </w:r>
                    </w:p>
                  </w:txbxContent>
                </v:textbox>
                <w10:wrap type="topAndBottom"/>
              </v:shape>
            </w:pict>
          </mc:Fallback>
        </mc:AlternateContent>
      </w:r>
      <w:r w:rsidR="0034546C" w:rsidRPr="009E20B0">
        <w:rPr>
          <w:b/>
        </w:rPr>
        <w:t>Accounts Payable</w:t>
      </w:r>
      <w:r w:rsidRPr="009E20B0">
        <w:t xml:space="preserve"> - Automate </w:t>
      </w:r>
      <w:r w:rsidR="00373830">
        <w:t>Agency</w:t>
      </w:r>
      <w:r w:rsidR="00214418" w:rsidRPr="009E20B0">
        <w:t>’s</w:t>
      </w:r>
      <w:r w:rsidRPr="009E20B0">
        <w:t xml:space="preserve"> finance and accounting processes and provide timely and secure information access to staff and employees, support </w:t>
      </w:r>
      <w:r w:rsidR="00214418" w:rsidRPr="009E20B0">
        <w:t>VITA’s</w:t>
      </w:r>
      <w:r w:rsidRPr="009E20B0">
        <w:t xml:space="preserve"> compliance needs and interact with documents and data directly from </w:t>
      </w:r>
      <w:r w:rsidR="00373830">
        <w:t>Agency</w:t>
      </w:r>
      <w:r w:rsidR="00214418" w:rsidRPr="009E20B0">
        <w:t>’s</w:t>
      </w:r>
      <w:r w:rsidRPr="009E20B0">
        <w:t xml:space="preserve"> core financial and ERP systems. </w:t>
      </w:r>
    </w:p>
    <w:p w14:paraId="0F31974E" w14:textId="1897C360" w:rsidR="00EE65E6" w:rsidRDefault="00103D4F" w:rsidP="009C0633">
      <w:pPr>
        <w:pStyle w:val="Caption"/>
      </w:pPr>
      <w:bookmarkStart w:id="336" w:name="_Toc514345140"/>
      <w:r w:rsidRPr="009E20B0">
        <w:t xml:space="preserve">Figure </w:t>
      </w:r>
      <w:r w:rsidR="00124A13">
        <w:rPr>
          <w:noProof/>
        </w:rPr>
        <w:t>1</w:t>
      </w:r>
      <w:r w:rsidR="00312A85">
        <w:rPr>
          <w:noProof/>
        </w:rPr>
        <w:t>4</w:t>
      </w:r>
      <w:r w:rsidRPr="009E20B0">
        <w:t>. Workflow Automation - Accounts Payable Process Flow</w:t>
      </w:r>
      <w:bookmarkEnd w:id="336"/>
    </w:p>
    <w:p w14:paraId="060831DF" w14:textId="77777777" w:rsidR="00373830" w:rsidRDefault="00373830" w:rsidP="00BA3FBA">
      <w:pPr>
        <w:pStyle w:val="BodyText"/>
        <w:numPr>
          <w:ilvl w:val="0"/>
          <w:numId w:val="83"/>
        </w:numPr>
        <w:ind w:left="1440"/>
      </w:pPr>
      <w:r w:rsidRPr="009E20B0">
        <w:rPr>
          <w:b/>
        </w:rPr>
        <w:t>Human Resources File Management</w:t>
      </w:r>
      <w:r w:rsidRPr="009E20B0">
        <w:t xml:space="preserve"> - Automate VITA’s HR processes to provide timely and secure information access to HR staff and employees, conform to VITA’s compliance needs and interact with documents and data directly from VITA’s hu</w:t>
      </w:r>
      <w:r>
        <w:t>man resource information system</w:t>
      </w:r>
      <w:r w:rsidRPr="002F40F3">
        <w:t>(HRIS).</w:t>
      </w:r>
    </w:p>
    <w:p w14:paraId="7C86421B" w14:textId="2EAB042A" w:rsidR="0034546C" w:rsidRPr="009E20B0" w:rsidRDefault="00373830" w:rsidP="00BA3FBA">
      <w:pPr>
        <w:pStyle w:val="BodyText"/>
      </w:pPr>
      <w:r w:rsidRPr="009E20B0">
        <w:rPr>
          <w:noProof/>
        </w:rPr>
        <mc:AlternateContent>
          <mc:Choice Requires="wps">
            <w:drawing>
              <wp:anchor distT="45720" distB="45720" distL="114300" distR="114300" simplePos="0" relativeHeight="251646464" behindDoc="1" locked="0" layoutInCell="1" allowOverlap="1" wp14:anchorId="6B5DFF66" wp14:editId="05F2AD1E">
                <wp:simplePos x="0" y="0"/>
                <wp:positionH relativeFrom="margin">
                  <wp:posOffset>-420208</wp:posOffset>
                </wp:positionH>
                <wp:positionV relativeFrom="paragraph">
                  <wp:posOffset>254768</wp:posOffset>
                </wp:positionV>
                <wp:extent cx="7277100" cy="2695575"/>
                <wp:effectExtent l="0" t="0" r="19050" b="28575"/>
                <wp:wrapTight wrapText="bothSides">
                  <wp:wrapPolygon edited="0">
                    <wp:start x="0" y="0"/>
                    <wp:lineTo x="0" y="21676"/>
                    <wp:lineTo x="21600" y="21676"/>
                    <wp:lineTo x="21600" y="0"/>
                    <wp:lineTo x="0" y="0"/>
                  </wp:wrapPolygon>
                </wp:wrapTight>
                <wp:docPr id="215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77100" cy="2695575"/>
                        </a:xfrm>
                        <a:prstGeom prst="rect">
                          <a:avLst/>
                        </a:prstGeom>
                        <a:solidFill>
                          <a:srgbClr val="FFFFFF"/>
                        </a:solidFill>
                        <a:ln w="9525">
                          <a:solidFill>
                            <a:srgbClr val="000000"/>
                          </a:solidFill>
                          <a:miter lim="800000"/>
                          <a:headEnd/>
                          <a:tailEnd/>
                        </a:ln>
                      </wps:spPr>
                      <wps:txbx>
                        <w:txbxContent>
                          <w:p w14:paraId="67A5658F" w14:textId="498279F2" w:rsidR="007E3F0B" w:rsidRDefault="007E3F0B" w:rsidP="00A11155">
                            <w:pPr>
                              <w:ind w:hanging="270"/>
                            </w:pPr>
                            <w:r>
                              <w:rPr>
                                <w:noProof/>
                              </w:rPr>
                              <w:drawing>
                                <wp:inline distT="0" distB="0" distL="0" distR="0" wp14:anchorId="27F076FB" wp14:editId="4F113F38">
                                  <wp:extent cx="7208322" cy="2552637"/>
                                  <wp:effectExtent l="0" t="0" r="0" b="63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7244741" cy="2565534"/>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B5DFF66" id="_x0000_s1042" type="#_x0000_t202" style="position:absolute;margin-left:-33.1pt;margin-top:20.05pt;width:573pt;height:212.25pt;z-index:-2516700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">
                <v:textbox>
                  <w:txbxContent>
                    <w:p w14:paraId="67A5658F" w14:textId="498279F2" w:rsidR="007E3F0B" w:rsidRDefault="007E3F0B" w:rsidP="00A11155">
                      <w:pPr>
                        <w:ind w:hanging="270"/>
                      </w:pPr>
                      <w:r>
                        <w:rPr>
                          <w:noProof/>
                        </w:rPr>
                        <w:drawing>
                          <wp:inline distT="0" distB="0" distL="0" distR="0" wp14:anchorId="27F076FB" wp14:editId="4F113F38">
                            <wp:extent cx="7208322" cy="2552637"/>
                            <wp:effectExtent l="0" t="0" r="0" b="63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7244741" cy="2565534"/>
                                    </a:xfrm>
                                    <a:prstGeom prst="rect">
                                      <a:avLst/>
                                    </a:prstGeom>
                                  </pic:spPr>
                                </pic:pic>
                              </a:graphicData>
                            </a:graphic>
                          </wp:inline>
                        </w:drawing>
                      </w:r>
                    </w:p>
                  </w:txbxContent>
                </v:textbox>
                <w10:wrap type="tight" anchorx="margin"/>
              </v:shape>
            </w:pict>
          </mc:Fallback>
        </mc:AlternateContent>
      </w:r>
    </w:p>
    <w:p w14:paraId="3123D58F" w14:textId="07178A39" w:rsidR="00490BF9" w:rsidRDefault="00103D4F">
      <w:pPr>
        <w:pStyle w:val="Caption"/>
        <w:rPr>
          <w:rFonts w:cs="Arial"/>
        </w:rPr>
      </w:pPr>
      <w:bookmarkStart w:id="337" w:name="_Toc514345141"/>
      <w:r w:rsidRPr="009E20B0">
        <w:t xml:space="preserve">Figure </w:t>
      </w:r>
      <w:r w:rsidR="00C51386">
        <w:t>1</w:t>
      </w:r>
      <w:r w:rsidR="00312A85">
        <w:t>5</w:t>
      </w:r>
      <w:r w:rsidRPr="009E20B0">
        <w:t>. Workflow Automation - Employee File Management Process Flow</w:t>
      </w:r>
      <w:bookmarkStart w:id="338" w:name="_Toc520984089"/>
      <w:bookmarkStart w:id="339" w:name="_Toc520984090"/>
      <w:bookmarkStart w:id="340" w:name="_Toc520984091"/>
      <w:bookmarkStart w:id="341" w:name="_Toc520984092"/>
      <w:bookmarkStart w:id="342" w:name="_Toc510716513"/>
      <w:bookmarkStart w:id="343" w:name="_Toc520984096"/>
      <w:bookmarkStart w:id="344" w:name="_Toc520984097"/>
      <w:bookmarkStart w:id="345" w:name="_Toc520984098"/>
      <w:bookmarkStart w:id="346" w:name="_Toc520984099"/>
      <w:bookmarkStart w:id="347" w:name="_Toc520984100"/>
      <w:bookmarkStart w:id="348" w:name="_Toc520984101"/>
      <w:bookmarkStart w:id="349" w:name="_Toc520984102"/>
      <w:bookmarkStart w:id="350" w:name="_Toc520984103"/>
      <w:bookmarkStart w:id="351" w:name="_Toc520984104"/>
      <w:bookmarkStart w:id="352" w:name="_Toc520984105"/>
      <w:bookmarkStart w:id="353" w:name="_Toc520984106"/>
      <w:bookmarkStart w:id="354" w:name="_Toc520984107"/>
      <w:bookmarkStart w:id="355" w:name="_Toc520984108"/>
      <w:bookmarkStart w:id="356" w:name="_Toc520984109"/>
      <w:bookmarkStart w:id="357" w:name="_Toc520984110"/>
      <w:bookmarkStart w:id="358" w:name="_Toc520984111"/>
      <w:bookmarkStart w:id="359" w:name="_Toc520984112"/>
      <w:bookmarkStart w:id="360" w:name="_Toc520984113"/>
      <w:bookmarkStart w:id="361" w:name="_Toc520984114"/>
      <w:bookmarkStart w:id="362" w:name="_Toc520984115"/>
      <w:bookmarkStart w:id="363" w:name="_Toc520984116"/>
      <w:bookmarkStart w:id="364" w:name="_Toc520984117"/>
      <w:bookmarkStart w:id="365" w:name="_Toc520984118"/>
      <w:bookmarkStart w:id="366" w:name="_Toc520984119"/>
      <w:bookmarkStart w:id="367" w:name="_Toc520984120"/>
      <w:bookmarkStart w:id="368" w:name="_Toc520984121"/>
      <w:bookmarkStart w:id="369" w:name="_Toc520984122"/>
      <w:bookmarkStart w:id="370" w:name="_Toc520984123"/>
      <w:bookmarkStart w:id="371" w:name="_Toc520984124"/>
      <w:bookmarkStart w:id="372" w:name="_Toc520984125"/>
      <w:bookmarkStart w:id="373" w:name="_Toc520984126"/>
      <w:bookmarkStart w:id="374" w:name="_Toc520984127"/>
      <w:bookmarkStart w:id="375" w:name="_Toc520984128"/>
      <w:bookmarkStart w:id="376" w:name="_Toc520984129"/>
      <w:bookmarkStart w:id="377" w:name="_Toc520984130"/>
      <w:bookmarkStart w:id="378" w:name="_Toc520984131"/>
      <w:bookmarkStart w:id="379" w:name="_Toc520984132"/>
      <w:bookmarkStart w:id="380" w:name="_Toc520984133"/>
      <w:bookmarkStart w:id="381" w:name="_Toc520984134"/>
      <w:bookmarkStart w:id="382" w:name="_Toc520984135"/>
      <w:bookmarkStart w:id="383" w:name="_Toc520984136"/>
      <w:bookmarkStart w:id="384" w:name="_Toc520984137"/>
      <w:bookmarkStart w:id="385" w:name="_Toc520984138"/>
      <w:bookmarkStart w:id="386" w:name="_Toc520984139"/>
      <w:bookmarkStart w:id="387" w:name="_Toc520984140"/>
      <w:bookmarkStart w:id="388" w:name="_Toc520984141"/>
      <w:bookmarkStart w:id="389" w:name="_Toc520984142"/>
      <w:bookmarkStart w:id="390" w:name="_Toc520984143"/>
      <w:bookmarkStart w:id="391" w:name="_Toc520984144"/>
      <w:bookmarkStart w:id="392" w:name="_Toc520984145"/>
      <w:bookmarkStart w:id="393" w:name="_Toc520984146"/>
      <w:bookmarkStart w:id="394" w:name="_Toc520984147"/>
      <w:bookmarkStart w:id="395" w:name="_Toc520984148"/>
      <w:bookmarkStart w:id="396" w:name="_Toc520984149"/>
      <w:bookmarkStart w:id="397" w:name="_Toc520984150"/>
      <w:bookmarkStart w:id="398" w:name="_Toc520984151"/>
      <w:bookmarkStart w:id="399" w:name="_Toc520984152"/>
      <w:bookmarkStart w:id="400" w:name="_Toc520984153"/>
      <w:bookmarkStart w:id="401" w:name="_Toc520984154"/>
      <w:bookmarkStart w:id="402" w:name="_Toc520984155"/>
      <w:bookmarkStart w:id="403" w:name="_Toc520984156"/>
      <w:bookmarkStart w:id="404" w:name="_Toc520984157"/>
      <w:bookmarkStart w:id="405" w:name="_Toc520984158"/>
      <w:bookmarkStart w:id="406" w:name="_Toc520984159"/>
      <w:bookmarkStart w:id="407" w:name="_Toc520984160"/>
      <w:bookmarkStart w:id="408" w:name="_Toc520984161"/>
      <w:bookmarkStart w:id="409" w:name="_Toc520984162"/>
      <w:bookmarkStart w:id="410" w:name="_Toc520984163"/>
      <w:bookmarkStart w:id="411" w:name="_Toc520984164"/>
      <w:bookmarkStart w:id="412" w:name="_Toc520984165"/>
      <w:bookmarkStart w:id="413" w:name="_Toc520984166"/>
      <w:bookmarkStart w:id="414" w:name="_Toc520984167"/>
      <w:bookmarkStart w:id="415" w:name="_Toc520984168"/>
      <w:bookmarkStart w:id="416" w:name="_Toc520984169"/>
      <w:bookmarkStart w:id="417" w:name="_Toc520984170"/>
      <w:bookmarkStart w:id="418" w:name="_Toc520984171"/>
      <w:bookmarkStart w:id="419" w:name="_Toc520984172"/>
      <w:bookmarkStart w:id="420" w:name="_Toc520984173"/>
      <w:bookmarkStart w:id="421" w:name="_Toc520984174"/>
      <w:bookmarkStart w:id="422" w:name="_Toc520984175"/>
      <w:bookmarkStart w:id="423" w:name="_Toc520984176"/>
      <w:bookmarkStart w:id="424" w:name="_Toc520984177"/>
      <w:bookmarkStart w:id="425" w:name="_Toc510716515"/>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p>
    <w:sectPr w:rsidR="00490BF9" w:rsidSect="00BD4D79">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DA2BFF" w14:textId="77777777" w:rsidR="00B0027E" w:rsidRDefault="00B0027E" w:rsidP="00890F3B">
      <w:r>
        <w:separator/>
      </w:r>
    </w:p>
    <w:p w14:paraId="3AD6BBB1" w14:textId="77777777" w:rsidR="00B0027E" w:rsidRDefault="00B0027E" w:rsidP="00890F3B"/>
  </w:endnote>
  <w:endnote w:type="continuationSeparator" w:id="0">
    <w:p w14:paraId="0CCCD1D8" w14:textId="77777777" w:rsidR="00B0027E" w:rsidRDefault="00B0027E" w:rsidP="00890F3B">
      <w:r>
        <w:continuationSeparator/>
      </w:r>
    </w:p>
    <w:p w14:paraId="289B0A09" w14:textId="77777777" w:rsidR="00B0027E" w:rsidRDefault="00B0027E" w:rsidP="00890F3B"/>
  </w:endnote>
  <w:endnote w:type="continuationNotice" w:id="1">
    <w:p w14:paraId="57029AB3" w14:textId="77777777" w:rsidR="00B0027E" w:rsidRDefault="00B0027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Xerox Sans Light">
    <w:altName w:val="Times New Roman"/>
    <w:charset w:val="00"/>
    <w:family w:val="auto"/>
    <w:pitch w:val="variable"/>
    <w:sig w:usb0="A00002AF" w:usb1="5000204A" w:usb2="00000000" w:usb3="00000000" w:csb0="0000009F" w:csb1="00000000"/>
  </w:font>
  <w:font w:name="Times">
    <w:altName w:val="Sylfae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 Roman">
    <w:charset w:val="00"/>
    <w:family w:val="auto"/>
    <w:pitch w:val="variable"/>
    <w:sig w:usb0="E00002FF" w:usb1="5000205A" w:usb2="00000000" w:usb3="00000000" w:csb0="0000019F" w:csb1="00000000"/>
  </w:font>
  <w:font w:name="Xerox Sans">
    <w:charset w:val="00"/>
    <w:family w:val="auto"/>
    <w:pitch w:val="variable"/>
    <w:sig w:usb0="A00002AF" w:usb1="5000204A" w:usb2="00000000" w:usb3="00000000" w:csb0="0000009F" w:csb1="00000000"/>
  </w:font>
  <w:font w:name="XeroxSans-Bold">
    <w:panose1 w:val="00000000000000000000"/>
    <w:charset w:val="00"/>
    <w:family w:val="auto"/>
    <w:notTrueType/>
    <w:pitch w:val="default"/>
    <w:sig w:usb0="00000003" w:usb1="00000000" w:usb2="00000000" w:usb3="00000000" w:csb0="00000001" w:csb1="00000000"/>
  </w:font>
  <w:font w:name="XeroxSans">
    <w:panose1 w:val="00000000000000000000"/>
    <w:charset w:val="4D"/>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197CA9" w14:textId="05F010A0" w:rsidR="007E3F0B" w:rsidRDefault="007E3F0B" w:rsidP="007C7319">
    <w:pPr>
      <w:pStyle w:val="Normal-Alt"/>
      <w:tabs>
        <w:tab w:val="center" w:pos="4680"/>
        <w:tab w:val="right" w:pos="10080"/>
      </w:tabs>
    </w:pPr>
    <w:r>
      <w:rPr>
        <w:noProof/>
      </w:rPr>
      <mc:AlternateContent>
        <mc:Choice Requires="wps">
          <w:drawing>
            <wp:anchor distT="0" distB="0" distL="114300" distR="114300" simplePos="0" relativeHeight="251661312" behindDoc="0" locked="0" layoutInCell="1" allowOverlap="1" wp14:anchorId="01A7923B" wp14:editId="14A196A3">
              <wp:simplePos x="0" y="0"/>
              <wp:positionH relativeFrom="page">
                <wp:posOffset>457200</wp:posOffset>
              </wp:positionH>
              <wp:positionV relativeFrom="paragraph">
                <wp:posOffset>-35214</wp:posOffset>
              </wp:positionV>
              <wp:extent cx="68580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68580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A25E7E8" id="Straight Connector 2" o:spid="_x0000_s1026" style="position:absolute;z-index:25166131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 from="36pt,-2.75pt" to="8in,-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" strokecolor="black [3213]" strokeweight=".5pt">
              <v:stroke joinstyle="miter"/>
              <w10:wrap anchorx="page"/>
            </v:line>
          </w:pict>
        </mc:Fallback>
      </mc:AlternateContent>
    </w:r>
    <w:r>
      <w:tab/>
    </w:r>
    <w:r>
      <w:tab/>
    </w:r>
    <w:r w:rsidRPr="00873FC4">
      <w:rPr>
        <w:sz w:val="18"/>
      </w:rPr>
      <w:t xml:space="preserve">Page </w:t>
    </w:r>
    <w:r w:rsidRPr="00873FC4">
      <w:rPr>
        <w:sz w:val="18"/>
      </w:rPr>
      <w:fldChar w:fldCharType="begin"/>
    </w:r>
    <w:r w:rsidRPr="00873FC4">
      <w:rPr>
        <w:sz w:val="18"/>
      </w:rPr>
      <w:instrText xml:space="preserve"> PAGE   \* MERGEFORMAT </w:instrText>
    </w:r>
    <w:r w:rsidRPr="00873FC4">
      <w:rPr>
        <w:sz w:val="18"/>
      </w:rPr>
      <w:fldChar w:fldCharType="separate"/>
    </w:r>
    <w:r w:rsidR="00C57C05">
      <w:rPr>
        <w:noProof/>
        <w:sz w:val="18"/>
      </w:rPr>
      <w:t>1</w:t>
    </w:r>
    <w:r w:rsidRPr="00873FC4">
      <w:rPr>
        <w:sz w:val="18"/>
      </w:rPr>
      <w:fldChar w:fldCharType="end"/>
    </w:r>
    <w:r w:rsidRPr="00873FC4">
      <w:rPr>
        <w:sz w:val="18"/>
      </w:rPr>
      <w:t xml:space="preserve"> of </w:t>
    </w:r>
    <w:r w:rsidRPr="00873FC4">
      <w:rPr>
        <w:sz w:val="18"/>
      </w:rPr>
      <w:fldChar w:fldCharType="begin"/>
    </w:r>
    <w:r w:rsidRPr="00873FC4">
      <w:rPr>
        <w:sz w:val="18"/>
      </w:rPr>
      <w:instrText xml:space="preserve"> NUMPAGES   \* MERGEFORMAT </w:instrText>
    </w:r>
    <w:r w:rsidRPr="00873FC4">
      <w:rPr>
        <w:sz w:val="18"/>
      </w:rPr>
      <w:fldChar w:fldCharType="separate"/>
    </w:r>
    <w:r w:rsidR="00C57C05">
      <w:rPr>
        <w:noProof/>
        <w:sz w:val="18"/>
      </w:rPr>
      <w:t>35</w:t>
    </w:r>
    <w:r w:rsidRPr="00873FC4">
      <w:rPr>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78774883"/>
      <w:docPartObj>
        <w:docPartGallery w:val="Page Numbers (Bottom of Page)"/>
        <w:docPartUnique/>
      </w:docPartObj>
    </w:sdtPr>
    <w:sdtEndPr>
      <w:rPr>
        <w:noProof/>
      </w:rPr>
    </w:sdtEndPr>
    <w:sdtContent>
      <w:p w14:paraId="7C466859" w14:textId="5A71BAC6" w:rsidR="007E3F0B" w:rsidRDefault="0039302B" w:rsidP="0039302B">
        <w:pPr>
          <w:pStyle w:val="Normal-Alt"/>
          <w:tabs>
            <w:tab w:val="center" w:pos="4680"/>
            <w:tab w:val="right" w:pos="10080"/>
          </w:tabs>
        </w:pPr>
        <w:r>
          <w:rPr>
            <w:noProof/>
          </w:rPr>
          <mc:AlternateContent>
            <mc:Choice Requires="wps">
              <w:drawing>
                <wp:anchor distT="0" distB="0" distL="114300" distR="114300" simplePos="0" relativeHeight="251663360" behindDoc="0" locked="0" layoutInCell="1" allowOverlap="1" wp14:anchorId="1017667A" wp14:editId="6CC3200C">
                  <wp:simplePos x="0" y="0"/>
                  <wp:positionH relativeFrom="page">
                    <wp:posOffset>457200</wp:posOffset>
                  </wp:positionH>
                  <wp:positionV relativeFrom="paragraph">
                    <wp:posOffset>-35214</wp:posOffset>
                  </wp:positionV>
                  <wp:extent cx="68580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68580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14C5689" id="Straight Connector 5" o:spid="_x0000_s1026" style="position:absolute;z-index:251663360;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 from="36pt,-2.75pt" to="8in,-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" strokecolor="black [3213]" strokeweight=".5pt">
                  <v:stroke joinstyle="miter"/>
                  <w10:wrap anchorx="page"/>
                </v:line>
              </w:pict>
            </mc:Fallback>
          </mc:AlternateContent>
        </w:r>
        <w:r>
          <w:tab/>
        </w:r>
        <w:r>
          <w:tab/>
        </w:r>
        <w:r w:rsidRPr="00873FC4">
          <w:rPr>
            <w:sz w:val="18"/>
          </w:rPr>
          <w:t xml:space="preserve">Page </w:t>
        </w:r>
        <w:r w:rsidRPr="00873FC4">
          <w:rPr>
            <w:sz w:val="18"/>
          </w:rPr>
          <w:fldChar w:fldCharType="begin"/>
        </w:r>
        <w:r w:rsidRPr="00873FC4">
          <w:rPr>
            <w:sz w:val="18"/>
          </w:rPr>
          <w:instrText xml:space="preserve"> PAGE   \* MERGEFORMAT </w:instrText>
        </w:r>
        <w:r w:rsidRPr="00873FC4">
          <w:rPr>
            <w:sz w:val="18"/>
          </w:rPr>
          <w:fldChar w:fldCharType="separate"/>
        </w:r>
        <w:r w:rsidR="00C57C05">
          <w:rPr>
            <w:noProof/>
            <w:sz w:val="18"/>
          </w:rPr>
          <w:t>20</w:t>
        </w:r>
        <w:r w:rsidRPr="00873FC4">
          <w:rPr>
            <w:sz w:val="18"/>
          </w:rPr>
          <w:fldChar w:fldCharType="end"/>
        </w:r>
        <w:r w:rsidRPr="00873FC4">
          <w:rPr>
            <w:sz w:val="18"/>
          </w:rPr>
          <w:t xml:space="preserve"> of </w:t>
        </w:r>
        <w:r w:rsidRPr="00873FC4">
          <w:rPr>
            <w:sz w:val="18"/>
          </w:rPr>
          <w:fldChar w:fldCharType="begin"/>
        </w:r>
        <w:r w:rsidRPr="00873FC4">
          <w:rPr>
            <w:sz w:val="18"/>
          </w:rPr>
          <w:instrText xml:space="preserve"> NUMPAGES   \* MERGEFORMAT </w:instrText>
        </w:r>
        <w:r w:rsidRPr="00873FC4">
          <w:rPr>
            <w:sz w:val="18"/>
          </w:rPr>
          <w:fldChar w:fldCharType="separate"/>
        </w:r>
        <w:r w:rsidR="00C57C05">
          <w:rPr>
            <w:noProof/>
            <w:sz w:val="18"/>
          </w:rPr>
          <w:t>35</w:t>
        </w:r>
        <w:r w:rsidRPr="00873FC4">
          <w:rPr>
            <w:sz w:val="18"/>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EE92B3B" w14:textId="77777777" w:rsidR="00B0027E" w:rsidRDefault="00B0027E" w:rsidP="00890F3B">
      <w:r>
        <w:separator/>
      </w:r>
    </w:p>
    <w:p w14:paraId="622C5598" w14:textId="77777777" w:rsidR="00B0027E" w:rsidRDefault="00B0027E" w:rsidP="00890F3B"/>
  </w:footnote>
  <w:footnote w:type="continuationSeparator" w:id="0">
    <w:p w14:paraId="7D17185E" w14:textId="77777777" w:rsidR="00B0027E" w:rsidRDefault="00B0027E" w:rsidP="00890F3B">
      <w:r>
        <w:continuationSeparator/>
      </w:r>
    </w:p>
    <w:p w14:paraId="7A0EB7CB" w14:textId="77777777" w:rsidR="00B0027E" w:rsidRDefault="00B0027E" w:rsidP="00890F3B"/>
  </w:footnote>
  <w:footnote w:type="continuationNotice" w:id="1">
    <w:p w14:paraId="28288286" w14:textId="77777777" w:rsidR="00B0027E" w:rsidRDefault="00B0027E">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A8BA43" w14:textId="7C31444F" w:rsidR="007E3F0B" w:rsidRPr="002504F7" w:rsidRDefault="007E3F0B" w:rsidP="00092857">
    <w:pPr>
      <w:pStyle w:val="Normal-Alt"/>
      <w:tabs>
        <w:tab w:val="right" w:pos="10080"/>
      </w:tabs>
      <w:rPr>
        <w:sz w:val="20"/>
        <w:szCs w:val="20"/>
      </w:rPr>
    </w:pPr>
    <w:r w:rsidRPr="002504F7">
      <w:rPr>
        <w:i/>
        <w:noProof/>
        <w:sz w:val="20"/>
        <w:szCs w:val="20"/>
      </w:rPr>
      <mc:AlternateContent>
        <mc:Choice Requires="wps">
          <w:drawing>
            <wp:anchor distT="0" distB="0" distL="114300" distR="114300" simplePos="0" relativeHeight="251659264" behindDoc="0" locked="0" layoutInCell="1" allowOverlap="1" wp14:anchorId="6BA3FB0E" wp14:editId="2D6C4DF8">
              <wp:simplePos x="0" y="0"/>
              <wp:positionH relativeFrom="page">
                <wp:posOffset>457200</wp:posOffset>
              </wp:positionH>
              <wp:positionV relativeFrom="paragraph">
                <wp:posOffset>187960</wp:posOffset>
              </wp:positionV>
              <wp:extent cx="685800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68580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E01B098" id="Straight Connector 1" o:spid="_x0000_s1026" style="position:absolute;z-index:25165926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 from="36pt,14.8pt" to="8in,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" strokecolor="black [3213]" strokeweight=".5pt">
              <v:stroke joinstyle="miter"/>
              <w10:wrap anchorx="page"/>
            </v:line>
          </w:pict>
        </mc:Fallback>
      </mc:AlternateContent>
    </w:r>
    <w:r w:rsidR="005F6C03" w:rsidRPr="002504F7">
      <w:rPr>
        <w:sz w:val="20"/>
        <w:szCs w:val="20"/>
      </w:rPr>
      <w:t xml:space="preserve"> </w:t>
    </w:r>
    <w:r w:rsidR="00F620F4">
      <w:rPr>
        <w:i/>
        <w:noProof/>
        <w:sz w:val="20"/>
        <w:szCs w:val="20"/>
      </w:rPr>
      <w:t>VA-18091</w:t>
    </w:r>
    <w:r w:rsidR="005F6C03" w:rsidRPr="002504F7">
      <w:rPr>
        <w:i/>
        <w:noProof/>
        <w:sz w:val="20"/>
        <w:szCs w:val="20"/>
      </w:rPr>
      <w:t>5-XERX:  Managed Print Services</w:t>
    </w:r>
    <w:r w:rsidRPr="002504F7">
      <w:rPr>
        <w:i/>
        <w:sz w:val="20"/>
        <w:szCs w:val="20"/>
      </w:rPr>
      <w:tab/>
      <w:t>Exhibit 2.3.1</w:t>
    </w:r>
    <w:r w:rsidR="00113B87" w:rsidRPr="002504F7">
      <w:rPr>
        <w:i/>
        <w:sz w:val="20"/>
        <w:szCs w:val="20"/>
      </w:rPr>
      <w:t>:</w:t>
    </w:r>
    <w:r w:rsidRPr="002504F7">
      <w:rPr>
        <w:i/>
        <w:sz w:val="20"/>
        <w:szCs w:val="20"/>
      </w:rPr>
      <w:t xml:space="preserve"> Solution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AE4285E6"/>
    <w:lvl w:ilvl="0">
      <w:start w:val="1"/>
      <w:numFmt w:val="decimal"/>
      <w:pStyle w:val="ListNumber2"/>
      <w:lvlText w:val="%1."/>
      <w:lvlJc w:val="left"/>
      <w:pPr>
        <w:tabs>
          <w:tab w:val="num" w:pos="720"/>
        </w:tabs>
        <w:ind w:left="720" w:hanging="360"/>
      </w:pPr>
    </w:lvl>
  </w:abstractNum>
  <w:abstractNum w:abstractNumId="1">
    <w:nsid w:val="FFFFFF83"/>
    <w:multiLevelType w:val="singleLevel"/>
    <w:tmpl w:val="CEAE6BEE"/>
    <w:lvl w:ilvl="0">
      <w:start w:val="1"/>
      <w:numFmt w:val="bullet"/>
      <w:pStyle w:val="ListBullet2"/>
      <w:lvlText w:val=""/>
      <w:lvlJc w:val="left"/>
      <w:pPr>
        <w:tabs>
          <w:tab w:val="num" w:pos="3780"/>
        </w:tabs>
        <w:ind w:left="3780" w:hanging="360"/>
      </w:pPr>
      <w:rPr>
        <w:rFonts w:ascii="Symbol" w:hAnsi="Symbol" w:hint="default"/>
      </w:rPr>
    </w:lvl>
  </w:abstractNum>
  <w:abstractNum w:abstractNumId="2">
    <w:nsid w:val="FFFFFF88"/>
    <w:multiLevelType w:val="singleLevel"/>
    <w:tmpl w:val="FC141FF4"/>
    <w:lvl w:ilvl="0">
      <w:start w:val="1"/>
      <w:numFmt w:val="decimal"/>
      <w:pStyle w:val="ListNumber"/>
      <w:lvlText w:val="%1."/>
      <w:lvlJc w:val="left"/>
      <w:pPr>
        <w:tabs>
          <w:tab w:val="num" w:pos="360"/>
        </w:tabs>
        <w:ind w:left="360" w:hanging="360"/>
      </w:pPr>
    </w:lvl>
  </w:abstractNum>
  <w:abstractNum w:abstractNumId="3">
    <w:nsid w:val="FFFFFF89"/>
    <w:multiLevelType w:val="singleLevel"/>
    <w:tmpl w:val="78863898"/>
    <w:lvl w:ilvl="0">
      <w:start w:val="1"/>
      <w:numFmt w:val="bullet"/>
      <w:pStyle w:val="ListBullet"/>
      <w:lvlText w:val=""/>
      <w:lvlJc w:val="left"/>
      <w:pPr>
        <w:tabs>
          <w:tab w:val="num" w:pos="360"/>
        </w:tabs>
        <w:ind w:left="360" w:hanging="360"/>
      </w:pPr>
      <w:rPr>
        <w:rFonts w:ascii="Symbol" w:hAnsi="Symbol" w:hint="default"/>
      </w:rPr>
    </w:lvl>
  </w:abstractNum>
  <w:abstractNum w:abstractNumId="4">
    <w:nsid w:val="02C72AEA"/>
    <w:multiLevelType w:val="hybridMultilevel"/>
    <w:tmpl w:val="22B8336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036D2B57"/>
    <w:multiLevelType w:val="hybridMultilevel"/>
    <w:tmpl w:val="8174ADC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61C21DE"/>
    <w:multiLevelType w:val="hybridMultilevel"/>
    <w:tmpl w:val="E724FE04"/>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071448F9"/>
    <w:multiLevelType w:val="hybridMultilevel"/>
    <w:tmpl w:val="913E944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8141BEF"/>
    <w:multiLevelType w:val="hybridMultilevel"/>
    <w:tmpl w:val="AE6269EE"/>
    <w:lvl w:ilvl="0" w:tplc="F17A8688">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9">
    <w:nsid w:val="0B71209A"/>
    <w:multiLevelType w:val="hybridMultilevel"/>
    <w:tmpl w:val="FAA8C9F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CBC4D73"/>
    <w:multiLevelType w:val="hybridMultilevel"/>
    <w:tmpl w:val="DBD622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D7F677B"/>
    <w:multiLevelType w:val="hybridMultilevel"/>
    <w:tmpl w:val="427E494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12657111"/>
    <w:multiLevelType w:val="hybridMultilevel"/>
    <w:tmpl w:val="C36EE9D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48279A8"/>
    <w:multiLevelType w:val="hybridMultilevel"/>
    <w:tmpl w:val="ED28BF36"/>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4A07AAE"/>
    <w:multiLevelType w:val="multilevel"/>
    <w:tmpl w:val="5218B9AC"/>
    <w:lvl w:ilvl="0">
      <w:start w:val="1"/>
      <w:numFmt w:val="decimal"/>
      <w:lvlText w:val="%1."/>
      <w:lvlJc w:val="left"/>
      <w:pPr>
        <w:ind w:left="702" w:hanging="432"/>
      </w:pPr>
      <w:rPr>
        <w:rFonts w:hint="default"/>
      </w:rPr>
    </w:lvl>
    <w:lvl w:ilvl="1">
      <w:start w:val="1"/>
      <w:numFmt w:val="decimal"/>
      <w:lvlText w:val="%1.%2."/>
      <w:lvlJc w:val="left"/>
      <w:pPr>
        <w:ind w:left="1296" w:hanging="720"/>
      </w:pPr>
      <w:rPr>
        <w:rFonts w:hint="default"/>
      </w:rPr>
    </w:lvl>
    <w:lvl w:ilvl="2">
      <w:start w:val="1"/>
      <w:numFmt w:val="decimal"/>
      <w:lvlText w:val="%1.%2.%3."/>
      <w:lvlJc w:val="left"/>
      <w:pPr>
        <w:ind w:left="1728" w:hanging="720"/>
      </w:pPr>
      <w:rPr>
        <w:rFonts w:hint="default"/>
      </w:rPr>
    </w:lvl>
    <w:lvl w:ilvl="3">
      <w:start w:val="1"/>
      <w:numFmt w:val="decimal"/>
      <w:lvlText w:val="%1.%2.%3.%4."/>
      <w:lvlJc w:val="left"/>
      <w:pPr>
        <w:ind w:left="2160" w:hanging="864"/>
      </w:pPr>
      <w:rPr>
        <w:rFonts w:hint="default"/>
      </w:rPr>
    </w:lvl>
    <w:lvl w:ilvl="4">
      <w:start w:val="1"/>
      <w:numFmt w:val="decimal"/>
      <w:lvlText w:val="%1.%2.%3.%4.%5."/>
      <w:lvlJc w:val="left"/>
      <w:pPr>
        <w:ind w:left="3042" w:hanging="792"/>
      </w:pPr>
      <w:rPr>
        <w:rFonts w:hint="default"/>
      </w:rPr>
    </w:lvl>
    <w:lvl w:ilvl="5">
      <w:start w:val="1"/>
      <w:numFmt w:val="decimal"/>
      <w:lvlText w:val="%1.%2.%3.%4.%5.%6."/>
      <w:lvlJc w:val="left"/>
      <w:pPr>
        <w:ind w:left="3546" w:hanging="936"/>
      </w:pPr>
      <w:rPr>
        <w:rFonts w:hint="default"/>
      </w:rPr>
    </w:lvl>
    <w:lvl w:ilvl="6">
      <w:start w:val="1"/>
      <w:numFmt w:val="decimal"/>
      <w:lvlText w:val="%1.%2.%3.%4.%5.%6.%7."/>
      <w:lvlJc w:val="left"/>
      <w:pPr>
        <w:ind w:left="4050" w:hanging="1080"/>
      </w:pPr>
      <w:rPr>
        <w:rFonts w:hint="default"/>
      </w:rPr>
    </w:lvl>
    <w:lvl w:ilvl="7">
      <w:start w:val="1"/>
      <w:numFmt w:val="decimal"/>
      <w:lvlText w:val="%1.%2.%3.%4.%5.%6.%7.%8."/>
      <w:lvlJc w:val="left"/>
      <w:pPr>
        <w:ind w:left="4554" w:hanging="1224"/>
      </w:pPr>
      <w:rPr>
        <w:rFonts w:hint="default"/>
      </w:rPr>
    </w:lvl>
    <w:lvl w:ilvl="8">
      <w:start w:val="1"/>
      <w:numFmt w:val="decimal"/>
      <w:lvlText w:val="%1.%2.%3.%4.%5.%6.%7.%8.%9."/>
      <w:lvlJc w:val="left"/>
      <w:pPr>
        <w:ind w:left="5130" w:hanging="1440"/>
      </w:pPr>
      <w:rPr>
        <w:rFonts w:hint="default"/>
      </w:rPr>
    </w:lvl>
  </w:abstractNum>
  <w:abstractNum w:abstractNumId="15">
    <w:nsid w:val="174437E2"/>
    <w:multiLevelType w:val="hybridMultilevel"/>
    <w:tmpl w:val="3B70A792"/>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6">
    <w:nsid w:val="17985880"/>
    <w:multiLevelType w:val="hybridMultilevel"/>
    <w:tmpl w:val="D438117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A7706E9"/>
    <w:multiLevelType w:val="hybridMultilevel"/>
    <w:tmpl w:val="A3BAB40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BB22FF8"/>
    <w:multiLevelType w:val="hybridMultilevel"/>
    <w:tmpl w:val="0C706C7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C6D3FC8"/>
    <w:multiLevelType w:val="multilevel"/>
    <w:tmpl w:val="111E152A"/>
    <w:lvl w:ilvl="0">
      <w:start w:val="1"/>
      <w:numFmt w:val="lowerRoman"/>
      <w:lvlText w:val="%1."/>
      <w:lvlJc w:val="righ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1C8715D8"/>
    <w:multiLevelType w:val="hybridMultilevel"/>
    <w:tmpl w:val="80E672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D4E7454"/>
    <w:multiLevelType w:val="hybridMultilevel"/>
    <w:tmpl w:val="39A830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EDE5263"/>
    <w:multiLevelType w:val="hybridMultilevel"/>
    <w:tmpl w:val="E880167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FFB19D8"/>
    <w:multiLevelType w:val="hybridMultilevel"/>
    <w:tmpl w:val="57282854"/>
    <w:lvl w:ilvl="0" w:tplc="0409001B">
      <w:start w:val="1"/>
      <w:numFmt w:val="lowerRoman"/>
      <w:lvlText w:val="%1."/>
      <w:lvlJc w:val="right"/>
      <w:pPr>
        <w:ind w:left="770" w:hanging="360"/>
      </w:pPr>
    </w:lvl>
    <w:lvl w:ilvl="1" w:tplc="04090019">
      <w:start w:val="1"/>
      <w:numFmt w:val="lowerLetter"/>
      <w:lvlText w:val="%2."/>
      <w:lvlJc w:val="left"/>
      <w:pPr>
        <w:ind w:left="1490" w:hanging="360"/>
      </w:pPr>
    </w:lvl>
    <w:lvl w:ilvl="2" w:tplc="0409001B" w:tentative="1">
      <w:start w:val="1"/>
      <w:numFmt w:val="lowerRoman"/>
      <w:lvlText w:val="%3."/>
      <w:lvlJc w:val="right"/>
      <w:pPr>
        <w:ind w:left="2210" w:hanging="180"/>
      </w:pPr>
    </w:lvl>
    <w:lvl w:ilvl="3" w:tplc="0409000F" w:tentative="1">
      <w:start w:val="1"/>
      <w:numFmt w:val="decimal"/>
      <w:lvlText w:val="%4."/>
      <w:lvlJc w:val="left"/>
      <w:pPr>
        <w:ind w:left="2930" w:hanging="360"/>
      </w:pPr>
    </w:lvl>
    <w:lvl w:ilvl="4" w:tplc="04090019" w:tentative="1">
      <w:start w:val="1"/>
      <w:numFmt w:val="lowerLetter"/>
      <w:lvlText w:val="%5."/>
      <w:lvlJc w:val="left"/>
      <w:pPr>
        <w:ind w:left="3650" w:hanging="360"/>
      </w:pPr>
    </w:lvl>
    <w:lvl w:ilvl="5" w:tplc="0409001B" w:tentative="1">
      <w:start w:val="1"/>
      <w:numFmt w:val="lowerRoman"/>
      <w:lvlText w:val="%6."/>
      <w:lvlJc w:val="right"/>
      <w:pPr>
        <w:ind w:left="4370" w:hanging="180"/>
      </w:pPr>
    </w:lvl>
    <w:lvl w:ilvl="6" w:tplc="0409000F" w:tentative="1">
      <w:start w:val="1"/>
      <w:numFmt w:val="decimal"/>
      <w:lvlText w:val="%7."/>
      <w:lvlJc w:val="left"/>
      <w:pPr>
        <w:ind w:left="5090" w:hanging="360"/>
      </w:pPr>
    </w:lvl>
    <w:lvl w:ilvl="7" w:tplc="04090019" w:tentative="1">
      <w:start w:val="1"/>
      <w:numFmt w:val="lowerLetter"/>
      <w:lvlText w:val="%8."/>
      <w:lvlJc w:val="left"/>
      <w:pPr>
        <w:ind w:left="5810" w:hanging="360"/>
      </w:pPr>
    </w:lvl>
    <w:lvl w:ilvl="8" w:tplc="0409001B" w:tentative="1">
      <w:start w:val="1"/>
      <w:numFmt w:val="lowerRoman"/>
      <w:lvlText w:val="%9."/>
      <w:lvlJc w:val="right"/>
      <w:pPr>
        <w:ind w:left="6530" w:hanging="180"/>
      </w:pPr>
    </w:lvl>
  </w:abstractNum>
  <w:abstractNum w:abstractNumId="24">
    <w:nsid w:val="1FFD5734"/>
    <w:multiLevelType w:val="hybridMultilevel"/>
    <w:tmpl w:val="460463A2"/>
    <w:lvl w:ilvl="0" w:tplc="04090003">
      <w:start w:val="1"/>
      <w:numFmt w:val="bullet"/>
      <w:lvlText w:val="o"/>
      <w:lvlJc w:val="left"/>
      <w:pPr>
        <w:tabs>
          <w:tab w:val="num" w:pos="720"/>
        </w:tabs>
        <w:ind w:left="720" w:hanging="360"/>
      </w:pPr>
      <w:rPr>
        <w:rFonts w:ascii="Courier New" w:hAnsi="Courier New" w:cs="Courier New"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20AB0479"/>
    <w:multiLevelType w:val="hybridMultilevel"/>
    <w:tmpl w:val="82F46DF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20F6352A"/>
    <w:multiLevelType w:val="hybridMultilevel"/>
    <w:tmpl w:val="98380AA6"/>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218F1C50"/>
    <w:multiLevelType w:val="hybridMultilevel"/>
    <w:tmpl w:val="149E567C"/>
    <w:lvl w:ilvl="0" w:tplc="04090003">
      <w:start w:val="1"/>
      <w:numFmt w:val="bullet"/>
      <w:lvlText w:val="o"/>
      <w:lvlJc w:val="left"/>
      <w:pPr>
        <w:tabs>
          <w:tab w:val="num" w:pos="720"/>
        </w:tabs>
        <w:ind w:left="720" w:hanging="360"/>
      </w:pPr>
      <w:rPr>
        <w:rFonts w:ascii="Courier New" w:hAnsi="Courier New" w:cs="Courier New" w:hint="default"/>
      </w:rPr>
    </w:lvl>
    <w:lvl w:ilvl="1" w:tplc="04090003">
      <w:start w:val="1"/>
      <w:numFmt w:val="bullet"/>
      <w:lvlText w:val="o"/>
      <w:lvlJc w:val="left"/>
      <w:pPr>
        <w:tabs>
          <w:tab w:val="num" w:pos="720"/>
        </w:tabs>
        <w:ind w:left="720" w:hanging="360"/>
      </w:pPr>
      <w:rPr>
        <w:rFonts w:ascii="Courier New" w:hAnsi="Courier New" w:cs="Courier New" w:hint="default"/>
      </w:rPr>
    </w:lvl>
    <w:lvl w:ilvl="2" w:tplc="04090003">
      <w:start w:val="1"/>
      <w:numFmt w:val="bullet"/>
      <w:lvlText w:val="o"/>
      <w:lvlJc w:val="left"/>
      <w:pPr>
        <w:tabs>
          <w:tab w:val="num" w:pos="720"/>
        </w:tabs>
        <w:ind w:left="720" w:hanging="360"/>
      </w:pPr>
      <w:rPr>
        <w:rFonts w:ascii="Courier New" w:hAnsi="Courier New" w:cs="Courier New"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22206CA6"/>
    <w:multiLevelType w:val="hybridMultilevel"/>
    <w:tmpl w:val="E31C32E6"/>
    <w:lvl w:ilvl="0" w:tplc="04090001">
      <w:start w:val="1"/>
      <w:numFmt w:val="bullet"/>
      <w:lvlText w:val=""/>
      <w:lvlJc w:val="left"/>
      <w:pPr>
        <w:tabs>
          <w:tab w:val="num" w:pos="360"/>
        </w:tabs>
        <w:ind w:left="36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22DF06BE"/>
    <w:multiLevelType w:val="hybridMultilevel"/>
    <w:tmpl w:val="BF5CB6E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5920CDE"/>
    <w:multiLevelType w:val="hybridMultilevel"/>
    <w:tmpl w:val="92DA39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5990672"/>
    <w:multiLevelType w:val="hybridMultilevel"/>
    <w:tmpl w:val="6E7E477A"/>
    <w:lvl w:ilvl="0" w:tplc="04090001">
      <w:start w:val="1"/>
      <w:numFmt w:val="bullet"/>
      <w:lvlText w:val=""/>
      <w:lvlJc w:val="left"/>
      <w:pPr>
        <w:ind w:left="360" w:hanging="360"/>
      </w:pPr>
      <w:rPr>
        <w:rFonts w:ascii="Symbol" w:hAnsi="Symbol" w:hint="default"/>
      </w:rPr>
    </w:lvl>
    <w:lvl w:ilvl="1" w:tplc="843C8038">
      <w:numFmt w:val="bullet"/>
      <w:lvlText w:val="•"/>
      <w:lvlJc w:val="left"/>
      <w:pPr>
        <w:ind w:left="1080" w:hanging="360"/>
      </w:pPr>
      <w:rPr>
        <w:rFonts w:ascii="Calibri" w:eastAsia="Times New Roman" w:hAnsi="Calibri" w:cs="Calibri"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25F5554C"/>
    <w:multiLevelType w:val="hybridMultilevel"/>
    <w:tmpl w:val="505673F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27D543A7"/>
    <w:multiLevelType w:val="hybridMultilevel"/>
    <w:tmpl w:val="2A00C0C4"/>
    <w:lvl w:ilvl="0" w:tplc="B6E4D040">
      <w:start w:val="1"/>
      <w:numFmt w:val="bullet"/>
      <w:lvlText w:val="•"/>
      <w:lvlJc w:val="left"/>
      <w:pPr>
        <w:tabs>
          <w:tab w:val="num" w:pos="720"/>
        </w:tabs>
        <w:ind w:left="720" w:hanging="360"/>
      </w:pPr>
      <w:rPr>
        <w:rFonts w:ascii="Arial" w:hAnsi="Arial" w:hint="default"/>
      </w:rPr>
    </w:lvl>
    <w:lvl w:ilvl="1" w:tplc="DA14F134" w:tentative="1">
      <w:start w:val="1"/>
      <w:numFmt w:val="bullet"/>
      <w:lvlText w:val="•"/>
      <w:lvlJc w:val="left"/>
      <w:pPr>
        <w:tabs>
          <w:tab w:val="num" w:pos="1440"/>
        </w:tabs>
        <w:ind w:left="1440" w:hanging="360"/>
      </w:pPr>
      <w:rPr>
        <w:rFonts w:ascii="Arial" w:hAnsi="Arial" w:hint="default"/>
      </w:rPr>
    </w:lvl>
    <w:lvl w:ilvl="2" w:tplc="DA769FBC" w:tentative="1">
      <w:start w:val="1"/>
      <w:numFmt w:val="bullet"/>
      <w:lvlText w:val="•"/>
      <w:lvlJc w:val="left"/>
      <w:pPr>
        <w:tabs>
          <w:tab w:val="num" w:pos="2160"/>
        </w:tabs>
        <w:ind w:left="2160" w:hanging="360"/>
      </w:pPr>
      <w:rPr>
        <w:rFonts w:ascii="Arial" w:hAnsi="Arial" w:hint="default"/>
      </w:rPr>
    </w:lvl>
    <w:lvl w:ilvl="3" w:tplc="71AE861C" w:tentative="1">
      <w:start w:val="1"/>
      <w:numFmt w:val="bullet"/>
      <w:lvlText w:val="•"/>
      <w:lvlJc w:val="left"/>
      <w:pPr>
        <w:tabs>
          <w:tab w:val="num" w:pos="2880"/>
        </w:tabs>
        <w:ind w:left="2880" w:hanging="360"/>
      </w:pPr>
      <w:rPr>
        <w:rFonts w:ascii="Arial" w:hAnsi="Arial" w:hint="default"/>
      </w:rPr>
    </w:lvl>
    <w:lvl w:ilvl="4" w:tplc="8328FD6C" w:tentative="1">
      <w:start w:val="1"/>
      <w:numFmt w:val="bullet"/>
      <w:lvlText w:val="•"/>
      <w:lvlJc w:val="left"/>
      <w:pPr>
        <w:tabs>
          <w:tab w:val="num" w:pos="3600"/>
        </w:tabs>
        <w:ind w:left="3600" w:hanging="360"/>
      </w:pPr>
      <w:rPr>
        <w:rFonts w:ascii="Arial" w:hAnsi="Arial" w:hint="default"/>
      </w:rPr>
    </w:lvl>
    <w:lvl w:ilvl="5" w:tplc="C4F0B1F6" w:tentative="1">
      <w:start w:val="1"/>
      <w:numFmt w:val="bullet"/>
      <w:lvlText w:val="•"/>
      <w:lvlJc w:val="left"/>
      <w:pPr>
        <w:tabs>
          <w:tab w:val="num" w:pos="4320"/>
        </w:tabs>
        <w:ind w:left="4320" w:hanging="360"/>
      </w:pPr>
      <w:rPr>
        <w:rFonts w:ascii="Arial" w:hAnsi="Arial" w:hint="default"/>
      </w:rPr>
    </w:lvl>
    <w:lvl w:ilvl="6" w:tplc="D0BC3C06" w:tentative="1">
      <w:start w:val="1"/>
      <w:numFmt w:val="bullet"/>
      <w:lvlText w:val="•"/>
      <w:lvlJc w:val="left"/>
      <w:pPr>
        <w:tabs>
          <w:tab w:val="num" w:pos="5040"/>
        </w:tabs>
        <w:ind w:left="5040" w:hanging="360"/>
      </w:pPr>
      <w:rPr>
        <w:rFonts w:ascii="Arial" w:hAnsi="Arial" w:hint="default"/>
      </w:rPr>
    </w:lvl>
    <w:lvl w:ilvl="7" w:tplc="10DC0B14" w:tentative="1">
      <w:start w:val="1"/>
      <w:numFmt w:val="bullet"/>
      <w:lvlText w:val="•"/>
      <w:lvlJc w:val="left"/>
      <w:pPr>
        <w:tabs>
          <w:tab w:val="num" w:pos="5760"/>
        </w:tabs>
        <w:ind w:left="5760" w:hanging="360"/>
      </w:pPr>
      <w:rPr>
        <w:rFonts w:ascii="Arial" w:hAnsi="Arial" w:hint="default"/>
      </w:rPr>
    </w:lvl>
    <w:lvl w:ilvl="8" w:tplc="51187B5E" w:tentative="1">
      <w:start w:val="1"/>
      <w:numFmt w:val="bullet"/>
      <w:lvlText w:val="•"/>
      <w:lvlJc w:val="left"/>
      <w:pPr>
        <w:tabs>
          <w:tab w:val="num" w:pos="6480"/>
        </w:tabs>
        <w:ind w:left="6480" w:hanging="360"/>
      </w:pPr>
      <w:rPr>
        <w:rFonts w:ascii="Arial" w:hAnsi="Arial" w:hint="default"/>
      </w:rPr>
    </w:lvl>
  </w:abstractNum>
  <w:abstractNum w:abstractNumId="34">
    <w:nsid w:val="29073310"/>
    <w:multiLevelType w:val="hybridMultilevel"/>
    <w:tmpl w:val="58F6574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9C77593"/>
    <w:multiLevelType w:val="hybridMultilevel"/>
    <w:tmpl w:val="D724156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A2336D5"/>
    <w:multiLevelType w:val="hybridMultilevel"/>
    <w:tmpl w:val="6B8C42A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2B2E33D4"/>
    <w:multiLevelType w:val="hybridMultilevel"/>
    <w:tmpl w:val="3404DC1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2B3A0136"/>
    <w:multiLevelType w:val="hybridMultilevel"/>
    <w:tmpl w:val="3156093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2C515DFF"/>
    <w:multiLevelType w:val="hybridMultilevel"/>
    <w:tmpl w:val="355C85A8"/>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2D902093"/>
    <w:multiLevelType w:val="hybridMultilevel"/>
    <w:tmpl w:val="B62EB83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2E577EB8"/>
    <w:multiLevelType w:val="hybridMultilevel"/>
    <w:tmpl w:val="614E52A8"/>
    <w:lvl w:ilvl="0" w:tplc="04090003">
      <w:start w:val="1"/>
      <w:numFmt w:val="bullet"/>
      <w:lvlText w:val="o"/>
      <w:lvlJc w:val="left"/>
      <w:pPr>
        <w:tabs>
          <w:tab w:val="num" w:pos="720"/>
        </w:tabs>
        <w:ind w:left="720" w:hanging="360"/>
      </w:pPr>
      <w:rPr>
        <w:rFonts w:ascii="Courier New" w:hAnsi="Courier New" w:cs="Courier New"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2">
    <w:nsid w:val="2F4C2F41"/>
    <w:multiLevelType w:val="hybridMultilevel"/>
    <w:tmpl w:val="0BC6EDE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F686A90"/>
    <w:multiLevelType w:val="hybridMultilevel"/>
    <w:tmpl w:val="B222385A"/>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30143A04"/>
    <w:multiLevelType w:val="hybridMultilevel"/>
    <w:tmpl w:val="C40E091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30C94C54"/>
    <w:multiLevelType w:val="hybridMultilevel"/>
    <w:tmpl w:val="C94A92DA"/>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31A00A08"/>
    <w:multiLevelType w:val="hybridMultilevel"/>
    <w:tmpl w:val="0E5C315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31B056E8"/>
    <w:multiLevelType w:val="hybridMultilevel"/>
    <w:tmpl w:val="78D277F2"/>
    <w:lvl w:ilvl="0" w:tplc="1D6E59CC">
      <w:start w:val="1"/>
      <w:numFmt w:val="lowerRoman"/>
      <w:lvlText w:val="%1."/>
      <w:lvlJc w:val="righ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33504BE5"/>
    <w:multiLevelType w:val="hybridMultilevel"/>
    <w:tmpl w:val="651A1244"/>
    <w:lvl w:ilvl="0" w:tplc="0409001B">
      <w:start w:val="1"/>
      <w:numFmt w:val="lowerRoman"/>
      <w:lvlText w:val="%1."/>
      <w:lvlJc w:val="right"/>
      <w:pPr>
        <w:ind w:left="720" w:hanging="360"/>
      </w:pPr>
    </w:lvl>
    <w:lvl w:ilvl="1" w:tplc="AF8037EE">
      <w:start w:val="1"/>
      <w:numFmt w:val="lowerLetter"/>
      <w:lvlText w:val="%2."/>
      <w:lvlJc w:val="left"/>
      <w:pPr>
        <w:ind w:left="144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351A5B95"/>
    <w:multiLevelType w:val="hybridMultilevel"/>
    <w:tmpl w:val="FAA8C9F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353612BC"/>
    <w:multiLevelType w:val="hybridMultilevel"/>
    <w:tmpl w:val="E6EEFD6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36A34337"/>
    <w:multiLevelType w:val="hybridMultilevel"/>
    <w:tmpl w:val="188AE228"/>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2">
    <w:nsid w:val="37847A26"/>
    <w:multiLevelType w:val="hybridMultilevel"/>
    <w:tmpl w:val="967A61A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390A7DBF"/>
    <w:multiLevelType w:val="hybridMultilevel"/>
    <w:tmpl w:val="D984464E"/>
    <w:lvl w:ilvl="0" w:tplc="E4F65E1C">
      <w:start w:val="7"/>
      <w:numFmt w:val="lowerLetter"/>
      <w:lvlText w:val="%1."/>
      <w:lvlJc w:val="left"/>
      <w:pPr>
        <w:ind w:left="1080" w:hanging="360"/>
      </w:pPr>
      <w:rPr>
        <w:rFonts w:hint="default"/>
      </w:r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395948B8"/>
    <w:multiLevelType w:val="hybridMultilevel"/>
    <w:tmpl w:val="E32CA47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3CA41B27"/>
    <w:multiLevelType w:val="hybridMultilevel"/>
    <w:tmpl w:val="6F1C0376"/>
    <w:lvl w:ilvl="0" w:tplc="04090001">
      <w:start w:val="1"/>
      <w:numFmt w:val="bullet"/>
      <w:lvlText w:val=""/>
      <w:lvlJc w:val="left"/>
      <w:pPr>
        <w:ind w:left="360" w:hanging="360"/>
      </w:pPr>
      <w:rPr>
        <w:rFonts w:ascii="Symbol" w:hAnsi="Symbol" w:hint="default"/>
      </w:rPr>
    </w:lvl>
    <w:lvl w:ilvl="1" w:tplc="206C3310">
      <w:start w:val="11"/>
      <w:numFmt w:val="bullet"/>
      <w:lvlText w:val="•"/>
      <w:lvlJc w:val="left"/>
      <w:pPr>
        <w:ind w:left="1080" w:hanging="360"/>
      </w:pPr>
      <w:rPr>
        <w:rFonts w:ascii="Calibri" w:eastAsia="Times New Roman" w:hAnsi="Calibri" w:cs="Calibri"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6">
    <w:nsid w:val="3D5D68EA"/>
    <w:multiLevelType w:val="hybridMultilevel"/>
    <w:tmpl w:val="60C6147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41034F62"/>
    <w:multiLevelType w:val="hybridMultilevel"/>
    <w:tmpl w:val="EA623118"/>
    <w:lvl w:ilvl="0" w:tplc="BE42905C">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8">
    <w:nsid w:val="413E183E"/>
    <w:multiLevelType w:val="hybridMultilevel"/>
    <w:tmpl w:val="6194DC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4185430C"/>
    <w:multiLevelType w:val="hybridMultilevel"/>
    <w:tmpl w:val="B7E4510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41B15417"/>
    <w:multiLevelType w:val="hybridMultilevel"/>
    <w:tmpl w:val="8E7A7FF8"/>
    <w:lvl w:ilvl="0" w:tplc="04090003">
      <w:start w:val="1"/>
      <w:numFmt w:val="bullet"/>
      <w:lvlText w:val="o"/>
      <w:lvlJc w:val="left"/>
      <w:pPr>
        <w:tabs>
          <w:tab w:val="num" w:pos="720"/>
        </w:tabs>
        <w:ind w:left="720" w:hanging="360"/>
      </w:pPr>
      <w:rPr>
        <w:rFonts w:ascii="Courier New" w:hAnsi="Courier New" w:cs="Courier New"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
    <w:nsid w:val="424C22CD"/>
    <w:multiLevelType w:val="hybridMultilevel"/>
    <w:tmpl w:val="9FE0BC7E"/>
    <w:lvl w:ilvl="0" w:tplc="04090003">
      <w:start w:val="1"/>
      <w:numFmt w:val="bullet"/>
      <w:lvlText w:val="o"/>
      <w:lvlJc w:val="left"/>
      <w:pPr>
        <w:tabs>
          <w:tab w:val="num" w:pos="720"/>
        </w:tabs>
        <w:ind w:left="720" w:hanging="360"/>
      </w:pPr>
      <w:rPr>
        <w:rFonts w:ascii="Courier New" w:hAnsi="Courier New" w:cs="Courier New"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nsid w:val="43CB09B6"/>
    <w:multiLevelType w:val="hybridMultilevel"/>
    <w:tmpl w:val="66D2EC8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45411CB5"/>
    <w:multiLevelType w:val="hybridMultilevel"/>
    <w:tmpl w:val="FFE0F2BC"/>
    <w:lvl w:ilvl="0" w:tplc="04090013">
      <w:start w:val="1"/>
      <w:numFmt w:val="upp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455338E3"/>
    <w:multiLevelType w:val="hybridMultilevel"/>
    <w:tmpl w:val="15A4751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45D95D9B"/>
    <w:multiLevelType w:val="hybridMultilevel"/>
    <w:tmpl w:val="40DEEA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485B7C89"/>
    <w:multiLevelType w:val="hybridMultilevel"/>
    <w:tmpl w:val="A97EDA4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4A0905FA"/>
    <w:multiLevelType w:val="hybridMultilevel"/>
    <w:tmpl w:val="106075B6"/>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4D8235B6"/>
    <w:multiLevelType w:val="hybridMultilevel"/>
    <w:tmpl w:val="A42CA6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9">
    <w:nsid w:val="50230397"/>
    <w:multiLevelType w:val="multilevel"/>
    <w:tmpl w:val="212E3F16"/>
    <w:lvl w:ilvl="0">
      <w:start w:val="1"/>
      <w:numFmt w:val="decimal"/>
      <w:lvlText w:val="%1.0"/>
      <w:lvlJc w:val="left"/>
      <w:pPr>
        <w:tabs>
          <w:tab w:val="num" w:pos="720"/>
        </w:tabs>
        <w:ind w:left="720" w:hanging="720"/>
      </w:pPr>
      <w:rPr>
        <w:rFonts w:asciiTheme="minorHAnsi" w:hAnsiTheme="minorHAnsi" w:hint="default"/>
        <w:b/>
        <w:i w:val="0"/>
        <w:sz w:val="28"/>
      </w:rPr>
    </w:lvl>
    <w:lvl w:ilvl="1">
      <w:start w:val="1"/>
      <w:numFmt w:val="decimal"/>
      <w:lvlText w:val="%1.%2"/>
      <w:lvlJc w:val="left"/>
      <w:pPr>
        <w:tabs>
          <w:tab w:val="num" w:pos="1080"/>
        </w:tabs>
        <w:ind w:left="1080" w:hanging="720"/>
      </w:pPr>
      <w:rPr>
        <w:rFonts w:asciiTheme="minorHAnsi" w:hAnsiTheme="minorHAnsi" w:hint="default"/>
        <w:b/>
        <w:i w:val="0"/>
        <w:sz w:val="28"/>
      </w:rPr>
    </w:lvl>
    <w:lvl w:ilvl="2">
      <w:start w:val="1"/>
      <w:numFmt w:val="decimal"/>
      <w:lvlText w:val="%1.%2.%3"/>
      <w:lvlJc w:val="left"/>
      <w:pPr>
        <w:tabs>
          <w:tab w:val="num" w:pos="1080"/>
        </w:tabs>
        <w:ind w:left="1080" w:hanging="1080"/>
      </w:pPr>
      <w:rPr>
        <w:rFonts w:asciiTheme="minorHAnsi" w:hAnsiTheme="minorHAnsi" w:hint="default"/>
        <w:b/>
        <w:i w:val="0"/>
        <w:sz w:val="24"/>
      </w:rPr>
    </w:lvl>
    <w:lvl w:ilvl="3">
      <w:start w:val="1"/>
      <w:numFmt w:val="decimal"/>
      <w:lvlText w:val="%1.%2.%3.%4"/>
      <w:lvlJc w:val="left"/>
      <w:pPr>
        <w:tabs>
          <w:tab w:val="num" w:pos="1296"/>
        </w:tabs>
        <w:ind w:left="1296" w:hanging="1296"/>
      </w:pPr>
      <w:rPr>
        <w:rFonts w:asciiTheme="minorHAnsi" w:hAnsiTheme="minorHAnsi" w:hint="default"/>
        <w:b/>
        <w:i w:val="0"/>
        <w:sz w:val="22"/>
        <w:szCs w:val="22"/>
      </w:rPr>
    </w:lvl>
    <w:lvl w:ilvl="4">
      <w:start w:val="1"/>
      <w:numFmt w:val="decimal"/>
      <w:lvlRestart w:val="1"/>
      <w:pStyle w:val="Heading5Numbered"/>
      <w:lvlText w:val="%1.%2.%3.%4.%5"/>
      <w:lvlJc w:val="left"/>
      <w:pPr>
        <w:tabs>
          <w:tab w:val="num" w:pos="720"/>
        </w:tabs>
        <w:ind w:left="720" w:hanging="720"/>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none"/>
      <w:lvlText w:val=""/>
      <w:lvlJc w:val="left"/>
      <w:pPr>
        <w:tabs>
          <w:tab w:val="num" w:pos="720"/>
        </w:tabs>
        <w:ind w:left="720" w:hanging="720"/>
      </w:pPr>
      <w:rPr>
        <w:rFonts w:ascii="Times New Roman" w:hAnsi="Times New Roman" w:hint="default"/>
        <w:b w:val="0"/>
        <w:i w:val="0"/>
        <w:sz w:val="22"/>
      </w:rPr>
    </w:lvl>
    <w:lvl w:ilvl="6">
      <w:start w:val="1"/>
      <w:numFmt w:val="none"/>
      <w:lvlText w:val=""/>
      <w:lvlJc w:val="left"/>
      <w:pPr>
        <w:tabs>
          <w:tab w:val="num" w:pos="720"/>
        </w:tabs>
        <w:ind w:left="720" w:hanging="720"/>
      </w:pPr>
      <w:rPr>
        <w:rFonts w:ascii="Times New Roman" w:hAnsi="Times New Roman" w:hint="default"/>
        <w:b w:val="0"/>
        <w:i w:val="0"/>
        <w:sz w:val="22"/>
      </w:rPr>
    </w:lvl>
    <w:lvl w:ilvl="7">
      <w:start w:val="1"/>
      <w:numFmt w:val="none"/>
      <w:lvlText w:val=""/>
      <w:lvlJc w:val="left"/>
      <w:pPr>
        <w:tabs>
          <w:tab w:val="num" w:pos="720"/>
        </w:tabs>
        <w:ind w:left="720" w:hanging="720"/>
      </w:pPr>
      <w:rPr>
        <w:rFonts w:ascii="Times New Roman" w:hAnsi="Times New Roman" w:hint="default"/>
        <w:b w:val="0"/>
        <w:i w:val="0"/>
        <w:sz w:val="22"/>
      </w:rPr>
    </w:lvl>
    <w:lvl w:ilvl="8">
      <w:start w:val="1"/>
      <w:numFmt w:val="none"/>
      <w:lvlText w:val="%8"/>
      <w:lvlJc w:val="left"/>
      <w:pPr>
        <w:tabs>
          <w:tab w:val="num" w:pos="4320"/>
        </w:tabs>
        <w:ind w:left="4320" w:hanging="1440"/>
      </w:pPr>
      <w:rPr>
        <w:rFonts w:hint="default"/>
      </w:rPr>
    </w:lvl>
  </w:abstractNum>
  <w:abstractNum w:abstractNumId="70">
    <w:nsid w:val="503A7F79"/>
    <w:multiLevelType w:val="hybridMultilevel"/>
    <w:tmpl w:val="58CACE7C"/>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1">
    <w:nsid w:val="52CD41AC"/>
    <w:multiLevelType w:val="hybridMultilevel"/>
    <w:tmpl w:val="4ECECDC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53424C53"/>
    <w:multiLevelType w:val="hybridMultilevel"/>
    <w:tmpl w:val="C41840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5477107C"/>
    <w:multiLevelType w:val="hybridMultilevel"/>
    <w:tmpl w:val="01323D90"/>
    <w:lvl w:ilvl="0" w:tplc="0409001B">
      <w:start w:val="1"/>
      <w:numFmt w:val="lowerRoman"/>
      <w:lvlText w:val="%1."/>
      <w:lvlJc w:val="right"/>
      <w:pPr>
        <w:ind w:left="720" w:hanging="360"/>
      </w:pPr>
    </w:lvl>
    <w:lvl w:ilvl="1" w:tplc="1DEAF77C">
      <w:start w:val="4"/>
      <w:numFmt w:val="bullet"/>
      <w:lvlText w:val="•"/>
      <w:lvlJc w:val="left"/>
      <w:pPr>
        <w:ind w:left="1440" w:hanging="360"/>
      </w:pPr>
      <w:rPr>
        <w:rFonts w:ascii="Calibri" w:eastAsia="Times New Roman" w:hAnsi="Calibri"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563159FB"/>
    <w:multiLevelType w:val="hybridMultilevel"/>
    <w:tmpl w:val="5C967C2A"/>
    <w:lvl w:ilvl="0" w:tplc="BC801660">
      <w:start w:val="1"/>
      <w:numFmt w:val="bullet"/>
      <w:lvlText w:val="•"/>
      <w:lvlJc w:val="left"/>
      <w:pPr>
        <w:tabs>
          <w:tab w:val="num" w:pos="720"/>
        </w:tabs>
        <w:ind w:left="720" w:hanging="360"/>
      </w:pPr>
      <w:rPr>
        <w:rFonts w:ascii="Arial" w:hAnsi="Arial" w:hint="default"/>
      </w:rPr>
    </w:lvl>
    <w:lvl w:ilvl="1" w:tplc="CA30400C" w:tentative="1">
      <w:start w:val="1"/>
      <w:numFmt w:val="bullet"/>
      <w:lvlText w:val="•"/>
      <w:lvlJc w:val="left"/>
      <w:pPr>
        <w:tabs>
          <w:tab w:val="num" w:pos="1440"/>
        </w:tabs>
        <w:ind w:left="1440" w:hanging="360"/>
      </w:pPr>
      <w:rPr>
        <w:rFonts w:ascii="Arial" w:hAnsi="Arial" w:hint="default"/>
      </w:rPr>
    </w:lvl>
    <w:lvl w:ilvl="2" w:tplc="7FA6853A" w:tentative="1">
      <w:start w:val="1"/>
      <w:numFmt w:val="bullet"/>
      <w:lvlText w:val="•"/>
      <w:lvlJc w:val="left"/>
      <w:pPr>
        <w:tabs>
          <w:tab w:val="num" w:pos="2160"/>
        </w:tabs>
        <w:ind w:left="2160" w:hanging="360"/>
      </w:pPr>
      <w:rPr>
        <w:rFonts w:ascii="Arial" w:hAnsi="Arial" w:hint="default"/>
      </w:rPr>
    </w:lvl>
    <w:lvl w:ilvl="3" w:tplc="A47A86CA" w:tentative="1">
      <w:start w:val="1"/>
      <w:numFmt w:val="bullet"/>
      <w:lvlText w:val="•"/>
      <w:lvlJc w:val="left"/>
      <w:pPr>
        <w:tabs>
          <w:tab w:val="num" w:pos="2880"/>
        </w:tabs>
        <w:ind w:left="2880" w:hanging="360"/>
      </w:pPr>
      <w:rPr>
        <w:rFonts w:ascii="Arial" w:hAnsi="Arial" w:hint="default"/>
      </w:rPr>
    </w:lvl>
    <w:lvl w:ilvl="4" w:tplc="64B6F324" w:tentative="1">
      <w:start w:val="1"/>
      <w:numFmt w:val="bullet"/>
      <w:lvlText w:val="•"/>
      <w:lvlJc w:val="left"/>
      <w:pPr>
        <w:tabs>
          <w:tab w:val="num" w:pos="3600"/>
        </w:tabs>
        <w:ind w:left="3600" w:hanging="360"/>
      </w:pPr>
      <w:rPr>
        <w:rFonts w:ascii="Arial" w:hAnsi="Arial" w:hint="default"/>
      </w:rPr>
    </w:lvl>
    <w:lvl w:ilvl="5" w:tplc="334064D8" w:tentative="1">
      <w:start w:val="1"/>
      <w:numFmt w:val="bullet"/>
      <w:lvlText w:val="•"/>
      <w:lvlJc w:val="left"/>
      <w:pPr>
        <w:tabs>
          <w:tab w:val="num" w:pos="4320"/>
        </w:tabs>
        <w:ind w:left="4320" w:hanging="360"/>
      </w:pPr>
      <w:rPr>
        <w:rFonts w:ascii="Arial" w:hAnsi="Arial" w:hint="default"/>
      </w:rPr>
    </w:lvl>
    <w:lvl w:ilvl="6" w:tplc="4F4464B8" w:tentative="1">
      <w:start w:val="1"/>
      <w:numFmt w:val="bullet"/>
      <w:lvlText w:val="•"/>
      <w:lvlJc w:val="left"/>
      <w:pPr>
        <w:tabs>
          <w:tab w:val="num" w:pos="5040"/>
        </w:tabs>
        <w:ind w:left="5040" w:hanging="360"/>
      </w:pPr>
      <w:rPr>
        <w:rFonts w:ascii="Arial" w:hAnsi="Arial" w:hint="default"/>
      </w:rPr>
    </w:lvl>
    <w:lvl w:ilvl="7" w:tplc="4A867AE8" w:tentative="1">
      <w:start w:val="1"/>
      <w:numFmt w:val="bullet"/>
      <w:lvlText w:val="•"/>
      <w:lvlJc w:val="left"/>
      <w:pPr>
        <w:tabs>
          <w:tab w:val="num" w:pos="5760"/>
        </w:tabs>
        <w:ind w:left="5760" w:hanging="360"/>
      </w:pPr>
      <w:rPr>
        <w:rFonts w:ascii="Arial" w:hAnsi="Arial" w:hint="default"/>
      </w:rPr>
    </w:lvl>
    <w:lvl w:ilvl="8" w:tplc="9AEA6A70" w:tentative="1">
      <w:start w:val="1"/>
      <w:numFmt w:val="bullet"/>
      <w:lvlText w:val="•"/>
      <w:lvlJc w:val="left"/>
      <w:pPr>
        <w:tabs>
          <w:tab w:val="num" w:pos="6480"/>
        </w:tabs>
        <w:ind w:left="6480" w:hanging="360"/>
      </w:pPr>
      <w:rPr>
        <w:rFonts w:ascii="Arial" w:hAnsi="Arial" w:hint="default"/>
      </w:rPr>
    </w:lvl>
  </w:abstractNum>
  <w:abstractNum w:abstractNumId="75">
    <w:nsid w:val="565131B8"/>
    <w:multiLevelType w:val="hybridMultilevel"/>
    <w:tmpl w:val="48100C7A"/>
    <w:lvl w:ilvl="0" w:tplc="0409001B">
      <w:start w:val="1"/>
      <w:numFmt w:val="lowerRoman"/>
      <w:lvlText w:val="%1."/>
      <w:lvlJc w:val="right"/>
      <w:pPr>
        <w:ind w:left="770" w:hanging="360"/>
      </w:pPr>
      <w:rPr>
        <w:rFonts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76">
    <w:nsid w:val="56BB160B"/>
    <w:multiLevelType w:val="hybridMultilevel"/>
    <w:tmpl w:val="8C52967C"/>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58B71B3E"/>
    <w:multiLevelType w:val="hybridMultilevel"/>
    <w:tmpl w:val="DD8AB72C"/>
    <w:lvl w:ilvl="0" w:tplc="96C2FBB4">
      <w:start w:val="1"/>
      <w:numFmt w:val="lowerRoman"/>
      <w:lvlText w:val="%1."/>
      <w:lvlJc w:val="right"/>
      <w:pPr>
        <w:ind w:left="1080" w:hanging="360"/>
      </w:pPr>
      <w:rPr>
        <w:rFonts w:hint="default"/>
        <w:b w:val="0"/>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78">
    <w:nsid w:val="59FF4F73"/>
    <w:multiLevelType w:val="hybridMultilevel"/>
    <w:tmpl w:val="2B78E23C"/>
    <w:lvl w:ilvl="0" w:tplc="82E627A4">
      <w:start w:val="1"/>
      <w:numFmt w:val="decimal"/>
      <w:lvlText w:val="%1."/>
      <w:lvlJc w:val="left"/>
      <w:pPr>
        <w:ind w:left="720" w:hanging="54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79">
    <w:nsid w:val="5B290861"/>
    <w:multiLevelType w:val="hybridMultilevel"/>
    <w:tmpl w:val="5802B480"/>
    <w:lvl w:ilvl="0" w:tplc="E4F65E1C">
      <w:start w:val="7"/>
      <w:numFmt w:val="lowerLetter"/>
      <w:lvlText w:val="%1."/>
      <w:lvlJc w:val="left"/>
      <w:pPr>
        <w:ind w:left="108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5B9070C3"/>
    <w:multiLevelType w:val="hybridMultilevel"/>
    <w:tmpl w:val="A64C641C"/>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5BA75E40"/>
    <w:multiLevelType w:val="hybridMultilevel"/>
    <w:tmpl w:val="22BA807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5C1B537B"/>
    <w:multiLevelType w:val="hybridMultilevel"/>
    <w:tmpl w:val="BCC67E1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5C74169F"/>
    <w:multiLevelType w:val="hybridMultilevel"/>
    <w:tmpl w:val="F18C143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5CDC3B60"/>
    <w:multiLevelType w:val="hybridMultilevel"/>
    <w:tmpl w:val="1FCAEC6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5D1D7ED7"/>
    <w:multiLevelType w:val="hybridMultilevel"/>
    <w:tmpl w:val="AA7A879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5E7C123F"/>
    <w:multiLevelType w:val="hybridMultilevel"/>
    <w:tmpl w:val="5706D54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5E9662E4"/>
    <w:multiLevelType w:val="hybridMultilevel"/>
    <w:tmpl w:val="0D7CB70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601A0D21"/>
    <w:multiLevelType w:val="hybridMultilevel"/>
    <w:tmpl w:val="99AE3B1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63DB10AB"/>
    <w:multiLevelType w:val="hybridMultilevel"/>
    <w:tmpl w:val="537A05D4"/>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64A97DE8"/>
    <w:multiLevelType w:val="hybridMultilevel"/>
    <w:tmpl w:val="FB04547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64AA24CF"/>
    <w:multiLevelType w:val="hybridMultilevel"/>
    <w:tmpl w:val="22486488"/>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2">
    <w:nsid w:val="650B2CD5"/>
    <w:multiLevelType w:val="hybridMultilevel"/>
    <w:tmpl w:val="40D6CBB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658F5904"/>
    <w:multiLevelType w:val="multilevel"/>
    <w:tmpl w:val="1096B71C"/>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b w:val="0"/>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4">
    <w:nsid w:val="66395535"/>
    <w:multiLevelType w:val="hybridMultilevel"/>
    <w:tmpl w:val="144037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665A671B"/>
    <w:multiLevelType w:val="hybridMultilevel"/>
    <w:tmpl w:val="944EE22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6">
    <w:nsid w:val="675336CD"/>
    <w:multiLevelType w:val="multilevel"/>
    <w:tmpl w:val="111E152A"/>
    <w:lvl w:ilvl="0">
      <w:start w:val="1"/>
      <w:numFmt w:val="lowerRoman"/>
      <w:lvlText w:val="%1."/>
      <w:lvlJc w:val="righ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7">
    <w:nsid w:val="69F53406"/>
    <w:multiLevelType w:val="hybridMultilevel"/>
    <w:tmpl w:val="1A5EF64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6B48756F"/>
    <w:multiLevelType w:val="hybridMultilevel"/>
    <w:tmpl w:val="E45C2CD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6C635267"/>
    <w:multiLevelType w:val="hybridMultilevel"/>
    <w:tmpl w:val="F76EDDF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6E2C7032"/>
    <w:multiLevelType w:val="hybridMultilevel"/>
    <w:tmpl w:val="E5BC1C2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6EF73623"/>
    <w:multiLevelType w:val="hybridMultilevel"/>
    <w:tmpl w:val="4B103D1C"/>
    <w:lvl w:ilvl="0" w:tplc="04090003">
      <w:start w:val="1"/>
      <w:numFmt w:val="bullet"/>
      <w:lvlText w:val="o"/>
      <w:lvlJc w:val="left"/>
      <w:pPr>
        <w:tabs>
          <w:tab w:val="num" w:pos="720"/>
        </w:tabs>
        <w:ind w:left="720" w:hanging="360"/>
      </w:pPr>
      <w:rPr>
        <w:rFonts w:ascii="Courier New" w:hAnsi="Courier New" w:cs="Courier New"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2">
    <w:nsid w:val="6F5E3C04"/>
    <w:multiLevelType w:val="hybridMultilevel"/>
    <w:tmpl w:val="6B8C33F8"/>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3">
    <w:nsid w:val="742F747D"/>
    <w:multiLevelType w:val="hybridMultilevel"/>
    <w:tmpl w:val="86D655D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75865D69"/>
    <w:multiLevelType w:val="hybridMultilevel"/>
    <w:tmpl w:val="C17C405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75CF6550"/>
    <w:multiLevelType w:val="hybridMultilevel"/>
    <w:tmpl w:val="D04A614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77147EBA"/>
    <w:multiLevelType w:val="hybridMultilevel"/>
    <w:tmpl w:val="DDF20FD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77216D5A"/>
    <w:multiLevelType w:val="multilevel"/>
    <w:tmpl w:val="93B88256"/>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8">
    <w:nsid w:val="780F2A41"/>
    <w:multiLevelType w:val="hybridMultilevel"/>
    <w:tmpl w:val="50BEE4C0"/>
    <w:lvl w:ilvl="0" w:tplc="56022696">
      <w:start w:val="1"/>
      <w:numFmt w:val="bullet"/>
      <w:lvlText w:val="•"/>
      <w:lvlJc w:val="left"/>
      <w:pPr>
        <w:tabs>
          <w:tab w:val="num" w:pos="720"/>
        </w:tabs>
        <w:ind w:left="720" w:hanging="360"/>
      </w:pPr>
      <w:rPr>
        <w:rFonts w:ascii="Arial" w:hAnsi="Arial" w:hint="default"/>
      </w:rPr>
    </w:lvl>
    <w:lvl w:ilvl="1" w:tplc="BA9EBC58" w:tentative="1">
      <w:start w:val="1"/>
      <w:numFmt w:val="bullet"/>
      <w:lvlText w:val="•"/>
      <w:lvlJc w:val="left"/>
      <w:pPr>
        <w:tabs>
          <w:tab w:val="num" w:pos="1440"/>
        </w:tabs>
        <w:ind w:left="1440" w:hanging="360"/>
      </w:pPr>
      <w:rPr>
        <w:rFonts w:ascii="Arial" w:hAnsi="Arial" w:hint="default"/>
      </w:rPr>
    </w:lvl>
    <w:lvl w:ilvl="2" w:tplc="2AAC9100" w:tentative="1">
      <w:start w:val="1"/>
      <w:numFmt w:val="bullet"/>
      <w:lvlText w:val="•"/>
      <w:lvlJc w:val="left"/>
      <w:pPr>
        <w:tabs>
          <w:tab w:val="num" w:pos="2160"/>
        </w:tabs>
        <w:ind w:left="2160" w:hanging="360"/>
      </w:pPr>
      <w:rPr>
        <w:rFonts w:ascii="Arial" w:hAnsi="Arial" w:hint="default"/>
      </w:rPr>
    </w:lvl>
    <w:lvl w:ilvl="3" w:tplc="185CC246" w:tentative="1">
      <w:start w:val="1"/>
      <w:numFmt w:val="bullet"/>
      <w:lvlText w:val="•"/>
      <w:lvlJc w:val="left"/>
      <w:pPr>
        <w:tabs>
          <w:tab w:val="num" w:pos="2880"/>
        </w:tabs>
        <w:ind w:left="2880" w:hanging="360"/>
      </w:pPr>
      <w:rPr>
        <w:rFonts w:ascii="Arial" w:hAnsi="Arial" w:hint="default"/>
      </w:rPr>
    </w:lvl>
    <w:lvl w:ilvl="4" w:tplc="84AC24FC" w:tentative="1">
      <w:start w:val="1"/>
      <w:numFmt w:val="bullet"/>
      <w:lvlText w:val="•"/>
      <w:lvlJc w:val="left"/>
      <w:pPr>
        <w:tabs>
          <w:tab w:val="num" w:pos="3600"/>
        </w:tabs>
        <w:ind w:left="3600" w:hanging="360"/>
      </w:pPr>
      <w:rPr>
        <w:rFonts w:ascii="Arial" w:hAnsi="Arial" w:hint="default"/>
      </w:rPr>
    </w:lvl>
    <w:lvl w:ilvl="5" w:tplc="253A84CE" w:tentative="1">
      <w:start w:val="1"/>
      <w:numFmt w:val="bullet"/>
      <w:lvlText w:val="•"/>
      <w:lvlJc w:val="left"/>
      <w:pPr>
        <w:tabs>
          <w:tab w:val="num" w:pos="4320"/>
        </w:tabs>
        <w:ind w:left="4320" w:hanging="360"/>
      </w:pPr>
      <w:rPr>
        <w:rFonts w:ascii="Arial" w:hAnsi="Arial" w:hint="default"/>
      </w:rPr>
    </w:lvl>
    <w:lvl w:ilvl="6" w:tplc="50460856" w:tentative="1">
      <w:start w:val="1"/>
      <w:numFmt w:val="bullet"/>
      <w:lvlText w:val="•"/>
      <w:lvlJc w:val="left"/>
      <w:pPr>
        <w:tabs>
          <w:tab w:val="num" w:pos="5040"/>
        </w:tabs>
        <w:ind w:left="5040" w:hanging="360"/>
      </w:pPr>
      <w:rPr>
        <w:rFonts w:ascii="Arial" w:hAnsi="Arial" w:hint="default"/>
      </w:rPr>
    </w:lvl>
    <w:lvl w:ilvl="7" w:tplc="0B122544" w:tentative="1">
      <w:start w:val="1"/>
      <w:numFmt w:val="bullet"/>
      <w:lvlText w:val="•"/>
      <w:lvlJc w:val="left"/>
      <w:pPr>
        <w:tabs>
          <w:tab w:val="num" w:pos="5760"/>
        </w:tabs>
        <w:ind w:left="5760" w:hanging="360"/>
      </w:pPr>
      <w:rPr>
        <w:rFonts w:ascii="Arial" w:hAnsi="Arial" w:hint="default"/>
      </w:rPr>
    </w:lvl>
    <w:lvl w:ilvl="8" w:tplc="EA02FBE8" w:tentative="1">
      <w:start w:val="1"/>
      <w:numFmt w:val="bullet"/>
      <w:lvlText w:val="•"/>
      <w:lvlJc w:val="left"/>
      <w:pPr>
        <w:tabs>
          <w:tab w:val="num" w:pos="6480"/>
        </w:tabs>
        <w:ind w:left="6480" w:hanging="360"/>
      </w:pPr>
      <w:rPr>
        <w:rFonts w:ascii="Arial" w:hAnsi="Arial" w:hint="default"/>
      </w:rPr>
    </w:lvl>
  </w:abstractNum>
  <w:abstractNum w:abstractNumId="109">
    <w:nsid w:val="78D965DF"/>
    <w:multiLevelType w:val="hybridMultilevel"/>
    <w:tmpl w:val="DA769FC2"/>
    <w:lvl w:ilvl="0" w:tplc="AF8037EE">
      <w:start w:val="1"/>
      <w:numFmt w:val="lowerLetter"/>
      <w:lvlText w:val="%1."/>
      <w:lvlJc w:val="left"/>
      <w:pPr>
        <w:ind w:left="144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79516217"/>
    <w:multiLevelType w:val="hybridMultilevel"/>
    <w:tmpl w:val="B1A8E6CE"/>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1">
    <w:nsid w:val="7BF06F76"/>
    <w:multiLevelType w:val="hybridMultilevel"/>
    <w:tmpl w:val="A15E4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7D590A5D"/>
    <w:multiLevelType w:val="hybridMultilevel"/>
    <w:tmpl w:val="90E651B4"/>
    <w:lvl w:ilvl="0" w:tplc="04090003">
      <w:start w:val="1"/>
      <w:numFmt w:val="bullet"/>
      <w:lvlText w:val="o"/>
      <w:lvlJc w:val="left"/>
      <w:pPr>
        <w:tabs>
          <w:tab w:val="num" w:pos="1440"/>
        </w:tabs>
        <w:ind w:left="1440" w:hanging="360"/>
      </w:pPr>
      <w:rPr>
        <w:rFonts w:ascii="Courier New" w:hAnsi="Courier New" w:cs="Courier New"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3">
    <w:nsid w:val="7E1C47B5"/>
    <w:multiLevelType w:val="hybridMultilevel"/>
    <w:tmpl w:val="44AC0F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nsid w:val="7F9A124C"/>
    <w:multiLevelType w:val="hybridMultilevel"/>
    <w:tmpl w:val="37D0A0C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9"/>
  </w:num>
  <w:num w:numId="2">
    <w:abstractNumId w:val="78"/>
  </w:num>
  <w:num w:numId="3">
    <w:abstractNumId w:val="93"/>
  </w:num>
  <w:num w:numId="4">
    <w:abstractNumId w:val="3"/>
  </w:num>
  <w:num w:numId="5">
    <w:abstractNumId w:val="31"/>
  </w:num>
  <w:num w:numId="6">
    <w:abstractNumId w:val="68"/>
  </w:num>
  <w:num w:numId="7">
    <w:abstractNumId w:val="55"/>
  </w:num>
  <w:num w:numId="8">
    <w:abstractNumId w:val="2"/>
  </w:num>
  <w:num w:numId="9">
    <w:abstractNumId w:val="0"/>
  </w:num>
  <w:num w:numId="10">
    <w:abstractNumId w:val="79"/>
  </w:num>
  <w:num w:numId="11">
    <w:abstractNumId w:val="4"/>
  </w:num>
  <w:num w:numId="12">
    <w:abstractNumId w:val="1"/>
  </w:num>
  <w:num w:numId="13">
    <w:abstractNumId w:val="74"/>
  </w:num>
  <w:num w:numId="14">
    <w:abstractNumId w:val="108"/>
  </w:num>
  <w:num w:numId="15">
    <w:abstractNumId w:val="33"/>
  </w:num>
  <w:num w:numId="16">
    <w:abstractNumId w:val="25"/>
  </w:num>
  <w:num w:numId="17">
    <w:abstractNumId w:val="32"/>
  </w:num>
  <w:num w:numId="18">
    <w:abstractNumId w:val="51"/>
  </w:num>
  <w:num w:numId="19">
    <w:abstractNumId w:val="10"/>
  </w:num>
  <w:num w:numId="20">
    <w:abstractNumId w:val="20"/>
  </w:num>
  <w:num w:numId="21">
    <w:abstractNumId w:val="94"/>
  </w:num>
  <w:num w:numId="22">
    <w:abstractNumId w:val="30"/>
  </w:num>
  <w:num w:numId="23">
    <w:abstractNumId w:val="65"/>
  </w:num>
  <w:num w:numId="24">
    <w:abstractNumId w:val="70"/>
  </w:num>
  <w:num w:numId="25">
    <w:abstractNumId w:val="95"/>
  </w:num>
  <w:num w:numId="26">
    <w:abstractNumId w:val="101"/>
  </w:num>
  <w:num w:numId="27">
    <w:abstractNumId w:val="110"/>
  </w:num>
  <w:num w:numId="28">
    <w:abstractNumId w:val="41"/>
  </w:num>
  <w:num w:numId="29">
    <w:abstractNumId w:val="27"/>
  </w:num>
  <w:num w:numId="30">
    <w:abstractNumId w:val="61"/>
  </w:num>
  <w:num w:numId="31">
    <w:abstractNumId w:val="91"/>
  </w:num>
  <w:num w:numId="32">
    <w:abstractNumId w:val="24"/>
  </w:num>
  <w:num w:numId="33">
    <w:abstractNumId w:val="102"/>
  </w:num>
  <w:num w:numId="34">
    <w:abstractNumId w:val="60"/>
  </w:num>
  <w:num w:numId="35">
    <w:abstractNumId w:val="112"/>
  </w:num>
  <w:num w:numId="36">
    <w:abstractNumId w:val="28"/>
  </w:num>
  <w:num w:numId="37">
    <w:abstractNumId w:val="11"/>
  </w:num>
  <w:num w:numId="38">
    <w:abstractNumId w:val="96"/>
  </w:num>
  <w:num w:numId="39">
    <w:abstractNumId w:val="19"/>
  </w:num>
  <w:num w:numId="40">
    <w:abstractNumId w:val="47"/>
  </w:num>
  <w:num w:numId="41">
    <w:abstractNumId w:val="40"/>
  </w:num>
  <w:num w:numId="42">
    <w:abstractNumId w:val="15"/>
  </w:num>
  <w:num w:numId="43">
    <w:abstractNumId w:val="66"/>
  </w:num>
  <w:num w:numId="44">
    <w:abstractNumId w:val="87"/>
  </w:num>
  <w:num w:numId="45">
    <w:abstractNumId w:val="98"/>
  </w:num>
  <w:num w:numId="46">
    <w:abstractNumId w:val="58"/>
  </w:num>
  <w:num w:numId="47">
    <w:abstractNumId w:val="46"/>
  </w:num>
  <w:num w:numId="48">
    <w:abstractNumId w:val="85"/>
  </w:num>
  <w:num w:numId="49">
    <w:abstractNumId w:val="72"/>
  </w:num>
  <w:num w:numId="50">
    <w:abstractNumId w:val="6"/>
  </w:num>
  <w:num w:numId="51">
    <w:abstractNumId w:val="90"/>
  </w:num>
  <w:num w:numId="52">
    <w:abstractNumId w:val="73"/>
  </w:num>
  <w:num w:numId="53">
    <w:abstractNumId w:val="107"/>
  </w:num>
  <w:num w:numId="54">
    <w:abstractNumId w:val="7"/>
  </w:num>
  <w:num w:numId="55">
    <w:abstractNumId w:val="84"/>
  </w:num>
  <w:num w:numId="56">
    <w:abstractNumId w:val="22"/>
  </w:num>
  <w:num w:numId="57">
    <w:abstractNumId w:val="34"/>
  </w:num>
  <w:num w:numId="58">
    <w:abstractNumId w:val="59"/>
  </w:num>
  <w:num w:numId="59">
    <w:abstractNumId w:val="48"/>
  </w:num>
  <w:num w:numId="60">
    <w:abstractNumId w:val="37"/>
  </w:num>
  <w:num w:numId="61">
    <w:abstractNumId w:val="17"/>
  </w:num>
  <w:num w:numId="62">
    <w:abstractNumId w:val="52"/>
  </w:num>
  <w:num w:numId="63">
    <w:abstractNumId w:val="13"/>
  </w:num>
  <w:num w:numId="64">
    <w:abstractNumId w:val="26"/>
  </w:num>
  <w:num w:numId="65">
    <w:abstractNumId w:val="67"/>
  </w:num>
  <w:num w:numId="66">
    <w:abstractNumId w:val="83"/>
  </w:num>
  <w:num w:numId="67">
    <w:abstractNumId w:val="12"/>
  </w:num>
  <w:num w:numId="68">
    <w:abstractNumId w:val="97"/>
  </w:num>
  <w:num w:numId="69">
    <w:abstractNumId w:val="75"/>
  </w:num>
  <w:num w:numId="70">
    <w:abstractNumId w:val="114"/>
  </w:num>
  <w:num w:numId="71">
    <w:abstractNumId w:val="62"/>
  </w:num>
  <w:num w:numId="72">
    <w:abstractNumId w:val="16"/>
  </w:num>
  <w:num w:numId="73">
    <w:abstractNumId w:val="89"/>
  </w:num>
  <w:num w:numId="74">
    <w:abstractNumId w:val="111"/>
  </w:num>
  <w:num w:numId="75">
    <w:abstractNumId w:val="104"/>
  </w:num>
  <w:num w:numId="76">
    <w:abstractNumId w:val="103"/>
  </w:num>
  <w:num w:numId="77">
    <w:abstractNumId w:val="36"/>
  </w:num>
  <w:num w:numId="78">
    <w:abstractNumId w:val="45"/>
  </w:num>
  <w:num w:numId="79">
    <w:abstractNumId w:val="39"/>
  </w:num>
  <w:num w:numId="80">
    <w:abstractNumId w:val="113"/>
  </w:num>
  <w:num w:numId="81">
    <w:abstractNumId w:val="92"/>
  </w:num>
  <w:num w:numId="82">
    <w:abstractNumId w:val="77"/>
  </w:num>
  <w:num w:numId="83">
    <w:abstractNumId w:val="80"/>
  </w:num>
  <w:num w:numId="84">
    <w:abstractNumId w:val="44"/>
  </w:num>
  <w:num w:numId="85">
    <w:abstractNumId w:val="54"/>
  </w:num>
  <w:num w:numId="86">
    <w:abstractNumId w:val="82"/>
  </w:num>
  <w:num w:numId="87">
    <w:abstractNumId w:val="81"/>
  </w:num>
  <w:num w:numId="88">
    <w:abstractNumId w:val="18"/>
  </w:num>
  <w:num w:numId="89">
    <w:abstractNumId w:val="43"/>
  </w:num>
  <w:num w:numId="90">
    <w:abstractNumId w:val="64"/>
  </w:num>
  <w:num w:numId="91">
    <w:abstractNumId w:val="76"/>
  </w:num>
  <w:num w:numId="92">
    <w:abstractNumId w:val="9"/>
  </w:num>
  <w:num w:numId="93">
    <w:abstractNumId w:val="49"/>
  </w:num>
  <w:num w:numId="94">
    <w:abstractNumId w:val="38"/>
  </w:num>
  <w:num w:numId="95">
    <w:abstractNumId w:val="42"/>
  </w:num>
  <w:num w:numId="96">
    <w:abstractNumId w:val="56"/>
  </w:num>
  <w:num w:numId="97">
    <w:abstractNumId w:val="50"/>
  </w:num>
  <w:num w:numId="98">
    <w:abstractNumId w:val="35"/>
  </w:num>
  <w:num w:numId="99">
    <w:abstractNumId w:val="71"/>
  </w:num>
  <w:num w:numId="100">
    <w:abstractNumId w:val="105"/>
  </w:num>
  <w:num w:numId="101">
    <w:abstractNumId w:val="99"/>
  </w:num>
  <w:num w:numId="102">
    <w:abstractNumId w:val="88"/>
  </w:num>
  <w:num w:numId="103">
    <w:abstractNumId w:val="86"/>
  </w:num>
  <w:num w:numId="104">
    <w:abstractNumId w:val="100"/>
  </w:num>
  <w:num w:numId="105">
    <w:abstractNumId w:val="106"/>
  </w:num>
  <w:num w:numId="106">
    <w:abstractNumId w:val="57"/>
  </w:num>
  <w:num w:numId="107">
    <w:abstractNumId w:val="14"/>
  </w:num>
  <w:num w:numId="108">
    <w:abstractNumId w:val="23"/>
  </w:num>
  <w:num w:numId="109">
    <w:abstractNumId w:val="63"/>
  </w:num>
  <w:num w:numId="110">
    <w:abstractNumId w:val="29"/>
  </w:num>
  <w:num w:numId="111">
    <w:abstractNumId w:val="107"/>
    <w:lvlOverride w:ilvl="0">
      <w:startOverride w:val="5"/>
    </w:lvlOverride>
    <w:lvlOverride w:ilvl="1">
      <w:startOverride w:val="1"/>
    </w:lvlOverride>
    <w:lvlOverride w:ilvl="2">
      <w:startOverride w:val="2"/>
    </w:lvlOverride>
    <w:lvlOverride w:ilvl="3">
      <w:startOverride w:val="2"/>
    </w:lvlOverride>
  </w:num>
  <w:num w:numId="112">
    <w:abstractNumId w:val="107"/>
  </w:num>
  <w:num w:numId="113">
    <w:abstractNumId w:val="107"/>
  </w:num>
  <w:num w:numId="114">
    <w:abstractNumId w:val="21"/>
  </w:num>
  <w:num w:numId="115">
    <w:abstractNumId w:val="53"/>
  </w:num>
  <w:num w:numId="116">
    <w:abstractNumId w:val="5"/>
  </w:num>
  <w:num w:numId="117">
    <w:abstractNumId w:val="109"/>
  </w:num>
  <w:num w:numId="118">
    <w:abstractNumId w:val="8"/>
  </w:num>
  <w:numIdMacAtCleanup w:val="10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removeDateAndTime/>
  <w:activeWritingStyle w:appName="MSWord" w:lang="en" w:vendorID="64" w:dllVersion="6" w:nlCheck="1" w:checkStyle="1"/>
  <w:activeWritingStyle w:appName="MSWord" w:lang="en-US" w:vendorID="64" w:dllVersion="6" w:nlCheck="1" w:checkStyle="0"/>
  <w:activeWritingStyle w:appName="MSWord" w:lang="en-GB" w:vendorID="64" w:dllVersion="6" w:nlCheck="1" w:checkStyle="0"/>
  <w:activeWritingStyle w:appName="MSWord" w:lang="en-CA" w:vendorID="64" w:dllVersion="6" w:nlCheck="1" w:checkStyle="0"/>
  <w:activeWritingStyle w:appName="MSWord" w:lang="fr-FR" w:vendorID="64" w:dllVersion="6" w:nlCheck="1" w:checkStyle="0"/>
  <w:activeWritingStyle w:appName="MSWord" w:lang="en-US" w:vendorID="64" w:dllVersion="0" w:nlCheck="1" w:checkStyle="0"/>
  <w:activeWritingStyle w:appName="MSWord" w:lang="en-GB" w:vendorID="64" w:dllVersion="0" w:nlCheck="1" w:checkStyle="0"/>
  <w:activeWritingStyle w:appName="MSWord" w:lang="fr-FR" w:vendorID="64" w:dllVersion="0" w:nlCheck="1" w:checkStyle="0"/>
  <w:activeWritingStyle w:appName="MSWord" w:lang="pt-BR" w:vendorID="64" w:dllVersion="6" w:nlCheck="1" w:checkStyle="0"/>
  <w:activeWritingStyle w:appName="MSWord" w:lang="de-DE" w:vendorID="64" w:dllVersion="6" w:nlCheck="1" w:checkStyle="0"/>
  <w:activeWritingStyle w:appName="MSWord" w:lang="en-US" w:vendorID="64" w:dllVersion="131078" w:nlCheck="1" w:checkStyle="1"/>
  <w:activeWritingStyle w:appName="MSWord" w:lang="en-GB" w:vendorID="64" w:dllVersion="131078" w:nlCheck="1" w:checkStyle="1"/>
  <w:activeWritingStyle w:appName="MSWord" w:lang="fr-FR" w:vendorID="64" w:dllVersion="131078" w:nlCheck="1" w:checkStyle="1"/>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0"/>
  <w:defaultTabStop w:val="720"/>
  <w:defaultTableStyle w:val="GridTable4-Accent11"/>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zc2NLGwNDc1M7c0MrRQ0lEKTi0uzszPAykwrQUAuE582CwAAAA="/>
  </w:docVars>
  <w:rsids>
    <w:rsidRoot w:val="00D34E62"/>
    <w:rsid w:val="00000046"/>
    <w:rsid w:val="000003B4"/>
    <w:rsid w:val="000022A5"/>
    <w:rsid w:val="00002696"/>
    <w:rsid w:val="00003B1B"/>
    <w:rsid w:val="000041A5"/>
    <w:rsid w:val="00004865"/>
    <w:rsid w:val="00004A45"/>
    <w:rsid w:val="00004A7D"/>
    <w:rsid w:val="00004F5D"/>
    <w:rsid w:val="000063B5"/>
    <w:rsid w:val="00006E95"/>
    <w:rsid w:val="00012F54"/>
    <w:rsid w:val="00013453"/>
    <w:rsid w:val="000135C1"/>
    <w:rsid w:val="00014242"/>
    <w:rsid w:val="0001489D"/>
    <w:rsid w:val="000208FE"/>
    <w:rsid w:val="000222E0"/>
    <w:rsid w:val="000238C2"/>
    <w:rsid w:val="00023DDF"/>
    <w:rsid w:val="000255C2"/>
    <w:rsid w:val="00025C03"/>
    <w:rsid w:val="00025D70"/>
    <w:rsid w:val="00026377"/>
    <w:rsid w:val="000277D4"/>
    <w:rsid w:val="000308E3"/>
    <w:rsid w:val="000310E5"/>
    <w:rsid w:val="00032A17"/>
    <w:rsid w:val="00034355"/>
    <w:rsid w:val="00034A20"/>
    <w:rsid w:val="00036142"/>
    <w:rsid w:val="00036DF7"/>
    <w:rsid w:val="00037595"/>
    <w:rsid w:val="00037600"/>
    <w:rsid w:val="00040C42"/>
    <w:rsid w:val="000441F6"/>
    <w:rsid w:val="000459AE"/>
    <w:rsid w:val="00047573"/>
    <w:rsid w:val="00052BA4"/>
    <w:rsid w:val="00052C05"/>
    <w:rsid w:val="00053849"/>
    <w:rsid w:val="00055A0A"/>
    <w:rsid w:val="00056126"/>
    <w:rsid w:val="00056E9C"/>
    <w:rsid w:val="00057D4F"/>
    <w:rsid w:val="00057E9C"/>
    <w:rsid w:val="000603DB"/>
    <w:rsid w:val="00061272"/>
    <w:rsid w:val="000612F4"/>
    <w:rsid w:val="00061A80"/>
    <w:rsid w:val="00062216"/>
    <w:rsid w:val="00063EBE"/>
    <w:rsid w:val="00063FBB"/>
    <w:rsid w:val="00064883"/>
    <w:rsid w:val="00065D47"/>
    <w:rsid w:val="00067465"/>
    <w:rsid w:val="00067FC3"/>
    <w:rsid w:val="0007062B"/>
    <w:rsid w:val="00071118"/>
    <w:rsid w:val="0007138B"/>
    <w:rsid w:val="00073149"/>
    <w:rsid w:val="00073421"/>
    <w:rsid w:val="00075609"/>
    <w:rsid w:val="00075AE2"/>
    <w:rsid w:val="00076D7F"/>
    <w:rsid w:val="0007740D"/>
    <w:rsid w:val="00080463"/>
    <w:rsid w:val="00080EB4"/>
    <w:rsid w:val="000810EB"/>
    <w:rsid w:val="00081414"/>
    <w:rsid w:val="000820B2"/>
    <w:rsid w:val="000838E4"/>
    <w:rsid w:val="00083C16"/>
    <w:rsid w:val="0008475C"/>
    <w:rsid w:val="0008615B"/>
    <w:rsid w:val="000865D1"/>
    <w:rsid w:val="00090686"/>
    <w:rsid w:val="000907EA"/>
    <w:rsid w:val="0009126D"/>
    <w:rsid w:val="00091F03"/>
    <w:rsid w:val="00092857"/>
    <w:rsid w:val="00092EA0"/>
    <w:rsid w:val="0009594E"/>
    <w:rsid w:val="00095FA0"/>
    <w:rsid w:val="00096076"/>
    <w:rsid w:val="00096610"/>
    <w:rsid w:val="00096980"/>
    <w:rsid w:val="00097988"/>
    <w:rsid w:val="000A171B"/>
    <w:rsid w:val="000A458B"/>
    <w:rsid w:val="000A6DE4"/>
    <w:rsid w:val="000A7B4E"/>
    <w:rsid w:val="000B11DA"/>
    <w:rsid w:val="000B2CB8"/>
    <w:rsid w:val="000B3850"/>
    <w:rsid w:val="000B5552"/>
    <w:rsid w:val="000B6A91"/>
    <w:rsid w:val="000B7E6C"/>
    <w:rsid w:val="000C0874"/>
    <w:rsid w:val="000C10AC"/>
    <w:rsid w:val="000C2ADF"/>
    <w:rsid w:val="000C363E"/>
    <w:rsid w:val="000C71CB"/>
    <w:rsid w:val="000D0D5B"/>
    <w:rsid w:val="000D12AF"/>
    <w:rsid w:val="000D139D"/>
    <w:rsid w:val="000D14D2"/>
    <w:rsid w:val="000D1C95"/>
    <w:rsid w:val="000D2F40"/>
    <w:rsid w:val="000D3634"/>
    <w:rsid w:val="000D3942"/>
    <w:rsid w:val="000D3B2A"/>
    <w:rsid w:val="000D4E13"/>
    <w:rsid w:val="000D5EE0"/>
    <w:rsid w:val="000D69A4"/>
    <w:rsid w:val="000D6A57"/>
    <w:rsid w:val="000D7A2B"/>
    <w:rsid w:val="000E0CCF"/>
    <w:rsid w:val="000E179C"/>
    <w:rsid w:val="000E40C0"/>
    <w:rsid w:val="000E45E3"/>
    <w:rsid w:val="000E46A2"/>
    <w:rsid w:val="000E62BF"/>
    <w:rsid w:val="000E7356"/>
    <w:rsid w:val="000E75D1"/>
    <w:rsid w:val="000E7737"/>
    <w:rsid w:val="000E7D5E"/>
    <w:rsid w:val="000F0060"/>
    <w:rsid w:val="000F030F"/>
    <w:rsid w:val="000F27ED"/>
    <w:rsid w:val="000F2BDA"/>
    <w:rsid w:val="000F2D15"/>
    <w:rsid w:val="000F2DC2"/>
    <w:rsid w:val="000F5E5A"/>
    <w:rsid w:val="000F7146"/>
    <w:rsid w:val="001003F6"/>
    <w:rsid w:val="00102C6F"/>
    <w:rsid w:val="00103D4F"/>
    <w:rsid w:val="00105392"/>
    <w:rsid w:val="00105D52"/>
    <w:rsid w:val="0010726A"/>
    <w:rsid w:val="001107D1"/>
    <w:rsid w:val="00110869"/>
    <w:rsid w:val="0011161C"/>
    <w:rsid w:val="00112061"/>
    <w:rsid w:val="00113B87"/>
    <w:rsid w:val="00115C20"/>
    <w:rsid w:val="00120840"/>
    <w:rsid w:val="00121AF4"/>
    <w:rsid w:val="00122184"/>
    <w:rsid w:val="00122F70"/>
    <w:rsid w:val="001234AB"/>
    <w:rsid w:val="00123B58"/>
    <w:rsid w:val="00124A13"/>
    <w:rsid w:val="00127B4D"/>
    <w:rsid w:val="00127B5E"/>
    <w:rsid w:val="001313EF"/>
    <w:rsid w:val="00131867"/>
    <w:rsid w:val="00133AC1"/>
    <w:rsid w:val="00134B0D"/>
    <w:rsid w:val="001354BA"/>
    <w:rsid w:val="00136268"/>
    <w:rsid w:val="00136320"/>
    <w:rsid w:val="0014201C"/>
    <w:rsid w:val="001424A1"/>
    <w:rsid w:val="00143472"/>
    <w:rsid w:val="00144ABC"/>
    <w:rsid w:val="00146365"/>
    <w:rsid w:val="001500E7"/>
    <w:rsid w:val="001503CB"/>
    <w:rsid w:val="00151090"/>
    <w:rsid w:val="00151158"/>
    <w:rsid w:val="001515D7"/>
    <w:rsid w:val="00151964"/>
    <w:rsid w:val="00151D24"/>
    <w:rsid w:val="00153277"/>
    <w:rsid w:val="00154EE9"/>
    <w:rsid w:val="001550FC"/>
    <w:rsid w:val="001566D6"/>
    <w:rsid w:val="001600E9"/>
    <w:rsid w:val="00160E96"/>
    <w:rsid w:val="0016102D"/>
    <w:rsid w:val="00161993"/>
    <w:rsid w:val="00165501"/>
    <w:rsid w:val="00166028"/>
    <w:rsid w:val="00167ABB"/>
    <w:rsid w:val="00170487"/>
    <w:rsid w:val="001726B5"/>
    <w:rsid w:val="001729F4"/>
    <w:rsid w:val="00175097"/>
    <w:rsid w:val="00176EB5"/>
    <w:rsid w:val="00177DB3"/>
    <w:rsid w:val="00180110"/>
    <w:rsid w:val="0018017C"/>
    <w:rsid w:val="00181477"/>
    <w:rsid w:val="00183058"/>
    <w:rsid w:val="001840CC"/>
    <w:rsid w:val="0019023E"/>
    <w:rsid w:val="00190A52"/>
    <w:rsid w:val="00191E4F"/>
    <w:rsid w:val="00191FBF"/>
    <w:rsid w:val="00192A4F"/>
    <w:rsid w:val="00197031"/>
    <w:rsid w:val="001970E9"/>
    <w:rsid w:val="001973F1"/>
    <w:rsid w:val="001A059F"/>
    <w:rsid w:val="001A1CBE"/>
    <w:rsid w:val="001A30B0"/>
    <w:rsid w:val="001A50DF"/>
    <w:rsid w:val="001A5125"/>
    <w:rsid w:val="001A60F4"/>
    <w:rsid w:val="001B12A1"/>
    <w:rsid w:val="001B1853"/>
    <w:rsid w:val="001B2126"/>
    <w:rsid w:val="001B2239"/>
    <w:rsid w:val="001B4E5D"/>
    <w:rsid w:val="001B5DF4"/>
    <w:rsid w:val="001B62B4"/>
    <w:rsid w:val="001B6631"/>
    <w:rsid w:val="001B6A49"/>
    <w:rsid w:val="001B7A98"/>
    <w:rsid w:val="001B7F0E"/>
    <w:rsid w:val="001C153B"/>
    <w:rsid w:val="001C2D39"/>
    <w:rsid w:val="001C3171"/>
    <w:rsid w:val="001C32A6"/>
    <w:rsid w:val="001C47BE"/>
    <w:rsid w:val="001C75B3"/>
    <w:rsid w:val="001C7DB8"/>
    <w:rsid w:val="001D0CCC"/>
    <w:rsid w:val="001D273C"/>
    <w:rsid w:val="001D3737"/>
    <w:rsid w:val="001D4A3A"/>
    <w:rsid w:val="001D5FDB"/>
    <w:rsid w:val="001D68AB"/>
    <w:rsid w:val="001D6EAA"/>
    <w:rsid w:val="001D7C7A"/>
    <w:rsid w:val="001D7D96"/>
    <w:rsid w:val="001E1A47"/>
    <w:rsid w:val="001E3335"/>
    <w:rsid w:val="001E379C"/>
    <w:rsid w:val="001E4C65"/>
    <w:rsid w:val="001E4CA5"/>
    <w:rsid w:val="001E5CC0"/>
    <w:rsid w:val="001E7DD5"/>
    <w:rsid w:val="001F14AA"/>
    <w:rsid w:val="001F1C55"/>
    <w:rsid w:val="001F2009"/>
    <w:rsid w:val="001F33E3"/>
    <w:rsid w:val="001F3451"/>
    <w:rsid w:val="001F4B58"/>
    <w:rsid w:val="001F5C89"/>
    <w:rsid w:val="001F5FA3"/>
    <w:rsid w:val="00200119"/>
    <w:rsid w:val="002001CE"/>
    <w:rsid w:val="00200A6A"/>
    <w:rsid w:val="00201614"/>
    <w:rsid w:val="00201886"/>
    <w:rsid w:val="00201983"/>
    <w:rsid w:val="00205B1E"/>
    <w:rsid w:val="00210DA8"/>
    <w:rsid w:val="0021145A"/>
    <w:rsid w:val="002140CF"/>
    <w:rsid w:val="00214418"/>
    <w:rsid w:val="0021441F"/>
    <w:rsid w:val="002164CA"/>
    <w:rsid w:val="00216E66"/>
    <w:rsid w:val="00217BFA"/>
    <w:rsid w:val="002211E1"/>
    <w:rsid w:val="00221593"/>
    <w:rsid w:val="0022330E"/>
    <w:rsid w:val="0022443C"/>
    <w:rsid w:val="00224DD2"/>
    <w:rsid w:val="00226BB5"/>
    <w:rsid w:val="00227131"/>
    <w:rsid w:val="002300BC"/>
    <w:rsid w:val="00230808"/>
    <w:rsid w:val="00231E0A"/>
    <w:rsid w:val="0023213F"/>
    <w:rsid w:val="00232D18"/>
    <w:rsid w:val="002334DD"/>
    <w:rsid w:val="00234172"/>
    <w:rsid w:val="00236FAF"/>
    <w:rsid w:val="002400DF"/>
    <w:rsid w:val="00240584"/>
    <w:rsid w:val="00241295"/>
    <w:rsid w:val="002418F8"/>
    <w:rsid w:val="002422DD"/>
    <w:rsid w:val="00242860"/>
    <w:rsid w:val="00244DE1"/>
    <w:rsid w:val="00246214"/>
    <w:rsid w:val="002504F7"/>
    <w:rsid w:val="00250527"/>
    <w:rsid w:val="0025076D"/>
    <w:rsid w:val="00250C5B"/>
    <w:rsid w:val="00250D51"/>
    <w:rsid w:val="0025173E"/>
    <w:rsid w:val="00252476"/>
    <w:rsid w:val="00254114"/>
    <w:rsid w:val="00254AA3"/>
    <w:rsid w:val="00255460"/>
    <w:rsid w:val="00255896"/>
    <w:rsid w:val="00256F30"/>
    <w:rsid w:val="00262E1F"/>
    <w:rsid w:val="002634F1"/>
    <w:rsid w:val="002647CC"/>
    <w:rsid w:val="00265E21"/>
    <w:rsid w:val="00266B78"/>
    <w:rsid w:val="00272F30"/>
    <w:rsid w:val="00273349"/>
    <w:rsid w:val="00273ACB"/>
    <w:rsid w:val="002779B5"/>
    <w:rsid w:val="002779EF"/>
    <w:rsid w:val="00281BD7"/>
    <w:rsid w:val="00281FE5"/>
    <w:rsid w:val="0028223A"/>
    <w:rsid w:val="0028254E"/>
    <w:rsid w:val="002829FB"/>
    <w:rsid w:val="00283272"/>
    <w:rsid w:val="0028361E"/>
    <w:rsid w:val="00284ACC"/>
    <w:rsid w:val="00284EA1"/>
    <w:rsid w:val="0028553B"/>
    <w:rsid w:val="00286E4D"/>
    <w:rsid w:val="00287337"/>
    <w:rsid w:val="00290336"/>
    <w:rsid w:val="002927FF"/>
    <w:rsid w:val="00293B4E"/>
    <w:rsid w:val="002973C0"/>
    <w:rsid w:val="00297B7D"/>
    <w:rsid w:val="002A0CC5"/>
    <w:rsid w:val="002A0E8C"/>
    <w:rsid w:val="002A2343"/>
    <w:rsid w:val="002A4868"/>
    <w:rsid w:val="002A58C0"/>
    <w:rsid w:val="002A6723"/>
    <w:rsid w:val="002A6FB7"/>
    <w:rsid w:val="002A6FF5"/>
    <w:rsid w:val="002A7BC7"/>
    <w:rsid w:val="002A7D59"/>
    <w:rsid w:val="002B0B28"/>
    <w:rsid w:val="002B1FB1"/>
    <w:rsid w:val="002B3F93"/>
    <w:rsid w:val="002B51A8"/>
    <w:rsid w:val="002B5493"/>
    <w:rsid w:val="002B54FF"/>
    <w:rsid w:val="002B6CA7"/>
    <w:rsid w:val="002B7E64"/>
    <w:rsid w:val="002B7F6D"/>
    <w:rsid w:val="002C0F18"/>
    <w:rsid w:val="002C11B3"/>
    <w:rsid w:val="002C2203"/>
    <w:rsid w:val="002C42DF"/>
    <w:rsid w:val="002C6A86"/>
    <w:rsid w:val="002C7F70"/>
    <w:rsid w:val="002D0812"/>
    <w:rsid w:val="002D3411"/>
    <w:rsid w:val="002D37CE"/>
    <w:rsid w:val="002D4E89"/>
    <w:rsid w:val="002D5690"/>
    <w:rsid w:val="002D663F"/>
    <w:rsid w:val="002D6A74"/>
    <w:rsid w:val="002E04E8"/>
    <w:rsid w:val="002E1EB4"/>
    <w:rsid w:val="002E1F1C"/>
    <w:rsid w:val="002E38A0"/>
    <w:rsid w:val="002E5339"/>
    <w:rsid w:val="002E6A76"/>
    <w:rsid w:val="002F00FA"/>
    <w:rsid w:val="002F15C9"/>
    <w:rsid w:val="002F2448"/>
    <w:rsid w:val="002F34A7"/>
    <w:rsid w:val="002F397A"/>
    <w:rsid w:val="002F40F3"/>
    <w:rsid w:val="002F4680"/>
    <w:rsid w:val="002F5A2B"/>
    <w:rsid w:val="002F5F39"/>
    <w:rsid w:val="002F6468"/>
    <w:rsid w:val="002F73B9"/>
    <w:rsid w:val="00300BDC"/>
    <w:rsid w:val="00301065"/>
    <w:rsid w:val="0030278B"/>
    <w:rsid w:val="00302EF1"/>
    <w:rsid w:val="00302F43"/>
    <w:rsid w:val="00305350"/>
    <w:rsid w:val="003057C1"/>
    <w:rsid w:val="0030652E"/>
    <w:rsid w:val="00306AE5"/>
    <w:rsid w:val="00306EAE"/>
    <w:rsid w:val="0030723D"/>
    <w:rsid w:val="00310C0F"/>
    <w:rsid w:val="0031124E"/>
    <w:rsid w:val="003115E5"/>
    <w:rsid w:val="003124B3"/>
    <w:rsid w:val="00312A85"/>
    <w:rsid w:val="00312DDF"/>
    <w:rsid w:val="00313ADC"/>
    <w:rsid w:val="00314525"/>
    <w:rsid w:val="00315974"/>
    <w:rsid w:val="0031641E"/>
    <w:rsid w:val="003176D4"/>
    <w:rsid w:val="00320B5F"/>
    <w:rsid w:val="0032100E"/>
    <w:rsid w:val="00321F56"/>
    <w:rsid w:val="0032285E"/>
    <w:rsid w:val="00323712"/>
    <w:rsid w:val="0032371D"/>
    <w:rsid w:val="003261EE"/>
    <w:rsid w:val="003268E0"/>
    <w:rsid w:val="00326B8A"/>
    <w:rsid w:val="003273A4"/>
    <w:rsid w:val="00331111"/>
    <w:rsid w:val="0033169A"/>
    <w:rsid w:val="003316B3"/>
    <w:rsid w:val="0033277D"/>
    <w:rsid w:val="00332ADC"/>
    <w:rsid w:val="00333D48"/>
    <w:rsid w:val="00334C57"/>
    <w:rsid w:val="00336446"/>
    <w:rsid w:val="003372E8"/>
    <w:rsid w:val="003408D9"/>
    <w:rsid w:val="00340ACA"/>
    <w:rsid w:val="0034266E"/>
    <w:rsid w:val="00342EF7"/>
    <w:rsid w:val="00343101"/>
    <w:rsid w:val="00344028"/>
    <w:rsid w:val="0034546C"/>
    <w:rsid w:val="00346B6A"/>
    <w:rsid w:val="0034750A"/>
    <w:rsid w:val="00350408"/>
    <w:rsid w:val="00350500"/>
    <w:rsid w:val="00350977"/>
    <w:rsid w:val="003510B7"/>
    <w:rsid w:val="003516DA"/>
    <w:rsid w:val="00352A7D"/>
    <w:rsid w:val="003531AD"/>
    <w:rsid w:val="003536B3"/>
    <w:rsid w:val="00354FEA"/>
    <w:rsid w:val="00355111"/>
    <w:rsid w:val="003570D1"/>
    <w:rsid w:val="003578C4"/>
    <w:rsid w:val="00362DE9"/>
    <w:rsid w:val="0036583E"/>
    <w:rsid w:val="00367D35"/>
    <w:rsid w:val="00367E80"/>
    <w:rsid w:val="00372FE9"/>
    <w:rsid w:val="00373830"/>
    <w:rsid w:val="00377947"/>
    <w:rsid w:val="00377D4A"/>
    <w:rsid w:val="003804BC"/>
    <w:rsid w:val="00380789"/>
    <w:rsid w:val="00383012"/>
    <w:rsid w:val="003841D6"/>
    <w:rsid w:val="00385E09"/>
    <w:rsid w:val="00387EE6"/>
    <w:rsid w:val="003906C4"/>
    <w:rsid w:val="003914C2"/>
    <w:rsid w:val="0039302B"/>
    <w:rsid w:val="00396BE8"/>
    <w:rsid w:val="00397E1D"/>
    <w:rsid w:val="003A0BF5"/>
    <w:rsid w:val="003A1238"/>
    <w:rsid w:val="003A1CA6"/>
    <w:rsid w:val="003A2A1D"/>
    <w:rsid w:val="003A2C63"/>
    <w:rsid w:val="003A2EDE"/>
    <w:rsid w:val="003A3533"/>
    <w:rsid w:val="003A4808"/>
    <w:rsid w:val="003A6BA8"/>
    <w:rsid w:val="003B159F"/>
    <w:rsid w:val="003B1C6A"/>
    <w:rsid w:val="003B2BAD"/>
    <w:rsid w:val="003B361A"/>
    <w:rsid w:val="003B486E"/>
    <w:rsid w:val="003B630F"/>
    <w:rsid w:val="003B632F"/>
    <w:rsid w:val="003B6F22"/>
    <w:rsid w:val="003B7839"/>
    <w:rsid w:val="003B7DB0"/>
    <w:rsid w:val="003C0571"/>
    <w:rsid w:val="003C33B5"/>
    <w:rsid w:val="003C3F22"/>
    <w:rsid w:val="003C581D"/>
    <w:rsid w:val="003C58CB"/>
    <w:rsid w:val="003C645E"/>
    <w:rsid w:val="003C7E11"/>
    <w:rsid w:val="003D1AB5"/>
    <w:rsid w:val="003D214C"/>
    <w:rsid w:val="003D2B23"/>
    <w:rsid w:val="003D2F1F"/>
    <w:rsid w:val="003D4277"/>
    <w:rsid w:val="003D47B7"/>
    <w:rsid w:val="003D6BF5"/>
    <w:rsid w:val="003D7F1D"/>
    <w:rsid w:val="003E002A"/>
    <w:rsid w:val="003E0349"/>
    <w:rsid w:val="003E0A7E"/>
    <w:rsid w:val="003E17A6"/>
    <w:rsid w:val="003E2DFC"/>
    <w:rsid w:val="003E419B"/>
    <w:rsid w:val="003E4D40"/>
    <w:rsid w:val="003E5CA9"/>
    <w:rsid w:val="003E758D"/>
    <w:rsid w:val="003E7F25"/>
    <w:rsid w:val="003F158B"/>
    <w:rsid w:val="003F1D16"/>
    <w:rsid w:val="003F3D7C"/>
    <w:rsid w:val="003F3FDC"/>
    <w:rsid w:val="003F5068"/>
    <w:rsid w:val="003F5B7C"/>
    <w:rsid w:val="003F5F47"/>
    <w:rsid w:val="004006A3"/>
    <w:rsid w:val="004009E7"/>
    <w:rsid w:val="00400E01"/>
    <w:rsid w:val="0040107A"/>
    <w:rsid w:val="00401E3C"/>
    <w:rsid w:val="00403F05"/>
    <w:rsid w:val="0040434E"/>
    <w:rsid w:val="004043B5"/>
    <w:rsid w:val="00406BAC"/>
    <w:rsid w:val="00406E49"/>
    <w:rsid w:val="004102A0"/>
    <w:rsid w:val="00411B6C"/>
    <w:rsid w:val="00412362"/>
    <w:rsid w:val="0041362C"/>
    <w:rsid w:val="00414270"/>
    <w:rsid w:val="00415E70"/>
    <w:rsid w:val="00416797"/>
    <w:rsid w:val="00416FE8"/>
    <w:rsid w:val="0041729C"/>
    <w:rsid w:val="00417B8B"/>
    <w:rsid w:val="004210DB"/>
    <w:rsid w:val="004214BD"/>
    <w:rsid w:val="004224E5"/>
    <w:rsid w:val="00422E71"/>
    <w:rsid w:val="00422E91"/>
    <w:rsid w:val="00424517"/>
    <w:rsid w:val="00424652"/>
    <w:rsid w:val="00424F18"/>
    <w:rsid w:val="004257C7"/>
    <w:rsid w:val="0042627F"/>
    <w:rsid w:val="0042677A"/>
    <w:rsid w:val="0042729B"/>
    <w:rsid w:val="0042737B"/>
    <w:rsid w:val="00427809"/>
    <w:rsid w:val="00427994"/>
    <w:rsid w:val="0043087C"/>
    <w:rsid w:val="00430D59"/>
    <w:rsid w:val="004313B7"/>
    <w:rsid w:val="00431C70"/>
    <w:rsid w:val="00431D29"/>
    <w:rsid w:val="0043395D"/>
    <w:rsid w:val="0043411C"/>
    <w:rsid w:val="0043549F"/>
    <w:rsid w:val="00435925"/>
    <w:rsid w:val="0043691F"/>
    <w:rsid w:val="004373EF"/>
    <w:rsid w:val="00437434"/>
    <w:rsid w:val="0044088D"/>
    <w:rsid w:val="004417B1"/>
    <w:rsid w:val="00442AE7"/>
    <w:rsid w:val="00444140"/>
    <w:rsid w:val="00445435"/>
    <w:rsid w:val="0044669E"/>
    <w:rsid w:val="00447EFD"/>
    <w:rsid w:val="00450070"/>
    <w:rsid w:val="00450622"/>
    <w:rsid w:val="00450ECC"/>
    <w:rsid w:val="00451C39"/>
    <w:rsid w:val="00451D5F"/>
    <w:rsid w:val="00452C4A"/>
    <w:rsid w:val="00452FD5"/>
    <w:rsid w:val="00453A60"/>
    <w:rsid w:val="00454A4D"/>
    <w:rsid w:val="00456484"/>
    <w:rsid w:val="00456779"/>
    <w:rsid w:val="0045706C"/>
    <w:rsid w:val="0045745E"/>
    <w:rsid w:val="00457A55"/>
    <w:rsid w:val="004618F6"/>
    <w:rsid w:val="00461B01"/>
    <w:rsid w:val="004650AA"/>
    <w:rsid w:val="00466018"/>
    <w:rsid w:val="00466C82"/>
    <w:rsid w:val="00466E8F"/>
    <w:rsid w:val="00467574"/>
    <w:rsid w:val="00474158"/>
    <w:rsid w:val="00474429"/>
    <w:rsid w:val="0047483E"/>
    <w:rsid w:val="00476726"/>
    <w:rsid w:val="00477D0A"/>
    <w:rsid w:val="00477EA2"/>
    <w:rsid w:val="0048022F"/>
    <w:rsid w:val="004821FC"/>
    <w:rsid w:val="00483D9B"/>
    <w:rsid w:val="004843A8"/>
    <w:rsid w:val="00484EF6"/>
    <w:rsid w:val="00485416"/>
    <w:rsid w:val="00486B38"/>
    <w:rsid w:val="004875DB"/>
    <w:rsid w:val="00490BF9"/>
    <w:rsid w:val="00491085"/>
    <w:rsid w:val="0049116A"/>
    <w:rsid w:val="004913F0"/>
    <w:rsid w:val="004973BA"/>
    <w:rsid w:val="004975AF"/>
    <w:rsid w:val="004977D3"/>
    <w:rsid w:val="00497CA5"/>
    <w:rsid w:val="004A0386"/>
    <w:rsid w:val="004A1157"/>
    <w:rsid w:val="004A12A0"/>
    <w:rsid w:val="004A139E"/>
    <w:rsid w:val="004A354E"/>
    <w:rsid w:val="004A3DEA"/>
    <w:rsid w:val="004A4CCB"/>
    <w:rsid w:val="004A5248"/>
    <w:rsid w:val="004A526B"/>
    <w:rsid w:val="004A5C73"/>
    <w:rsid w:val="004A7DFE"/>
    <w:rsid w:val="004B1FE8"/>
    <w:rsid w:val="004B2654"/>
    <w:rsid w:val="004B2AAD"/>
    <w:rsid w:val="004B2F24"/>
    <w:rsid w:val="004B4F6E"/>
    <w:rsid w:val="004B6EA0"/>
    <w:rsid w:val="004C0205"/>
    <w:rsid w:val="004C13EE"/>
    <w:rsid w:val="004C1479"/>
    <w:rsid w:val="004C2DAC"/>
    <w:rsid w:val="004C352E"/>
    <w:rsid w:val="004C3BFC"/>
    <w:rsid w:val="004C50BE"/>
    <w:rsid w:val="004C534C"/>
    <w:rsid w:val="004C54AB"/>
    <w:rsid w:val="004C5ABC"/>
    <w:rsid w:val="004C5D32"/>
    <w:rsid w:val="004C7D82"/>
    <w:rsid w:val="004D033C"/>
    <w:rsid w:val="004D4046"/>
    <w:rsid w:val="004D4220"/>
    <w:rsid w:val="004D4976"/>
    <w:rsid w:val="004D4F71"/>
    <w:rsid w:val="004D651E"/>
    <w:rsid w:val="004D7E10"/>
    <w:rsid w:val="004E02E6"/>
    <w:rsid w:val="004E1633"/>
    <w:rsid w:val="004E171C"/>
    <w:rsid w:val="004E1C8E"/>
    <w:rsid w:val="004E1DC3"/>
    <w:rsid w:val="004E1F93"/>
    <w:rsid w:val="004E3DDD"/>
    <w:rsid w:val="004E561F"/>
    <w:rsid w:val="004F14A6"/>
    <w:rsid w:val="004F2142"/>
    <w:rsid w:val="004F40C2"/>
    <w:rsid w:val="004F509C"/>
    <w:rsid w:val="004F59E4"/>
    <w:rsid w:val="004F66B0"/>
    <w:rsid w:val="00500262"/>
    <w:rsid w:val="00500447"/>
    <w:rsid w:val="0050164C"/>
    <w:rsid w:val="005019B6"/>
    <w:rsid w:val="00501BA7"/>
    <w:rsid w:val="00511D99"/>
    <w:rsid w:val="00512CF1"/>
    <w:rsid w:val="005133F3"/>
    <w:rsid w:val="00515773"/>
    <w:rsid w:val="00516280"/>
    <w:rsid w:val="00516EC7"/>
    <w:rsid w:val="005170D7"/>
    <w:rsid w:val="00517845"/>
    <w:rsid w:val="00521BD0"/>
    <w:rsid w:val="00524227"/>
    <w:rsid w:val="00525B70"/>
    <w:rsid w:val="00526F9B"/>
    <w:rsid w:val="00530018"/>
    <w:rsid w:val="0053086B"/>
    <w:rsid w:val="00530EC6"/>
    <w:rsid w:val="00530F2E"/>
    <w:rsid w:val="0053353F"/>
    <w:rsid w:val="0053595C"/>
    <w:rsid w:val="0053665D"/>
    <w:rsid w:val="00536C05"/>
    <w:rsid w:val="005378C6"/>
    <w:rsid w:val="00540592"/>
    <w:rsid w:val="00541ACB"/>
    <w:rsid w:val="00543257"/>
    <w:rsid w:val="00543D88"/>
    <w:rsid w:val="00547543"/>
    <w:rsid w:val="00547A73"/>
    <w:rsid w:val="00547E13"/>
    <w:rsid w:val="00550E71"/>
    <w:rsid w:val="005528D6"/>
    <w:rsid w:val="005566F9"/>
    <w:rsid w:val="00556F2E"/>
    <w:rsid w:val="0056160F"/>
    <w:rsid w:val="005628FA"/>
    <w:rsid w:val="00563E0B"/>
    <w:rsid w:val="005648DB"/>
    <w:rsid w:val="00567FCC"/>
    <w:rsid w:val="005717B4"/>
    <w:rsid w:val="00574B0E"/>
    <w:rsid w:val="00576348"/>
    <w:rsid w:val="005767A3"/>
    <w:rsid w:val="00576ABA"/>
    <w:rsid w:val="00577F8B"/>
    <w:rsid w:val="00581192"/>
    <w:rsid w:val="00583F73"/>
    <w:rsid w:val="005849C2"/>
    <w:rsid w:val="005857B5"/>
    <w:rsid w:val="005878BD"/>
    <w:rsid w:val="00587FD0"/>
    <w:rsid w:val="00590CE9"/>
    <w:rsid w:val="00590D12"/>
    <w:rsid w:val="00592469"/>
    <w:rsid w:val="00592541"/>
    <w:rsid w:val="0059283D"/>
    <w:rsid w:val="005930A3"/>
    <w:rsid w:val="005943C9"/>
    <w:rsid w:val="00596B76"/>
    <w:rsid w:val="005A0333"/>
    <w:rsid w:val="005A09DC"/>
    <w:rsid w:val="005A1FD8"/>
    <w:rsid w:val="005A32D8"/>
    <w:rsid w:val="005A533E"/>
    <w:rsid w:val="005B00CD"/>
    <w:rsid w:val="005B12D4"/>
    <w:rsid w:val="005B1EEA"/>
    <w:rsid w:val="005B5504"/>
    <w:rsid w:val="005B55C7"/>
    <w:rsid w:val="005B5FEE"/>
    <w:rsid w:val="005B60E6"/>
    <w:rsid w:val="005B7B4D"/>
    <w:rsid w:val="005B7B72"/>
    <w:rsid w:val="005C13E2"/>
    <w:rsid w:val="005C13EB"/>
    <w:rsid w:val="005C14AF"/>
    <w:rsid w:val="005C1CA9"/>
    <w:rsid w:val="005C4015"/>
    <w:rsid w:val="005C63E5"/>
    <w:rsid w:val="005D00AD"/>
    <w:rsid w:val="005D1FE8"/>
    <w:rsid w:val="005D3E18"/>
    <w:rsid w:val="005D4276"/>
    <w:rsid w:val="005D4895"/>
    <w:rsid w:val="005D6BE6"/>
    <w:rsid w:val="005D7991"/>
    <w:rsid w:val="005D7B8A"/>
    <w:rsid w:val="005D7EC8"/>
    <w:rsid w:val="005E2B95"/>
    <w:rsid w:val="005E2DE4"/>
    <w:rsid w:val="005E38E0"/>
    <w:rsid w:val="005E4F2C"/>
    <w:rsid w:val="005E692C"/>
    <w:rsid w:val="005E6EC0"/>
    <w:rsid w:val="005E7D21"/>
    <w:rsid w:val="005F1123"/>
    <w:rsid w:val="005F173B"/>
    <w:rsid w:val="005F273D"/>
    <w:rsid w:val="005F324E"/>
    <w:rsid w:val="005F4059"/>
    <w:rsid w:val="005F4B7D"/>
    <w:rsid w:val="005F510E"/>
    <w:rsid w:val="005F59EA"/>
    <w:rsid w:val="005F5A82"/>
    <w:rsid w:val="005F64B8"/>
    <w:rsid w:val="005F6C03"/>
    <w:rsid w:val="005F7D0D"/>
    <w:rsid w:val="0060162F"/>
    <w:rsid w:val="00602ACB"/>
    <w:rsid w:val="0060598C"/>
    <w:rsid w:val="00607297"/>
    <w:rsid w:val="00613411"/>
    <w:rsid w:val="00614154"/>
    <w:rsid w:val="00614395"/>
    <w:rsid w:val="006175B9"/>
    <w:rsid w:val="006206D8"/>
    <w:rsid w:val="0062176A"/>
    <w:rsid w:val="00623F39"/>
    <w:rsid w:val="00623FEE"/>
    <w:rsid w:val="0062404B"/>
    <w:rsid w:val="0062443E"/>
    <w:rsid w:val="0062575E"/>
    <w:rsid w:val="0062648B"/>
    <w:rsid w:val="006272CF"/>
    <w:rsid w:val="006277AC"/>
    <w:rsid w:val="006310A0"/>
    <w:rsid w:val="0063186E"/>
    <w:rsid w:val="0063197B"/>
    <w:rsid w:val="00632F10"/>
    <w:rsid w:val="00633B9A"/>
    <w:rsid w:val="00633DBF"/>
    <w:rsid w:val="00635F97"/>
    <w:rsid w:val="006377E5"/>
    <w:rsid w:val="006403A6"/>
    <w:rsid w:val="006404E5"/>
    <w:rsid w:val="0064444D"/>
    <w:rsid w:val="00644CF7"/>
    <w:rsid w:val="00646002"/>
    <w:rsid w:val="006515C5"/>
    <w:rsid w:val="00653DA8"/>
    <w:rsid w:val="006545D2"/>
    <w:rsid w:val="00654B4E"/>
    <w:rsid w:val="00660E09"/>
    <w:rsid w:val="00666259"/>
    <w:rsid w:val="006677BA"/>
    <w:rsid w:val="00670560"/>
    <w:rsid w:val="00671FC2"/>
    <w:rsid w:val="0067217A"/>
    <w:rsid w:val="0067350B"/>
    <w:rsid w:val="006735AD"/>
    <w:rsid w:val="00673623"/>
    <w:rsid w:val="00673CDB"/>
    <w:rsid w:val="00673DDA"/>
    <w:rsid w:val="0067683A"/>
    <w:rsid w:val="00676932"/>
    <w:rsid w:val="0068181E"/>
    <w:rsid w:val="0068367B"/>
    <w:rsid w:val="0068582D"/>
    <w:rsid w:val="00686544"/>
    <w:rsid w:val="0069019F"/>
    <w:rsid w:val="00690272"/>
    <w:rsid w:val="00693225"/>
    <w:rsid w:val="00694197"/>
    <w:rsid w:val="00694952"/>
    <w:rsid w:val="0069513E"/>
    <w:rsid w:val="00696BC7"/>
    <w:rsid w:val="006974D5"/>
    <w:rsid w:val="006A0467"/>
    <w:rsid w:val="006A0584"/>
    <w:rsid w:val="006A0E5A"/>
    <w:rsid w:val="006A2B0E"/>
    <w:rsid w:val="006A2F3A"/>
    <w:rsid w:val="006A4270"/>
    <w:rsid w:val="006A4AB0"/>
    <w:rsid w:val="006A4CAC"/>
    <w:rsid w:val="006A539E"/>
    <w:rsid w:val="006A67CC"/>
    <w:rsid w:val="006A693D"/>
    <w:rsid w:val="006A7139"/>
    <w:rsid w:val="006B0DCD"/>
    <w:rsid w:val="006B1126"/>
    <w:rsid w:val="006B2F7D"/>
    <w:rsid w:val="006B3DE3"/>
    <w:rsid w:val="006B79F1"/>
    <w:rsid w:val="006C198F"/>
    <w:rsid w:val="006C20E5"/>
    <w:rsid w:val="006C296A"/>
    <w:rsid w:val="006C2F29"/>
    <w:rsid w:val="006C2FB0"/>
    <w:rsid w:val="006C4183"/>
    <w:rsid w:val="006C4E49"/>
    <w:rsid w:val="006C6817"/>
    <w:rsid w:val="006C727B"/>
    <w:rsid w:val="006C7658"/>
    <w:rsid w:val="006C7BEF"/>
    <w:rsid w:val="006C7E3C"/>
    <w:rsid w:val="006D09AB"/>
    <w:rsid w:val="006D0E5B"/>
    <w:rsid w:val="006D2EAC"/>
    <w:rsid w:val="006D3CB5"/>
    <w:rsid w:val="006D3F9E"/>
    <w:rsid w:val="006D4E1D"/>
    <w:rsid w:val="006D6025"/>
    <w:rsid w:val="006D6BEA"/>
    <w:rsid w:val="006D79E3"/>
    <w:rsid w:val="006E0B25"/>
    <w:rsid w:val="006E15B1"/>
    <w:rsid w:val="006E1F6F"/>
    <w:rsid w:val="006E20A4"/>
    <w:rsid w:val="006E2899"/>
    <w:rsid w:val="006E2981"/>
    <w:rsid w:val="006E59B6"/>
    <w:rsid w:val="006E5CFC"/>
    <w:rsid w:val="006E7834"/>
    <w:rsid w:val="006F0506"/>
    <w:rsid w:val="006F2B51"/>
    <w:rsid w:val="006F329C"/>
    <w:rsid w:val="006F5337"/>
    <w:rsid w:val="006F7292"/>
    <w:rsid w:val="00700066"/>
    <w:rsid w:val="0070037C"/>
    <w:rsid w:val="00703A47"/>
    <w:rsid w:val="007054FF"/>
    <w:rsid w:val="00705515"/>
    <w:rsid w:val="00705A15"/>
    <w:rsid w:val="007072CE"/>
    <w:rsid w:val="00710A5D"/>
    <w:rsid w:val="00711792"/>
    <w:rsid w:val="0071257C"/>
    <w:rsid w:val="00713199"/>
    <w:rsid w:val="007133B1"/>
    <w:rsid w:val="00713E5F"/>
    <w:rsid w:val="00714015"/>
    <w:rsid w:val="00714059"/>
    <w:rsid w:val="0071462C"/>
    <w:rsid w:val="007164D2"/>
    <w:rsid w:val="00717438"/>
    <w:rsid w:val="00717E22"/>
    <w:rsid w:val="0072273A"/>
    <w:rsid w:val="00722C03"/>
    <w:rsid w:val="0072318B"/>
    <w:rsid w:val="0072528D"/>
    <w:rsid w:val="00726A17"/>
    <w:rsid w:val="007329C4"/>
    <w:rsid w:val="0073321F"/>
    <w:rsid w:val="00733B4B"/>
    <w:rsid w:val="007343F2"/>
    <w:rsid w:val="00734DB3"/>
    <w:rsid w:val="00735E3D"/>
    <w:rsid w:val="00736968"/>
    <w:rsid w:val="007378D6"/>
    <w:rsid w:val="007402B6"/>
    <w:rsid w:val="007406A9"/>
    <w:rsid w:val="007407D8"/>
    <w:rsid w:val="007435D7"/>
    <w:rsid w:val="0074471B"/>
    <w:rsid w:val="007454CD"/>
    <w:rsid w:val="00745E48"/>
    <w:rsid w:val="0074684D"/>
    <w:rsid w:val="0074694F"/>
    <w:rsid w:val="007507F1"/>
    <w:rsid w:val="007547E2"/>
    <w:rsid w:val="0075508D"/>
    <w:rsid w:val="00757B72"/>
    <w:rsid w:val="00757C8F"/>
    <w:rsid w:val="00760812"/>
    <w:rsid w:val="0076091E"/>
    <w:rsid w:val="00762425"/>
    <w:rsid w:val="0077033A"/>
    <w:rsid w:val="007718AA"/>
    <w:rsid w:val="007724B5"/>
    <w:rsid w:val="00772FC9"/>
    <w:rsid w:val="00775713"/>
    <w:rsid w:val="0077635F"/>
    <w:rsid w:val="00776BA6"/>
    <w:rsid w:val="00776E22"/>
    <w:rsid w:val="00777A52"/>
    <w:rsid w:val="00777F55"/>
    <w:rsid w:val="007808D8"/>
    <w:rsid w:val="00781118"/>
    <w:rsid w:val="007827D5"/>
    <w:rsid w:val="00782B6B"/>
    <w:rsid w:val="00784F78"/>
    <w:rsid w:val="00785920"/>
    <w:rsid w:val="0079005D"/>
    <w:rsid w:val="00790141"/>
    <w:rsid w:val="0079288A"/>
    <w:rsid w:val="00794621"/>
    <w:rsid w:val="00797C9E"/>
    <w:rsid w:val="007A054A"/>
    <w:rsid w:val="007A0AB8"/>
    <w:rsid w:val="007A1827"/>
    <w:rsid w:val="007A1C3A"/>
    <w:rsid w:val="007A24CA"/>
    <w:rsid w:val="007A2D6D"/>
    <w:rsid w:val="007A3402"/>
    <w:rsid w:val="007A3A0E"/>
    <w:rsid w:val="007B0474"/>
    <w:rsid w:val="007B26D0"/>
    <w:rsid w:val="007B599F"/>
    <w:rsid w:val="007B6E3E"/>
    <w:rsid w:val="007B7B2D"/>
    <w:rsid w:val="007B7C05"/>
    <w:rsid w:val="007C0B02"/>
    <w:rsid w:val="007C15FD"/>
    <w:rsid w:val="007C297E"/>
    <w:rsid w:val="007C2EF3"/>
    <w:rsid w:val="007C3589"/>
    <w:rsid w:val="007C4B05"/>
    <w:rsid w:val="007C5469"/>
    <w:rsid w:val="007C6B76"/>
    <w:rsid w:val="007C7319"/>
    <w:rsid w:val="007C7865"/>
    <w:rsid w:val="007D1FFB"/>
    <w:rsid w:val="007D3960"/>
    <w:rsid w:val="007D70A1"/>
    <w:rsid w:val="007E2741"/>
    <w:rsid w:val="007E2FFB"/>
    <w:rsid w:val="007E3C01"/>
    <w:rsid w:val="007E3F0B"/>
    <w:rsid w:val="007E6FED"/>
    <w:rsid w:val="007E7BF6"/>
    <w:rsid w:val="007E7F53"/>
    <w:rsid w:val="007F00D5"/>
    <w:rsid w:val="007F0E6D"/>
    <w:rsid w:val="007F2B0B"/>
    <w:rsid w:val="007F38AF"/>
    <w:rsid w:val="007F4236"/>
    <w:rsid w:val="007F48F4"/>
    <w:rsid w:val="007F4A82"/>
    <w:rsid w:val="007F54AC"/>
    <w:rsid w:val="007F5CCA"/>
    <w:rsid w:val="007F5EE7"/>
    <w:rsid w:val="007F6573"/>
    <w:rsid w:val="007F6ECF"/>
    <w:rsid w:val="007F73F7"/>
    <w:rsid w:val="008000A7"/>
    <w:rsid w:val="008010CA"/>
    <w:rsid w:val="008026C8"/>
    <w:rsid w:val="008047C2"/>
    <w:rsid w:val="00804855"/>
    <w:rsid w:val="008056A9"/>
    <w:rsid w:val="008059F7"/>
    <w:rsid w:val="0080677E"/>
    <w:rsid w:val="008070E4"/>
    <w:rsid w:val="00807446"/>
    <w:rsid w:val="00807810"/>
    <w:rsid w:val="00807D42"/>
    <w:rsid w:val="0081233C"/>
    <w:rsid w:val="0081246D"/>
    <w:rsid w:val="008127A1"/>
    <w:rsid w:val="008142F1"/>
    <w:rsid w:val="00815260"/>
    <w:rsid w:val="008153CF"/>
    <w:rsid w:val="00816741"/>
    <w:rsid w:val="0081708D"/>
    <w:rsid w:val="0082087D"/>
    <w:rsid w:val="008212AC"/>
    <w:rsid w:val="008213CA"/>
    <w:rsid w:val="00821F5D"/>
    <w:rsid w:val="0082289E"/>
    <w:rsid w:val="008228AC"/>
    <w:rsid w:val="00822DF5"/>
    <w:rsid w:val="008234AD"/>
    <w:rsid w:val="00823D7F"/>
    <w:rsid w:val="00824895"/>
    <w:rsid w:val="008263B3"/>
    <w:rsid w:val="00826FAE"/>
    <w:rsid w:val="008274D2"/>
    <w:rsid w:val="008312DC"/>
    <w:rsid w:val="00831507"/>
    <w:rsid w:val="00833355"/>
    <w:rsid w:val="0083396E"/>
    <w:rsid w:val="008340A9"/>
    <w:rsid w:val="00834DC0"/>
    <w:rsid w:val="00837D2A"/>
    <w:rsid w:val="008410A7"/>
    <w:rsid w:val="008410EF"/>
    <w:rsid w:val="00842872"/>
    <w:rsid w:val="008452C1"/>
    <w:rsid w:val="0084592F"/>
    <w:rsid w:val="00850FEF"/>
    <w:rsid w:val="00851656"/>
    <w:rsid w:val="008518B1"/>
    <w:rsid w:val="00852F8E"/>
    <w:rsid w:val="00853224"/>
    <w:rsid w:val="00853803"/>
    <w:rsid w:val="00853944"/>
    <w:rsid w:val="00853E72"/>
    <w:rsid w:val="00854662"/>
    <w:rsid w:val="00854D1C"/>
    <w:rsid w:val="00855304"/>
    <w:rsid w:val="008554EE"/>
    <w:rsid w:val="00855C83"/>
    <w:rsid w:val="00857014"/>
    <w:rsid w:val="00860D3F"/>
    <w:rsid w:val="00861723"/>
    <w:rsid w:val="008617BA"/>
    <w:rsid w:val="00862371"/>
    <w:rsid w:val="00863B28"/>
    <w:rsid w:val="00863D49"/>
    <w:rsid w:val="00863DE2"/>
    <w:rsid w:val="00864172"/>
    <w:rsid w:val="00864B69"/>
    <w:rsid w:val="008664B9"/>
    <w:rsid w:val="0086708B"/>
    <w:rsid w:val="00867EB2"/>
    <w:rsid w:val="00871333"/>
    <w:rsid w:val="00872408"/>
    <w:rsid w:val="00873064"/>
    <w:rsid w:val="00873FC4"/>
    <w:rsid w:val="00874465"/>
    <w:rsid w:val="00875161"/>
    <w:rsid w:val="00875383"/>
    <w:rsid w:val="008754EC"/>
    <w:rsid w:val="008755CA"/>
    <w:rsid w:val="00875DF2"/>
    <w:rsid w:val="0087690D"/>
    <w:rsid w:val="00877178"/>
    <w:rsid w:val="0088091B"/>
    <w:rsid w:val="00881148"/>
    <w:rsid w:val="00881DA0"/>
    <w:rsid w:val="00883666"/>
    <w:rsid w:val="0088388B"/>
    <w:rsid w:val="00884B87"/>
    <w:rsid w:val="008851D2"/>
    <w:rsid w:val="008859A2"/>
    <w:rsid w:val="00886B7E"/>
    <w:rsid w:val="00887012"/>
    <w:rsid w:val="00887A05"/>
    <w:rsid w:val="00890F3B"/>
    <w:rsid w:val="00894838"/>
    <w:rsid w:val="008951FA"/>
    <w:rsid w:val="008969A2"/>
    <w:rsid w:val="008A121D"/>
    <w:rsid w:val="008A3EA8"/>
    <w:rsid w:val="008A5355"/>
    <w:rsid w:val="008B13C3"/>
    <w:rsid w:val="008B1F42"/>
    <w:rsid w:val="008B2174"/>
    <w:rsid w:val="008B288F"/>
    <w:rsid w:val="008B3CF4"/>
    <w:rsid w:val="008B5B69"/>
    <w:rsid w:val="008B6F40"/>
    <w:rsid w:val="008B7715"/>
    <w:rsid w:val="008B7D08"/>
    <w:rsid w:val="008C2D8B"/>
    <w:rsid w:val="008C2E45"/>
    <w:rsid w:val="008C734D"/>
    <w:rsid w:val="008C77CD"/>
    <w:rsid w:val="008C7BE6"/>
    <w:rsid w:val="008D1904"/>
    <w:rsid w:val="008D53D2"/>
    <w:rsid w:val="008D5CEC"/>
    <w:rsid w:val="008D64BB"/>
    <w:rsid w:val="008D670E"/>
    <w:rsid w:val="008E17E6"/>
    <w:rsid w:val="008E1812"/>
    <w:rsid w:val="008E1AE7"/>
    <w:rsid w:val="008E1DB4"/>
    <w:rsid w:val="008E5348"/>
    <w:rsid w:val="008E7173"/>
    <w:rsid w:val="008F049F"/>
    <w:rsid w:val="008F1E96"/>
    <w:rsid w:val="008F2686"/>
    <w:rsid w:val="008F35F9"/>
    <w:rsid w:val="008F4068"/>
    <w:rsid w:val="008F4576"/>
    <w:rsid w:val="008F49B3"/>
    <w:rsid w:val="008F4FF8"/>
    <w:rsid w:val="008F64A4"/>
    <w:rsid w:val="008F6633"/>
    <w:rsid w:val="008F7105"/>
    <w:rsid w:val="008F795F"/>
    <w:rsid w:val="008F7E11"/>
    <w:rsid w:val="00902AF3"/>
    <w:rsid w:val="009034E7"/>
    <w:rsid w:val="009066ED"/>
    <w:rsid w:val="009070B3"/>
    <w:rsid w:val="009114F5"/>
    <w:rsid w:val="0091161F"/>
    <w:rsid w:val="00913F6F"/>
    <w:rsid w:val="009150DA"/>
    <w:rsid w:val="00916E4C"/>
    <w:rsid w:val="009218E5"/>
    <w:rsid w:val="009226E4"/>
    <w:rsid w:val="0092350B"/>
    <w:rsid w:val="0092389F"/>
    <w:rsid w:val="00923CF9"/>
    <w:rsid w:val="009262C5"/>
    <w:rsid w:val="0092748B"/>
    <w:rsid w:val="009306B5"/>
    <w:rsid w:val="00932BC0"/>
    <w:rsid w:val="00934B91"/>
    <w:rsid w:val="00936947"/>
    <w:rsid w:val="009408BC"/>
    <w:rsid w:val="00940D26"/>
    <w:rsid w:val="00941AC5"/>
    <w:rsid w:val="0094674A"/>
    <w:rsid w:val="00946B59"/>
    <w:rsid w:val="00950FB9"/>
    <w:rsid w:val="00954173"/>
    <w:rsid w:val="00955A34"/>
    <w:rsid w:val="00956297"/>
    <w:rsid w:val="009570D4"/>
    <w:rsid w:val="0096167F"/>
    <w:rsid w:val="009616D9"/>
    <w:rsid w:val="00963F28"/>
    <w:rsid w:val="0096485B"/>
    <w:rsid w:val="009663C2"/>
    <w:rsid w:val="00966859"/>
    <w:rsid w:val="00966F8E"/>
    <w:rsid w:val="00967D0D"/>
    <w:rsid w:val="0097073F"/>
    <w:rsid w:val="00970D16"/>
    <w:rsid w:val="00970DC9"/>
    <w:rsid w:val="00971DA7"/>
    <w:rsid w:val="00971F60"/>
    <w:rsid w:val="00972071"/>
    <w:rsid w:val="00972679"/>
    <w:rsid w:val="009730E7"/>
    <w:rsid w:val="00975483"/>
    <w:rsid w:val="009755F8"/>
    <w:rsid w:val="0097586F"/>
    <w:rsid w:val="009758DF"/>
    <w:rsid w:val="00975AFF"/>
    <w:rsid w:val="009767D4"/>
    <w:rsid w:val="00976A5A"/>
    <w:rsid w:val="009776A8"/>
    <w:rsid w:val="00977F40"/>
    <w:rsid w:val="00977FC6"/>
    <w:rsid w:val="00980A70"/>
    <w:rsid w:val="00980ED4"/>
    <w:rsid w:val="009810AD"/>
    <w:rsid w:val="00982349"/>
    <w:rsid w:val="0098241F"/>
    <w:rsid w:val="00982F54"/>
    <w:rsid w:val="0098385A"/>
    <w:rsid w:val="00985561"/>
    <w:rsid w:val="00985B68"/>
    <w:rsid w:val="009916DA"/>
    <w:rsid w:val="00991BE0"/>
    <w:rsid w:val="00992152"/>
    <w:rsid w:val="0099394C"/>
    <w:rsid w:val="00993FB8"/>
    <w:rsid w:val="0099453F"/>
    <w:rsid w:val="0099600E"/>
    <w:rsid w:val="009A019F"/>
    <w:rsid w:val="009A176E"/>
    <w:rsid w:val="009A1998"/>
    <w:rsid w:val="009A1A28"/>
    <w:rsid w:val="009A3010"/>
    <w:rsid w:val="009A4A57"/>
    <w:rsid w:val="009A54B8"/>
    <w:rsid w:val="009A6283"/>
    <w:rsid w:val="009A6CD3"/>
    <w:rsid w:val="009A7763"/>
    <w:rsid w:val="009A7D8F"/>
    <w:rsid w:val="009B050B"/>
    <w:rsid w:val="009B1116"/>
    <w:rsid w:val="009B1827"/>
    <w:rsid w:val="009B2D3E"/>
    <w:rsid w:val="009B462B"/>
    <w:rsid w:val="009B56C8"/>
    <w:rsid w:val="009B6790"/>
    <w:rsid w:val="009B6B06"/>
    <w:rsid w:val="009B6F33"/>
    <w:rsid w:val="009C0633"/>
    <w:rsid w:val="009C2101"/>
    <w:rsid w:val="009C2DBB"/>
    <w:rsid w:val="009C30BF"/>
    <w:rsid w:val="009C3728"/>
    <w:rsid w:val="009C3B31"/>
    <w:rsid w:val="009C41ED"/>
    <w:rsid w:val="009C457D"/>
    <w:rsid w:val="009C49E6"/>
    <w:rsid w:val="009C5C71"/>
    <w:rsid w:val="009C6406"/>
    <w:rsid w:val="009C6613"/>
    <w:rsid w:val="009D17DC"/>
    <w:rsid w:val="009D4BAB"/>
    <w:rsid w:val="009D55B2"/>
    <w:rsid w:val="009E187C"/>
    <w:rsid w:val="009E1A20"/>
    <w:rsid w:val="009E1AA2"/>
    <w:rsid w:val="009E20B0"/>
    <w:rsid w:val="009E37F8"/>
    <w:rsid w:val="009E6C9A"/>
    <w:rsid w:val="009F02E8"/>
    <w:rsid w:val="009F2ED4"/>
    <w:rsid w:val="009F517D"/>
    <w:rsid w:val="009F61B3"/>
    <w:rsid w:val="00A00A33"/>
    <w:rsid w:val="00A0243D"/>
    <w:rsid w:val="00A028F7"/>
    <w:rsid w:val="00A06990"/>
    <w:rsid w:val="00A105EA"/>
    <w:rsid w:val="00A11155"/>
    <w:rsid w:val="00A1191F"/>
    <w:rsid w:val="00A13399"/>
    <w:rsid w:val="00A16B03"/>
    <w:rsid w:val="00A1717A"/>
    <w:rsid w:val="00A2066F"/>
    <w:rsid w:val="00A2110D"/>
    <w:rsid w:val="00A21C02"/>
    <w:rsid w:val="00A22F84"/>
    <w:rsid w:val="00A237A4"/>
    <w:rsid w:val="00A237C9"/>
    <w:rsid w:val="00A23A23"/>
    <w:rsid w:val="00A273D7"/>
    <w:rsid w:val="00A273E8"/>
    <w:rsid w:val="00A3175C"/>
    <w:rsid w:val="00A31AF2"/>
    <w:rsid w:val="00A32B2C"/>
    <w:rsid w:val="00A32B4F"/>
    <w:rsid w:val="00A33896"/>
    <w:rsid w:val="00A36E98"/>
    <w:rsid w:val="00A41C2F"/>
    <w:rsid w:val="00A431C3"/>
    <w:rsid w:val="00A43535"/>
    <w:rsid w:val="00A43BFC"/>
    <w:rsid w:val="00A44123"/>
    <w:rsid w:val="00A44747"/>
    <w:rsid w:val="00A46BEB"/>
    <w:rsid w:val="00A50BB5"/>
    <w:rsid w:val="00A51B83"/>
    <w:rsid w:val="00A522AC"/>
    <w:rsid w:val="00A52552"/>
    <w:rsid w:val="00A525B4"/>
    <w:rsid w:val="00A52787"/>
    <w:rsid w:val="00A54EC6"/>
    <w:rsid w:val="00A560C3"/>
    <w:rsid w:val="00A57E90"/>
    <w:rsid w:val="00A604D1"/>
    <w:rsid w:val="00A6143D"/>
    <w:rsid w:val="00A617B1"/>
    <w:rsid w:val="00A619C2"/>
    <w:rsid w:val="00A6213E"/>
    <w:rsid w:val="00A625BF"/>
    <w:rsid w:val="00A64B85"/>
    <w:rsid w:val="00A654A9"/>
    <w:rsid w:val="00A6611A"/>
    <w:rsid w:val="00A6667C"/>
    <w:rsid w:val="00A6799A"/>
    <w:rsid w:val="00A67B6F"/>
    <w:rsid w:val="00A71513"/>
    <w:rsid w:val="00A735C4"/>
    <w:rsid w:val="00A73C72"/>
    <w:rsid w:val="00A752CF"/>
    <w:rsid w:val="00A759FE"/>
    <w:rsid w:val="00A77A42"/>
    <w:rsid w:val="00A81194"/>
    <w:rsid w:val="00A82A65"/>
    <w:rsid w:val="00A8411F"/>
    <w:rsid w:val="00A84371"/>
    <w:rsid w:val="00A844BC"/>
    <w:rsid w:val="00A84917"/>
    <w:rsid w:val="00A84E2D"/>
    <w:rsid w:val="00A85C50"/>
    <w:rsid w:val="00A9042E"/>
    <w:rsid w:val="00A906C8"/>
    <w:rsid w:val="00A90914"/>
    <w:rsid w:val="00A9144E"/>
    <w:rsid w:val="00A91DC7"/>
    <w:rsid w:val="00A94A38"/>
    <w:rsid w:val="00A95465"/>
    <w:rsid w:val="00A95BF4"/>
    <w:rsid w:val="00AA1051"/>
    <w:rsid w:val="00AA2AC2"/>
    <w:rsid w:val="00AA33F7"/>
    <w:rsid w:val="00AA47B8"/>
    <w:rsid w:val="00AA52CF"/>
    <w:rsid w:val="00AA5743"/>
    <w:rsid w:val="00AA6D37"/>
    <w:rsid w:val="00AB2B3B"/>
    <w:rsid w:val="00AB58B5"/>
    <w:rsid w:val="00AB67D5"/>
    <w:rsid w:val="00AB71C2"/>
    <w:rsid w:val="00AB75B2"/>
    <w:rsid w:val="00AB7E6D"/>
    <w:rsid w:val="00AC14B8"/>
    <w:rsid w:val="00AC3F31"/>
    <w:rsid w:val="00AC48C8"/>
    <w:rsid w:val="00AC659F"/>
    <w:rsid w:val="00AD16D5"/>
    <w:rsid w:val="00AD297A"/>
    <w:rsid w:val="00AD332D"/>
    <w:rsid w:val="00AD683C"/>
    <w:rsid w:val="00AD6F05"/>
    <w:rsid w:val="00AD7DAB"/>
    <w:rsid w:val="00AE0795"/>
    <w:rsid w:val="00AE13D8"/>
    <w:rsid w:val="00AE198C"/>
    <w:rsid w:val="00AE1C6B"/>
    <w:rsid w:val="00AE2281"/>
    <w:rsid w:val="00AE2398"/>
    <w:rsid w:val="00AE4D67"/>
    <w:rsid w:val="00AE7760"/>
    <w:rsid w:val="00AE79A3"/>
    <w:rsid w:val="00AF1D55"/>
    <w:rsid w:val="00AF3023"/>
    <w:rsid w:val="00AF534E"/>
    <w:rsid w:val="00AF5A31"/>
    <w:rsid w:val="00AF5F9D"/>
    <w:rsid w:val="00AF6734"/>
    <w:rsid w:val="00AF6B16"/>
    <w:rsid w:val="00AF7383"/>
    <w:rsid w:val="00B0027E"/>
    <w:rsid w:val="00B0039C"/>
    <w:rsid w:val="00B012C5"/>
    <w:rsid w:val="00B01F7E"/>
    <w:rsid w:val="00B02A0E"/>
    <w:rsid w:val="00B02A68"/>
    <w:rsid w:val="00B03718"/>
    <w:rsid w:val="00B051A7"/>
    <w:rsid w:val="00B053D0"/>
    <w:rsid w:val="00B069B4"/>
    <w:rsid w:val="00B06BDC"/>
    <w:rsid w:val="00B06E5C"/>
    <w:rsid w:val="00B07601"/>
    <w:rsid w:val="00B10A7D"/>
    <w:rsid w:val="00B110FA"/>
    <w:rsid w:val="00B11404"/>
    <w:rsid w:val="00B11C87"/>
    <w:rsid w:val="00B14CB6"/>
    <w:rsid w:val="00B165FC"/>
    <w:rsid w:val="00B173E8"/>
    <w:rsid w:val="00B17887"/>
    <w:rsid w:val="00B2223C"/>
    <w:rsid w:val="00B22253"/>
    <w:rsid w:val="00B2226D"/>
    <w:rsid w:val="00B22B7C"/>
    <w:rsid w:val="00B25769"/>
    <w:rsid w:val="00B26069"/>
    <w:rsid w:val="00B27407"/>
    <w:rsid w:val="00B3108A"/>
    <w:rsid w:val="00B316FF"/>
    <w:rsid w:val="00B32B83"/>
    <w:rsid w:val="00B33335"/>
    <w:rsid w:val="00B334EB"/>
    <w:rsid w:val="00B338F5"/>
    <w:rsid w:val="00B3408F"/>
    <w:rsid w:val="00B349C9"/>
    <w:rsid w:val="00B35354"/>
    <w:rsid w:val="00B35FA1"/>
    <w:rsid w:val="00B36310"/>
    <w:rsid w:val="00B366F9"/>
    <w:rsid w:val="00B37777"/>
    <w:rsid w:val="00B40590"/>
    <w:rsid w:val="00B4251E"/>
    <w:rsid w:val="00B42D4B"/>
    <w:rsid w:val="00B43966"/>
    <w:rsid w:val="00B46498"/>
    <w:rsid w:val="00B47FC6"/>
    <w:rsid w:val="00B50739"/>
    <w:rsid w:val="00B50875"/>
    <w:rsid w:val="00B5118E"/>
    <w:rsid w:val="00B51EF1"/>
    <w:rsid w:val="00B52474"/>
    <w:rsid w:val="00B53065"/>
    <w:rsid w:val="00B53875"/>
    <w:rsid w:val="00B53A1F"/>
    <w:rsid w:val="00B53F2D"/>
    <w:rsid w:val="00B5776E"/>
    <w:rsid w:val="00B579CB"/>
    <w:rsid w:val="00B62238"/>
    <w:rsid w:val="00B62918"/>
    <w:rsid w:val="00B653C1"/>
    <w:rsid w:val="00B66D69"/>
    <w:rsid w:val="00B73D01"/>
    <w:rsid w:val="00B75362"/>
    <w:rsid w:val="00B76154"/>
    <w:rsid w:val="00B77565"/>
    <w:rsid w:val="00B801A5"/>
    <w:rsid w:val="00B8111B"/>
    <w:rsid w:val="00B81970"/>
    <w:rsid w:val="00B851BF"/>
    <w:rsid w:val="00B876C7"/>
    <w:rsid w:val="00B90FA0"/>
    <w:rsid w:val="00B9218B"/>
    <w:rsid w:val="00B92302"/>
    <w:rsid w:val="00B92C05"/>
    <w:rsid w:val="00B9342A"/>
    <w:rsid w:val="00B9367C"/>
    <w:rsid w:val="00B94CFF"/>
    <w:rsid w:val="00B95937"/>
    <w:rsid w:val="00B969FC"/>
    <w:rsid w:val="00B96BFF"/>
    <w:rsid w:val="00B977DA"/>
    <w:rsid w:val="00BA3F0D"/>
    <w:rsid w:val="00BA3FBA"/>
    <w:rsid w:val="00BA6485"/>
    <w:rsid w:val="00BA6E82"/>
    <w:rsid w:val="00BA7E2A"/>
    <w:rsid w:val="00BB12D0"/>
    <w:rsid w:val="00BB2538"/>
    <w:rsid w:val="00BB32C6"/>
    <w:rsid w:val="00BB74D0"/>
    <w:rsid w:val="00BB7964"/>
    <w:rsid w:val="00BC0F65"/>
    <w:rsid w:val="00BC226A"/>
    <w:rsid w:val="00BC25E2"/>
    <w:rsid w:val="00BC3649"/>
    <w:rsid w:val="00BC44F7"/>
    <w:rsid w:val="00BC5B3C"/>
    <w:rsid w:val="00BC6A0F"/>
    <w:rsid w:val="00BD2701"/>
    <w:rsid w:val="00BD34CF"/>
    <w:rsid w:val="00BD4044"/>
    <w:rsid w:val="00BD4D79"/>
    <w:rsid w:val="00BD5FDB"/>
    <w:rsid w:val="00BE251A"/>
    <w:rsid w:val="00BE29B1"/>
    <w:rsid w:val="00BE303D"/>
    <w:rsid w:val="00BE38D0"/>
    <w:rsid w:val="00BE3BD3"/>
    <w:rsid w:val="00BE3C6E"/>
    <w:rsid w:val="00BE4D7D"/>
    <w:rsid w:val="00BE69D5"/>
    <w:rsid w:val="00BE712F"/>
    <w:rsid w:val="00BE7795"/>
    <w:rsid w:val="00BE7F54"/>
    <w:rsid w:val="00BF0646"/>
    <w:rsid w:val="00BF080F"/>
    <w:rsid w:val="00BF1AC2"/>
    <w:rsid w:val="00BF2023"/>
    <w:rsid w:val="00BF25F8"/>
    <w:rsid w:val="00BF2929"/>
    <w:rsid w:val="00BF58A7"/>
    <w:rsid w:val="00BF617B"/>
    <w:rsid w:val="00C00302"/>
    <w:rsid w:val="00C01AF2"/>
    <w:rsid w:val="00C01BA0"/>
    <w:rsid w:val="00C022F2"/>
    <w:rsid w:val="00C03383"/>
    <w:rsid w:val="00C0348F"/>
    <w:rsid w:val="00C06313"/>
    <w:rsid w:val="00C06FC7"/>
    <w:rsid w:val="00C07D6E"/>
    <w:rsid w:val="00C1047B"/>
    <w:rsid w:val="00C10C0F"/>
    <w:rsid w:val="00C11126"/>
    <w:rsid w:val="00C11CAC"/>
    <w:rsid w:val="00C12789"/>
    <w:rsid w:val="00C127B2"/>
    <w:rsid w:val="00C12967"/>
    <w:rsid w:val="00C14101"/>
    <w:rsid w:val="00C14134"/>
    <w:rsid w:val="00C144D3"/>
    <w:rsid w:val="00C1681D"/>
    <w:rsid w:val="00C179AE"/>
    <w:rsid w:val="00C21D49"/>
    <w:rsid w:val="00C23215"/>
    <w:rsid w:val="00C269F8"/>
    <w:rsid w:val="00C321B8"/>
    <w:rsid w:val="00C33123"/>
    <w:rsid w:val="00C34CE1"/>
    <w:rsid w:val="00C35CD5"/>
    <w:rsid w:val="00C363BB"/>
    <w:rsid w:val="00C37277"/>
    <w:rsid w:val="00C3783E"/>
    <w:rsid w:val="00C37950"/>
    <w:rsid w:val="00C4021B"/>
    <w:rsid w:val="00C41250"/>
    <w:rsid w:val="00C41692"/>
    <w:rsid w:val="00C43916"/>
    <w:rsid w:val="00C43928"/>
    <w:rsid w:val="00C46359"/>
    <w:rsid w:val="00C47CE3"/>
    <w:rsid w:val="00C50497"/>
    <w:rsid w:val="00C51386"/>
    <w:rsid w:val="00C52FBA"/>
    <w:rsid w:val="00C5464A"/>
    <w:rsid w:val="00C552F2"/>
    <w:rsid w:val="00C557CC"/>
    <w:rsid w:val="00C562D2"/>
    <w:rsid w:val="00C57C05"/>
    <w:rsid w:val="00C617BB"/>
    <w:rsid w:val="00C625AA"/>
    <w:rsid w:val="00C65C81"/>
    <w:rsid w:val="00C66EBE"/>
    <w:rsid w:val="00C67D67"/>
    <w:rsid w:val="00C709A6"/>
    <w:rsid w:val="00C71F01"/>
    <w:rsid w:val="00C7238B"/>
    <w:rsid w:val="00C72AF4"/>
    <w:rsid w:val="00C738BE"/>
    <w:rsid w:val="00C7651E"/>
    <w:rsid w:val="00C777BA"/>
    <w:rsid w:val="00C81BBE"/>
    <w:rsid w:val="00C81C30"/>
    <w:rsid w:val="00C8275E"/>
    <w:rsid w:val="00C83DEE"/>
    <w:rsid w:val="00C87BB4"/>
    <w:rsid w:val="00C87EF6"/>
    <w:rsid w:val="00C90448"/>
    <w:rsid w:val="00C90F3A"/>
    <w:rsid w:val="00C91F3B"/>
    <w:rsid w:val="00C92A48"/>
    <w:rsid w:val="00C93517"/>
    <w:rsid w:val="00C93572"/>
    <w:rsid w:val="00C941E0"/>
    <w:rsid w:val="00C9567F"/>
    <w:rsid w:val="00C964F9"/>
    <w:rsid w:val="00C96CF7"/>
    <w:rsid w:val="00CA0DF6"/>
    <w:rsid w:val="00CA1B80"/>
    <w:rsid w:val="00CA50D6"/>
    <w:rsid w:val="00CA51F4"/>
    <w:rsid w:val="00CA6C1B"/>
    <w:rsid w:val="00CA707E"/>
    <w:rsid w:val="00CA75AD"/>
    <w:rsid w:val="00CB08C4"/>
    <w:rsid w:val="00CB0EFE"/>
    <w:rsid w:val="00CB15D0"/>
    <w:rsid w:val="00CB24A0"/>
    <w:rsid w:val="00CB31CF"/>
    <w:rsid w:val="00CB4089"/>
    <w:rsid w:val="00CB4262"/>
    <w:rsid w:val="00CB527D"/>
    <w:rsid w:val="00CB5678"/>
    <w:rsid w:val="00CB72CF"/>
    <w:rsid w:val="00CB7EE5"/>
    <w:rsid w:val="00CC11BA"/>
    <w:rsid w:val="00CC20CC"/>
    <w:rsid w:val="00CC29B9"/>
    <w:rsid w:val="00CC508F"/>
    <w:rsid w:val="00CC6637"/>
    <w:rsid w:val="00CC6DEB"/>
    <w:rsid w:val="00CD0B22"/>
    <w:rsid w:val="00CD20C7"/>
    <w:rsid w:val="00CD20E7"/>
    <w:rsid w:val="00CD6E3E"/>
    <w:rsid w:val="00CE0717"/>
    <w:rsid w:val="00CE0B25"/>
    <w:rsid w:val="00CE1EE2"/>
    <w:rsid w:val="00CE2540"/>
    <w:rsid w:val="00CE2823"/>
    <w:rsid w:val="00CE528B"/>
    <w:rsid w:val="00CE7C62"/>
    <w:rsid w:val="00CF12C6"/>
    <w:rsid w:val="00CF14FA"/>
    <w:rsid w:val="00CF3E90"/>
    <w:rsid w:val="00CF4034"/>
    <w:rsid w:val="00CF53C5"/>
    <w:rsid w:val="00CF5DA9"/>
    <w:rsid w:val="00CF62BF"/>
    <w:rsid w:val="00CF6FE0"/>
    <w:rsid w:val="00D00641"/>
    <w:rsid w:val="00D03EE5"/>
    <w:rsid w:val="00D04199"/>
    <w:rsid w:val="00D06011"/>
    <w:rsid w:val="00D07152"/>
    <w:rsid w:val="00D076F4"/>
    <w:rsid w:val="00D07E1A"/>
    <w:rsid w:val="00D10D74"/>
    <w:rsid w:val="00D1225A"/>
    <w:rsid w:val="00D123C3"/>
    <w:rsid w:val="00D138D5"/>
    <w:rsid w:val="00D13F82"/>
    <w:rsid w:val="00D13FF0"/>
    <w:rsid w:val="00D16064"/>
    <w:rsid w:val="00D16B9A"/>
    <w:rsid w:val="00D20282"/>
    <w:rsid w:val="00D21537"/>
    <w:rsid w:val="00D21773"/>
    <w:rsid w:val="00D21832"/>
    <w:rsid w:val="00D21C5D"/>
    <w:rsid w:val="00D22092"/>
    <w:rsid w:val="00D22EDC"/>
    <w:rsid w:val="00D23715"/>
    <w:rsid w:val="00D23FB8"/>
    <w:rsid w:val="00D24625"/>
    <w:rsid w:val="00D258C7"/>
    <w:rsid w:val="00D27CD1"/>
    <w:rsid w:val="00D301EC"/>
    <w:rsid w:val="00D30263"/>
    <w:rsid w:val="00D30A63"/>
    <w:rsid w:val="00D30C44"/>
    <w:rsid w:val="00D30D53"/>
    <w:rsid w:val="00D31195"/>
    <w:rsid w:val="00D31C88"/>
    <w:rsid w:val="00D329D8"/>
    <w:rsid w:val="00D3448A"/>
    <w:rsid w:val="00D346BE"/>
    <w:rsid w:val="00D34E62"/>
    <w:rsid w:val="00D350D5"/>
    <w:rsid w:val="00D35F43"/>
    <w:rsid w:val="00D37F38"/>
    <w:rsid w:val="00D42B4B"/>
    <w:rsid w:val="00D42C32"/>
    <w:rsid w:val="00D43BE7"/>
    <w:rsid w:val="00D43C90"/>
    <w:rsid w:val="00D443DA"/>
    <w:rsid w:val="00D44854"/>
    <w:rsid w:val="00D44E0B"/>
    <w:rsid w:val="00D45A67"/>
    <w:rsid w:val="00D46047"/>
    <w:rsid w:val="00D46387"/>
    <w:rsid w:val="00D463C1"/>
    <w:rsid w:val="00D46459"/>
    <w:rsid w:val="00D50179"/>
    <w:rsid w:val="00D517D5"/>
    <w:rsid w:val="00D51DA8"/>
    <w:rsid w:val="00D520EA"/>
    <w:rsid w:val="00D52895"/>
    <w:rsid w:val="00D54317"/>
    <w:rsid w:val="00D543F4"/>
    <w:rsid w:val="00D5489E"/>
    <w:rsid w:val="00D565B1"/>
    <w:rsid w:val="00D56C00"/>
    <w:rsid w:val="00D57883"/>
    <w:rsid w:val="00D57B18"/>
    <w:rsid w:val="00D6062C"/>
    <w:rsid w:val="00D60C07"/>
    <w:rsid w:val="00D6221E"/>
    <w:rsid w:val="00D624EC"/>
    <w:rsid w:val="00D62D62"/>
    <w:rsid w:val="00D63617"/>
    <w:rsid w:val="00D643B3"/>
    <w:rsid w:val="00D674D8"/>
    <w:rsid w:val="00D70253"/>
    <w:rsid w:val="00D73909"/>
    <w:rsid w:val="00D73CA4"/>
    <w:rsid w:val="00D73DA3"/>
    <w:rsid w:val="00D7626B"/>
    <w:rsid w:val="00D8417F"/>
    <w:rsid w:val="00D84830"/>
    <w:rsid w:val="00D854AD"/>
    <w:rsid w:val="00D92121"/>
    <w:rsid w:val="00D93914"/>
    <w:rsid w:val="00D944EE"/>
    <w:rsid w:val="00D964AD"/>
    <w:rsid w:val="00D977DB"/>
    <w:rsid w:val="00D97F04"/>
    <w:rsid w:val="00DA076D"/>
    <w:rsid w:val="00DA14A1"/>
    <w:rsid w:val="00DA2523"/>
    <w:rsid w:val="00DA2967"/>
    <w:rsid w:val="00DA54B4"/>
    <w:rsid w:val="00DA6D7A"/>
    <w:rsid w:val="00DB1FD9"/>
    <w:rsid w:val="00DB336B"/>
    <w:rsid w:val="00DB3C0E"/>
    <w:rsid w:val="00DB3FAF"/>
    <w:rsid w:val="00DB7403"/>
    <w:rsid w:val="00DC05D5"/>
    <w:rsid w:val="00DC0DC6"/>
    <w:rsid w:val="00DC252E"/>
    <w:rsid w:val="00DC2998"/>
    <w:rsid w:val="00DC3B4D"/>
    <w:rsid w:val="00DC4466"/>
    <w:rsid w:val="00DC4AFB"/>
    <w:rsid w:val="00DC5DD8"/>
    <w:rsid w:val="00DC7A82"/>
    <w:rsid w:val="00DC7B30"/>
    <w:rsid w:val="00DD0F4E"/>
    <w:rsid w:val="00DD176A"/>
    <w:rsid w:val="00DD1788"/>
    <w:rsid w:val="00DD32A5"/>
    <w:rsid w:val="00DD468C"/>
    <w:rsid w:val="00DD5CBC"/>
    <w:rsid w:val="00DD727F"/>
    <w:rsid w:val="00DD75D9"/>
    <w:rsid w:val="00DE0BE1"/>
    <w:rsid w:val="00DE31BA"/>
    <w:rsid w:val="00DE3C4A"/>
    <w:rsid w:val="00DE4F5D"/>
    <w:rsid w:val="00DE4FDE"/>
    <w:rsid w:val="00DE65B5"/>
    <w:rsid w:val="00DE762C"/>
    <w:rsid w:val="00DE7AC8"/>
    <w:rsid w:val="00DF029A"/>
    <w:rsid w:val="00DF0696"/>
    <w:rsid w:val="00DF0CB3"/>
    <w:rsid w:val="00DF1210"/>
    <w:rsid w:val="00DF1A05"/>
    <w:rsid w:val="00DF2EEF"/>
    <w:rsid w:val="00DF439B"/>
    <w:rsid w:val="00DF43CF"/>
    <w:rsid w:val="00DF4CE1"/>
    <w:rsid w:val="00DF73B2"/>
    <w:rsid w:val="00DF7BE1"/>
    <w:rsid w:val="00DF7E24"/>
    <w:rsid w:val="00E00106"/>
    <w:rsid w:val="00E00A8E"/>
    <w:rsid w:val="00E0127E"/>
    <w:rsid w:val="00E01786"/>
    <w:rsid w:val="00E02BC6"/>
    <w:rsid w:val="00E02EC0"/>
    <w:rsid w:val="00E03CDC"/>
    <w:rsid w:val="00E0600B"/>
    <w:rsid w:val="00E0628D"/>
    <w:rsid w:val="00E06446"/>
    <w:rsid w:val="00E1004E"/>
    <w:rsid w:val="00E126C4"/>
    <w:rsid w:val="00E130AA"/>
    <w:rsid w:val="00E13789"/>
    <w:rsid w:val="00E13B32"/>
    <w:rsid w:val="00E13E98"/>
    <w:rsid w:val="00E1502A"/>
    <w:rsid w:val="00E15FB2"/>
    <w:rsid w:val="00E16C9C"/>
    <w:rsid w:val="00E1798A"/>
    <w:rsid w:val="00E215F1"/>
    <w:rsid w:val="00E21C91"/>
    <w:rsid w:val="00E22517"/>
    <w:rsid w:val="00E22537"/>
    <w:rsid w:val="00E2340E"/>
    <w:rsid w:val="00E25CB6"/>
    <w:rsid w:val="00E31B56"/>
    <w:rsid w:val="00E321EC"/>
    <w:rsid w:val="00E33DFB"/>
    <w:rsid w:val="00E362DF"/>
    <w:rsid w:val="00E371AD"/>
    <w:rsid w:val="00E40D0E"/>
    <w:rsid w:val="00E40E2B"/>
    <w:rsid w:val="00E41955"/>
    <w:rsid w:val="00E421FF"/>
    <w:rsid w:val="00E42B1C"/>
    <w:rsid w:val="00E438DA"/>
    <w:rsid w:val="00E449EA"/>
    <w:rsid w:val="00E44B43"/>
    <w:rsid w:val="00E4554A"/>
    <w:rsid w:val="00E460E6"/>
    <w:rsid w:val="00E46824"/>
    <w:rsid w:val="00E468E4"/>
    <w:rsid w:val="00E47506"/>
    <w:rsid w:val="00E47533"/>
    <w:rsid w:val="00E47B6C"/>
    <w:rsid w:val="00E51853"/>
    <w:rsid w:val="00E51D48"/>
    <w:rsid w:val="00E53FFF"/>
    <w:rsid w:val="00E545EC"/>
    <w:rsid w:val="00E62331"/>
    <w:rsid w:val="00E62D05"/>
    <w:rsid w:val="00E6359A"/>
    <w:rsid w:val="00E640B0"/>
    <w:rsid w:val="00E655B4"/>
    <w:rsid w:val="00E656BB"/>
    <w:rsid w:val="00E666DF"/>
    <w:rsid w:val="00E66FB6"/>
    <w:rsid w:val="00E703F8"/>
    <w:rsid w:val="00E705B8"/>
    <w:rsid w:val="00E7272F"/>
    <w:rsid w:val="00E72AF0"/>
    <w:rsid w:val="00E735B4"/>
    <w:rsid w:val="00E74F5C"/>
    <w:rsid w:val="00E84966"/>
    <w:rsid w:val="00E860EF"/>
    <w:rsid w:val="00E871A1"/>
    <w:rsid w:val="00E8761B"/>
    <w:rsid w:val="00E8788B"/>
    <w:rsid w:val="00E87897"/>
    <w:rsid w:val="00E905E0"/>
    <w:rsid w:val="00E916C5"/>
    <w:rsid w:val="00E932AF"/>
    <w:rsid w:val="00E93552"/>
    <w:rsid w:val="00E94257"/>
    <w:rsid w:val="00E944BA"/>
    <w:rsid w:val="00E9502F"/>
    <w:rsid w:val="00E95175"/>
    <w:rsid w:val="00E954CB"/>
    <w:rsid w:val="00E95B58"/>
    <w:rsid w:val="00E96C74"/>
    <w:rsid w:val="00E96CBE"/>
    <w:rsid w:val="00E9723E"/>
    <w:rsid w:val="00EA0363"/>
    <w:rsid w:val="00EA1674"/>
    <w:rsid w:val="00EA185A"/>
    <w:rsid w:val="00EA39B6"/>
    <w:rsid w:val="00EA3ABA"/>
    <w:rsid w:val="00EB03AE"/>
    <w:rsid w:val="00EB03EA"/>
    <w:rsid w:val="00EB313C"/>
    <w:rsid w:val="00EB4546"/>
    <w:rsid w:val="00EB4AE8"/>
    <w:rsid w:val="00EB5092"/>
    <w:rsid w:val="00EB56A6"/>
    <w:rsid w:val="00EB5DD7"/>
    <w:rsid w:val="00EB6469"/>
    <w:rsid w:val="00EB6C50"/>
    <w:rsid w:val="00EB7EDB"/>
    <w:rsid w:val="00EB7F53"/>
    <w:rsid w:val="00EC3965"/>
    <w:rsid w:val="00EC4E83"/>
    <w:rsid w:val="00EC7466"/>
    <w:rsid w:val="00ED176B"/>
    <w:rsid w:val="00ED29A2"/>
    <w:rsid w:val="00ED36EE"/>
    <w:rsid w:val="00ED484F"/>
    <w:rsid w:val="00ED6B7F"/>
    <w:rsid w:val="00ED6BD4"/>
    <w:rsid w:val="00ED713E"/>
    <w:rsid w:val="00EE2D4E"/>
    <w:rsid w:val="00EE2F99"/>
    <w:rsid w:val="00EE3B50"/>
    <w:rsid w:val="00EE4157"/>
    <w:rsid w:val="00EE41C5"/>
    <w:rsid w:val="00EE4A36"/>
    <w:rsid w:val="00EE65E6"/>
    <w:rsid w:val="00EE6D29"/>
    <w:rsid w:val="00EE7941"/>
    <w:rsid w:val="00EE7986"/>
    <w:rsid w:val="00EF32C9"/>
    <w:rsid w:val="00EF39C2"/>
    <w:rsid w:val="00EF594B"/>
    <w:rsid w:val="00EF65FD"/>
    <w:rsid w:val="00EF66EF"/>
    <w:rsid w:val="00EF6D1A"/>
    <w:rsid w:val="00EF7318"/>
    <w:rsid w:val="00EF73FC"/>
    <w:rsid w:val="00F005F0"/>
    <w:rsid w:val="00F00C1C"/>
    <w:rsid w:val="00F02FB6"/>
    <w:rsid w:val="00F04B43"/>
    <w:rsid w:val="00F07722"/>
    <w:rsid w:val="00F0783C"/>
    <w:rsid w:val="00F10F43"/>
    <w:rsid w:val="00F11024"/>
    <w:rsid w:val="00F12A62"/>
    <w:rsid w:val="00F14AC1"/>
    <w:rsid w:val="00F1596D"/>
    <w:rsid w:val="00F15E8C"/>
    <w:rsid w:val="00F16B18"/>
    <w:rsid w:val="00F2060A"/>
    <w:rsid w:val="00F23901"/>
    <w:rsid w:val="00F24F5B"/>
    <w:rsid w:val="00F2586F"/>
    <w:rsid w:val="00F26CAF"/>
    <w:rsid w:val="00F272A4"/>
    <w:rsid w:val="00F27B51"/>
    <w:rsid w:val="00F30137"/>
    <w:rsid w:val="00F3065E"/>
    <w:rsid w:val="00F3082A"/>
    <w:rsid w:val="00F33E5A"/>
    <w:rsid w:val="00F374F2"/>
    <w:rsid w:val="00F4031B"/>
    <w:rsid w:val="00F418D1"/>
    <w:rsid w:val="00F44A0A"/>
    <w:rsid w:val="00F456D0"/>
    <w:rsid w:val="00F46013"/>
    <w:rsid w:val="00F4735B"/>
    <w:rsid w:val="00F47C62"/>
    <w:rsid w:val="00F47CAC"/>
    <w:rsid w:val="00F50BA4"/>
    <w:rsid w:val="00F53665"/>
    <w:rsid w:val="00F54FB8"/>
    <w:rsid w:val="00F557FA"/>
    <w:rsid w:val="00F60A1A"/>
    <w:rsid w:val="00F620F4"/>
    <w:rsid w:val="00F62748"/>
    <w:rsid w:val="00F64A88"/>
    <w:rsid w:val="00F65937"/>
    <w:rsid w:val="00F66722"/>
    <w:rsid w:val="00F673D7"/>
    <w:rsid w:val="00F67A23"/>
    <w:rsid w:val="00F713A9"/>
    <w:rsid w:val="00F75B0F"/>
    <w:rsid w:val="00F75BDC"/>
    <w:rsid w:val="00F75CB0"/>
    <w:rsid w:val="00F760FE"/>
    <w:rsid w:val="00F76EB6"/>
    <w:rsid w:val="00F7721E"/>
    <w:rsid w:val="00F77911"/>
    <w:rsid w:val="00F801D7"/>
    <w:rsid w:val="00F806A0"/>
    <w:rsid w:val="00F8186D"/>
    <w:rsid w:val="00F832A3"/>
    <w:rsid w:val="00F84B19"/>
    <w:rsid w:val="00F85405"/>
    <w:rsid w:val="00F917AD"/>
    <w:rsid w:val="00F928F1"/>
    <w:rsid w:val="00F9616D"/>
    <w:rsid w:val="00FA19B2"/>
    <w:rsid w:val="00FA261D"/>
    <w:rsid w:val="00FA2D0F"/>
    <w:rsid w:val="00FA6301"/>
    <w:rsid w:val="00FA672A"/>
    <w:rsid w:val="00FA6F08"/>
    <w:rsid w:val="00FA70B9"/>
    <w:rsid w:val="00FB2489"/>
    <w:rsid w:val="00FB2BAB"/>
    <w:rsid w:val="00FB37C5"/>
    <w:rsid w:val="00FB6226"/>
    <w:rsid w:val="00FB7635"/>
    <w:rsid w:val="00FB784D"/>
    <w:rsid w:val="00FC2676"/>
    <w:rsid w:val="00FC3CFB"/>
    <w:rsid w:val="00FC6519"/>
    <w:rsid w:val="00FC6CB9"/>
    <w:rsid w:val="00FD0327"/>
    <w:rsid w:val="00FD1BCA"/>
    <w:rsid w:val="00FD20F9"/>
    <w:rsid w:val="00FD330E"/>
    <w:rsid w:val="00FD33A7"/>
    <w:rsid w:val="00FD39E1"/>
    <w:rsid w:val="00FD42F9"/>
    <w:rsid w:val="00FD4614"/>
    <w:rsid w:val="00FD4D11"/>
    <w:rsid w:val="00FD50FB"/>
    <w:rsid w:val="00FD5200"/>
    <w:rsid w:val="00FD5DC5"/>
    <w:rsid w:val="00FD747B"/>
    <w:rsid w:val="00FD7A5C"/>
    <w:rsid w:val="00FE1E96"/>
    <w:rsid w:val="00FE214E"/>
    <w:rsid w:val="00FE2BA7"/>
    <w:rsid w:val="00FE3896"/>
    <w:rsid w:val="00FE443C"/>
    <w:rsid w:val="00FE5539"/>
    <w:rsid w:val="00FE58BD"/>
    <w:rsid w:val="00FE73EE"/>
    <w:rsid w:val="00FE7C98"/>
    <w:rsid w:val="00FF095F"/>
    <w:rsid w:val="00FF0ABB"/>
    <w:rsid w:val="00FF11B9"/>
    <w:rsid w:val="00FF23DB"/>
    <w:rsid w:val="00FF36BE"/>
    <w:rsid w:val="00FF4158"/>
    <w:rsid w:val="00FF444C"/>
    <w:rsid w:val="00FF4B37"/>
    <w:rsid w:val="00FF5CC0"/>
    <w:rsid w:val="00FF66F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3B31E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6468"/>
    <w:pPr>
      <w:ind w:left="180"/>
    </w:pPr>
  </w:style>
  <w:style w:type="paragraph" w:styleId="Heading1">
    <w:name w:val="heading 1"/>
    <w:basedOn w:val="Normal"/>
    <w:next w:val="Normal"/>
    <w:link w:val="Heading1Char"/>
    <w:autoRedefine/>
    <w:uiPriority w:val="9"/>
    <w:qFormat/>
    <w:rsid w:val="005849C2"/>
    <w:pPr>
      <w:numPr>
        <w:numId w:val="53"/>
      </w:numPr>
      <w:tabs>
        <w:tab w:val="left" w:pos="540"/>
      </w:tabs>
      <w:spacing w:before="240"/>
      <w:outlineLvl w:val="0"/>
    </w:pPr>
    <w:rPr>
      <w:rFonts w:asciiTheme="majorHAnsi" w:hAnsiTheme="majorHAnsi"/>
      <w:b/>
      <w:sz w:val="28"/>
      <w:szCs w:val="24"/>
    </w:rPr>
  </w:style>
  <w:style w:type="paragraph" w:styleId="Heading2">
    <w:name w:val="heading 2"/>
    <w:basedOn w:val="Normal"/>
    <w:next w:val="Normal"/>
    <w:link w:val="Heading2Char"/>
    <w:autoRedefine/>
    <w:uiPriority w:val="9"/>
    <w:unhideWhenUsed/>
    <w:qFormat/>
    <w:rsid w:val="00373830"/>
    <w:pPr>
      <w:numPr>
        <w:ilvl w:val="1"/>
        <w:numId w:val="53"/>
      </w:numPr>
      <w:spacing w:before="120" w:after="120"/>
      <w:contextualSpacing/>
      <w:outlineLvl w:val="1"/>
    </w:pPr>
    <w:rPr>
      <w:rFonts w:asciiTheme="majorHAnsi" w:hAnsiTheme="majorHAnsi"/>
      <w:b/>
      <w:color w:val="000000" w:themeColor="text1"/>
      <w:sz w:val="24"/>
      <w:szCs w:val="24"/>
      <w:lang w:val="en"/>
    </w:rPr>
  </w:style>
  <w:style w:type="paragraph" w:styleId="Heading3">
    <w:name w:val="heading 3"/>
    <w:basedOn w:val="Heading2"/>
    <w:next w:val="Normal"/>
    <w:link w:val="Heading3Char"/>
    <w:autoRedefine/>
    <w:uiPriority w:val="9"/>
    <w:unhideWhenUsed/>
    <w:qFormat/>
    <w:rsid w:val="002634F1"/>
    <w:pPr>
      <w:numPr>
        <w:ilvl w:val="2"/>
      </w:numPr>
      <w:spacing w:line="240" w:lineRule="auto"/>
      <w:outlineLvl w:val="2"/>
    </w:pPr>
    <w:rPr>
      <w:rFonts w:asciiTheme="minorHAnsi" w:eastAsia="Times New Roman" w:hAnsiTheme="minorHAnsi" w:cs="Times New Roman"/>
      <w:color w:val="000000"/>
      <w:sz w:val="22"/>
      <w:lang w:val="en-US"/>
    </w:rPr>
  </w:style>
  <w:style w:type="paragraph" w:styleId="Heading4">
    <w:name w:val="heading 4"/>
    <w:basedOn w:val="Heading4Numbered"/>
    <w:next w:val="Normal"/>
    <w:link w:val="Heading4Char"/>
    <w:uiPriority w:val="9"/>
    <w:unhideWhenUsed/>
    <w:qFormat/>
    <w:rsid w:val="004B1FE8"/>
    <w:pPr>
      <w:numPr>
        <w:ilvl w:val="3"/>
      </w:numPr>
      <w:tabs>
        <w:tab w:val="clear" w:pos="1260"/>
      </w:tabs>
      <w:outlineLvl w:val="3"/>
    </w:pPr>
    <w:rPr>
      <w:rFonts w:cs="Calibri"/>
    </w:rPr>
  </w:style>
  <w:style w:type="paragraph" w:styleId="Heading5">
    <w:name w:val="heading 5"/>
    <w:basedOn w:val="Heading5Numbered"/>
    <w:next w:val="Normal"/>
    <w:link w:val="Heading5Char"/>
    <w:uiPriority w:val="9"/>
    <w:unhideWhenUsed/>
    <w:qFormat/>
    <w:rsid w:val="00450ECC"/>
    <w:pPr>
      <w:numPr>
        <w:numId w:val="53"/>
      </w:numPr>
      <w:outlineLvl w:val="4"/>
    </w:pPr>
    <w:rPr>
      <w:b/>
    </w:rPr>
  </w:style>
  <w:style w:type="paragraph" w:styleId="Heading6">
    <w:name w:val="heading 6"/>
    <w:basedOn w:val="Normal"/>
    <w:next w:val="Normal"/>
    <w:link w:val="Heading6Char"/>
    <w:uiPriority w:val="9"/>
    <w:semiHidden/>
    <w:unhideWhenUsed/>
    <w:qFormat/>
    <w:rsid w:val="004B1FE8"/>
    <w:pPr>
      <w:keepNext/>
      <w:keepLines/>
      <w:numPr>
        <w:ilvl w:val="5"/>
        <w:numId w:val="53"/>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4B1FE8"/>
    <w:pPr>
      <w:keepNext/>
      <w:keepLines/>
      <w:numPr>
        <w:ilvl w:val="6"/>
        <w:numId w:val="53"/>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4B1FE8"/>
    <w:pPr>
      <w:keepNext/>
      <w:keepLines/>
      <w:numPr>
        <w:ilvl w:val="7"/>
        <w:numId w:val="53"/>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B1FE8"/>
    <w:pPr>
      <w:keepNext/>
      <w:keepLines/>
      <w:numPr>
        <w:ilvl w:val="8"/>
        <w:numId w:val="5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Alt">
    <w:name w:val="Normal-Alt"/>
    <w:link w:val="Normal-AltChar"/>
    <w:qFormat/>
    <w:rsid w:val="00D34E62"/>
  </w:style>
  <w:style w:type="paragraph" w:styleId="Header">
    <w:name w:val="header"/>
    <w:basedOn w:val="Normal"/>
    <w:link w:val="HeaderChar"/>
    <w:uiPriority w:val="99"/>
    <w:unhideWhenUsed/>
    <w:rsid w:val="00873FC4"/>
    <w:pPr>
      <w:tabs>
        <w:tab w:val="center" w:pos="4680"/>
        <w:tab w:val="right" w:pos="9360"/>
      </w:tabs>
      <w:spacing w:after="0" w:line="240" w:lineRule="auto"/>
    </w:pPr>
  </w:style>
  <w:style w:type="character" w:customStyle="1" w:styleId="Normal-AltChar">
    <w:name w:val="Normal-Alt Char"/>
    <w:basedOn w:val="DefaultParagraphFont"/>
    <w:link w:val="Normal-Alt"/>
    <w:rsid w:val="00D34E62"/>
  </w:style>
  <w:style w:type="character" w:customStyle="1" w:styleId="HeaderChar">
    <w:name w:val="Header Char"/>
    <w:basedOn w:val="DefaultParagraphFont"/>
    <w:link w:val="Header"/>
    <w:uiPriority w:val="99"/>
    <w:rsid w:val="00873FC4"/>
  </w:style>
  <w:style w:type="paragraph" w:styleId="Footer">
    <w:name w:val="footer"/>
    <w:basedOn w:val="Normal"/>
    <w:link w:val="FooterChar"/>
    <w:uiPriority w:val="99"/>
    <w:unhideWhenUsed/>
    <w:rsid w:val="00873FC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3FC4"/>
  </w:style>
  <w:style w:type="character" w:customStyle="1" w:styleId="Heading6Char">
    <w:name w:val="Heading 6 Char"/>
    <w:basedOn w:val="DefaultParagraphFont"/>
    <w:link w:val="Heading6"/>
    <w:uiPriority w:val="9"/>
    <w:semiHidden/>
    <w:rsid w:val="004B1FE8"/>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4B1FE8"/>
    <w:rPr>
      <w:rFonts w:asciiTheme="majorHAnsi" w:eastAsiaTheme="majorEastAsia" w:hAnsiTheme="majorHAnsi" w:cstheme="majorBidi"/>
      <w:i/>
      <w:iCs/>
      <w:color w:val="1F4D78" w:themeColor="accent1" w:themeShade="7F"/>
    </w:rPr>
  </w:style>
  <w:style w:type="paragraph" w:customStyle="1" w:styleId="Heading3Numbered">
    <w:name w:val="Heading 3 Numbered"/>
    <w:basedOn w:val="Heading2"/>
    <w:next w:val="BodyText"/>
    <w:rsid w:val="008212AC"/>
    <w:pPr>
      <w:spacing w:line="240" w:lineRule="auto"/>
    </w:pPr>
    <w:rPr>
      <w:b w:val="0"/>
    </w:rPr>
  </w:style>
  <w:style w:type="paragraph" w:customStyle="1" w:styleId="Heading4Numbered">
    <w:name w:val="Heading 4 Numbered"/>
    <w:basedOn w:val="Heading3"/>
    <w:uiPriority w:val="99"/>
    <w:rsid w:val="00EE7986"/>
    <w:pPr>
      <w:tabs>
        <w:tab w:val="left" w:pos="1260"/>
      </w:tabs>
    </w:pPr>
  </w:style>
  <w:style w:type="paragraph" w:customStyle="1" w:styleId="Heading5Numbered">
    <w:name w:val="Heading 5 Numbered"/>
    <w:uiPriority w:val="99"/>
    <w:rsid w:val="0043395D"/>
    <w:pPr>
      <w:numPr>
        <w:ilvl w:val="4"/>
        <w:numId w:val="1"/>
      </w:numPr>
    </w:pPr>
  </w:style>
  <w:style w:type="character" w:customStyle="1" w:styleId="Heading1Char">
    <w:name w:val="Heading 1 Char"/>
    <w:basedOn w:val="DefaultParagraphFont"/>
    <w:link w:val="Heading1"/>
    <w:uiPriority w:val="9"/>
    <w:rsid w:val="005849C2"/>
    <w:rPr>
      <w:rFonts w:asciiTheme="majorHAnsi" w:hAnsiTheme="majorHAnsi"/>
      <w:b/>
      <w:sz w:val="28"/>
      <w:szCs w:val="24"/>
    </w:rPr>
  </w:style>
  <w:style w:type="character" w:customStyle="1" w:styleId="Heading2Char">
    <w:name w:val="Heading 2 Char"/>
    <w:basedOn w:val="DefaultParagraphFont"/>
    <w:link w:val="Heading2"/>
    <w:uiPriority w:val="9"/>
    <w:rsid w:val="00373830"/>
    <w:rPr>
      <w:rFonts w:asciiTheme="majorHAnsi" w:hAnsiTheme="majorHAnsi"/>
      <w:b/>
      <w:color w:val="000000" w:themeColor="text1"/>
      <w:sz w:val="24"/>
      <w:szCs w:val="24"/>
      <w:lang w:val="en"/>
    </w:rPr>
  </w:style>
  <w:style w:type="character" w:customStyle="1" w:styleId="Heading3Char">
    <w:name w:val="Heading 3 Char"/>
    <w:basedOn w:val="DefaultParagraphFont"/>
    <w:link w:val="Heading3"/>
    <w:uiPriority w:val="9"/>
    <w:rsid w:val="002634F1"/>
    <w:rPr>
      <w:rFonts w:eastAsia="Times New Roman" w:cs="Times New Roman"/>
      <w:b/>
      <w:color w:val="000000"/>
      <w:szCs w:val="24"/>
    </w:rPr>
  </w:style>
  <w:style w:type="character" w:customStyle="1" w:styleId="Heading4Char">
    <w:name w:val="Heading 4 Char"/>
    <w:basedOn w:val="DefaultParagraphFont"/>
    <w:link w:val="Heading4"/>
    <w:uiPriority w:val="9"/>
    <w:rsid w:val="004B1FE8"/>
    <w:rPr>
      <w:rFonts w:asciiTheme="majorHAnsi" w:hAnsiTheme="majorHAnsi" w:cs="Calibri"/>
      <w:b/>
      <w:color w:val="000000" w:themeColor="text1"/>
      <w:sz w:val="24"/>
      <w:szCs w:val="24"/>
      <w:lang w:val="en"/>
    </w:rPr>
  </w:style>
  <w:style w:type="character" w:customStyle="1" w:styleId="Heading5Char">
    <w:name w:val="Heading 5 Char"/>
    <w:basedOn w:val="DefaultParagraphFont"/>
    <w:link w:val="Heading5"/>
    <w:uiPriority w:val="9"/>
    <w:rsid w:val="00450ECC"/>
    <w:rPr>
      <w:b/>
    </w:rPr>
  </w:style>
  <w:style w:type="paragraph" w:styleId="ListParagraph">
    <w:name w:val="List Paragraph"/>
    <w:basedOn w:val="Normal"/>
    <w:link w:val="ListParagraphChar"/>
    <w:uiPriority w:val="34"/>
    <w:qFormat/>
    <w:rsid w:val="00450ECC"/>
    <w:pPr>
      <w:spacing w:after="80"/>
      <w:ind w:left="0"/>
    </w:pPr>
  </w:style>
  <w:style w:type="paragraph" w:styleId="TOCHeading">
    <w:name w:val="TOC Heading"/>
    <w:basedOn w:val="Heading1"/>
    <w:next w:val="Normal"/>
    <w:uiPriority w:val="39"/>
    <w:unhideWhenUsed/>
    <w:qFormat/>
    <w:rsid w:val="009262C5"/>
    <w:pPr>
      <w:keepNext/>
      <w:keepLines/>
      <w:numPr>
        <w:numId w:val="0"/>
      </w:numPr>
      <w:spacing w:after="0"/>
      <w:jc w:val="center"/>
      <w:outlineLvl w:val="9"/>
    </w:pPr>
    <w:rPr>
      <w:rFonts w:eastAsiaTheme="majorEastAsia" w:cstheme="majorBidi"/>
      <w:b w:val="0"/>
      <w:color w:val="2E74B5" w:themeColor="accent1" w:themeShade="BF"/>
      <w:sz w:val="32"/>
      <w:szCs w:val="32"/>
    </w:rPr>
  </w:style>
  <w:style w:type="paragraph" w:styleId="TOC1">
    <w:name w:val="toc 1"/>
    <w:basedOn w:val="Normal"/>
    <w:next w:val="Normal"/>
    <w:autoRedefine/>
    <w:uiPriority w:val="39"/>
    <w:unhideWhenUsed/>
    <w:rsid w:val="000C363E"/>
    <w:pPr>
      <w:tabs>
        <w:tab w:val="left" w:pos="660"/>
        <w:tab w:val="right" w:leader="dot" w:pos="10070"/>
      </w:tabs>
      <w:spacing w:before="120" w:after="0"/>
      <w:ind w:left="0"/>
    </w:pPr>
    <w:rPr>
      <w:rFonts w:ascii="Calibri" w:hAnsi="Calibri"/>
      <w:b/>
    </w:rPr>
  </w:style>
  <w:style w:type="character" w:styleId="Hyperlink">
    <w:name w:val="Hyperlink"/>
    <w:basedOn w:val="DefaultParagraphFont"/>
    <w:uiPriority w:val="99"/>
    <w:unhideWhenUsed/>
    <w:rsid w:val="009D17DC"/>
    <w:rPr>
      <w:color w:val="0563C1" w:themeColor="hyperlink"/>
      <w:u w:val="single"/>
    </w:rPr>
  </w:style>
  <w:style w:type="paragraph" w:styleId="TOC2">
    <w:name w:val="toc 2"/>
    <w:basedOn w:val="Normal"/>
    <w:next w:val="Normal"/>
    <w:autoRedefine/>
    <w:uiPriority w:val="39"/>
    <w:unhideWhenUsed/>
    <w:rsid w:val="009262C5"/>
    <w:pPr>
      <w:tabs>
        <w:tab w:val="left" w:pos="720"/>
        <w:tab w:val="right" w:leader="dot" w:pos="10070"/>
      </w:tabs>
      <w:spacing w:after="0"/>
      <w:ind w:left="220"/>
    </w:pPr>
    <w:rPr>
      <w:rFonts w:ascii="Calibri" w:hAnsi="Calibri"/>
    </w:rPr>
  </w:style>
  <w:style w:type="paragraph" w:styleId="TOC3">
    <w:name w:val="toc 3"/>
    <w:basedOn w:val="Normal"/>
    <w:next w:val="Normal"/>
    <w:autoRedefine/>
    <w:uiPriority w:val="39"/>
    <w:unhideWhenUsed/>
    <w:rsid w:val="009262C5"/>
    <w:pPr>
      <w:tabs>
        <w:tab w:val="left" w:pos="1080"/>
        <w:tab w:val="right" w:leader="dot" w:pos="10070"/>
      </w:tabs>
      <w:spacing w:after="0" w:line="240" w:lineRule="auto"/>
      <w:ind w:left="432" w:hanging="144"/>
    </w:pPr>
    <w:rPr>
      <w:rFonts w:ascii="Calibri" w:hAnsi="Calibri"/>
      <w:i/>
    </w:rPr>
  </w:style>
  <w:style w:type="paragraph" w:styleId="BalloonText">
    <w:name w:val="Balloon Text"/>
    <w:basedOn w:val="Normal"/>
    <w:link w:val="BalloonTextChar"/>
    <w:uiPriority w:val="99"/>
    <w:semiHidden/>
    <w:unhideWhenUsed/>
    <w:rsid w:val="00977F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7F40"/>
    <w:rPr>
      <w:rFonts w:ascii="Tahoma" w:hAnsi="Tahoma" w:cs="Tahoma"/>
      <w:sz w:val="16"/>
      <w:szCs w:val="16"/>
    </w:rPr>
  </w:style>
  <w:style w:type="paragraph" w:styleId="DocumentMap">
    <w:name w:val="Document Map"/>
    <w:basedOn w:val="Normal"/>
    <w:link w:val="DocumentMapChar"/>
    <w:uiPriority w:val="99"/>
    <w:semiHidden/>
    <w:unhideWhenUsed/>
    <w:rsid w:val="007F48F4"/>
    <w:pPr>
      <w:spacing w:after="0" w:line="240" w:lineRule="auto"/>
    </w:pPr>
    <w:rPr>
      <w:rFonts w:ascii="Times New Roman" w:hAnsi="Times New Roman" w:cs="Times New Roman"/>
      <w:sz w:val="24"/>
      <w:szCs w:val="24"/>
    </w:rPr>
  </w:style>
  <w:style w:type="character" w:customStyle="1" w:styleId="DocumentMapChar">
    <w:name w:val="Document Map Char"/>
    <w:basedOn w:val="DefaultParagraphFont"/>
    <w:link w:val="DocumentMap"/>
    <w:uiPriority w:val="99"/>
    <w:semiHidden/>
    <w:rsid w:val="007F48F4"/>
    <w:rPr>
      <w:rFonts w:ascii="Times New Roman" w:hAnsi="Times New Roman" w:cs="Times New Roman"/>
      <w:sz w:val="24"/>
      <w:szCs w:val="24"/>
    </w:rPr>
  </w:style>
  <w:style w:type="paragraph" w:styleId="TOC4">
    <w:name w:val="toc 4"/>
    <w:basedOn w:val="Normal"/>
    <w:next w:val="Normal"/>
    <w:autoRedefine/>
    <w:uiPriority w:val="39"/>
    <w:unhideWhenUsed/>
    <w:rsid w:val="00B3108A"/>
    <w:pPr>
      <w:spacing w:after="0"/>
      <w:ind w:left="660"/>
    </w:pPr>
    <w:rPr>
      <w:sz w:val="18"/>
      <w:szCs w:val="18"/>
    </w:rPr>
  </w:style>
  <w:style w:type="paragraph" w:styleId="TOC5">
    <w:name w:val="toc 5"/>
    <w:basedOn w:val="Normal"/>
    <w:next w:val="Normal"/>
    <w:autoRedefine/>
    <w:uiPriority w:val="39"/>
    <w:unhideWhenUsed/>
    <w:rsid w:val="00B3108A"/>
    <w:pPr>
      <w:spacing w:after="0"/>
      <w:ind w:left="880"/>
    </w:pPr>
    <w:rPr>
      <w:sz w:val="18"/>
      <w:szCs w:val="18"/>
    </w:rPr>
  </w:style>
  <w:style w:type="paragraph" w:styleId="TOC6">
    <w:name w:val="toc 6"/>
    <w:basedOn w:val="Normal"/>
    <w:next w:val="Normal"/>
    <w:autoRedefine/>
    <w:uiPriority w:val="39"/>
    <w:unhideWhenUsed/>
    <w:rsid w:val="00B3108A"/>
    <w:pPr>
      <w:spacing w:after="0"/>
      <w:ind w:left="1100"/>
    </w:pPr>
    <w:rPr>
      <w:sz w:val="18"/>
      <w:szCs w:val="18"/>
    </w:rPr>
  </w:style>
  <w:style w:type="paragraph" w:styleId="TOC7">
    <w:name w:val="toc 7"/>
    <w:basedOn w:val="Normal"/>
    <w:next w:val="Normal"/>
    <w:autoRedefine/>
    <w:uiPriority w:val="39"/>
    <w:unhideWhenUsed/>
    <w:rsid w:val="00B3108A"/>
    <w:pPr>
      <w:spacing w:after="0"/>
      <w:ind w:left="1320"/>
    </w:pPr>
    <w:rPr>
      <w:sz w:val="18"/>
      <w:szCs w:val="18"/>
    </w:rPr>
  </w:style>
  <w:style w:type="paragraph" w:styleId="TOC8">
    <w:name w:val="toc 8"/>
    <w:basedOn w:val="Normal"/>
    <w:next w:val="Normal"/>
    <w:autoRedefine/>
    <w:uiPriority w:val="39"/>
    <w:unhideWhenUsed/>
    <w:rsid w:val="00B3108A"/>
    <w:pPr>
      <w:spacing w:after="0"/>
      <w:ind w:left="1540"/>
    </w:pPr>
    <w:rPr>
      <w:sz w:val="18"/>
      <w:szCs w:val="18"/>
    </w:rPr>
  </w:style>
  <w:style w:type="paragraph" w:styleId="TOC9">
    <w:name w:val="toc 9"/>
    <w:basedOn w:val="Normal"/>
    <w:next w:val="Normal"/>
    <w:autoRedefine/>
    <w:uiPriority w:val="39"/>
    <w:unhideWhenUsed/>
    <w:rsid w:val="00B3108A"/>
    <w:pPr>
      <w:spacing w:after="0"/>
      <w:ind w:left="1760"/>
    </w:pPr>
    <w:rPr>
      <w:sz w:val="18"/>
      <w:szCs w:val="18"/>
    </w:rPr>
  </w:style>
  <w:style w:type="paragraph" w:styleId="BodyText">
    <w:name w:val="Body Text"/>
    <w:link w:val="BodyTextChar"/>
    <w:qFormat/>
    <w:rsid w:val="0011161C"/>
    <w:pPr>
      <w:tabs>
        <w:tab w:val="left" w:pos="3600"/>
        <w:tab w:val="left" w:pos="3960"/>
      </w:tabs>
      <w:spacing w:before="120" w:after="120" w:line="260" w:lineRule="exact"/>
    </w:pPr>
    <w:rPr>
      <w:rFonts w:eastAsia="Times New Roman" w:cs="Times New Roman"/>
      <w:color w:val="000000"/>
      <w:szCs w:val="24"/>
    </w:rPr>
  </w:style>
  <w:style w:type="character" w:customStyle="1" w:styleId="BodyTextChar">
    <w:name w:val="Body Text Char"/>
    <w:basedOn w:val="DefaultParagraphFont"/>
    <w:link w:val="BodyText"/>
    <w:rsid w:val="0011161C"/>
    <w:rPr>
      <w:rFonts w:eastAsia="Times New Roman" w:cs="Times New Roman"/>
      <w:color w:val="000000"/>
      <w:szCs w:val="24"/>
    </w:rPr>
  </w:style>
  <w:style w:type="character" w:customStyle="1" w:styleId="ListParagraphChar">
    <w:name w:val="List Paragraph Char"/>
    <w:link w:val="ListParagraph"/>
    <w:uiPriority w:val="34"/>
    <w:rsid w:val="00654B4E"/>
  </w:style>
  <w:style w:type="paragraph" w:styleId="ListBullet">
    <w:name w:val="List Bullet"/>
    <w:aliases w:val="Xerox Bullet 1"/>
    <w:link w:val="ListBulletChar"/>
    <w:qFormat/>
    <w:rsid w:val="000B5552"/>
    <w:pPr>
      <w:numPr>
        <w:numId w:val="4"/>
      </w:numPr>
      <w:spacing w:after="80" w:line="240" w:lineRule="auto"/>
    </w:pPr>
    <w:rPr>
      <w:rFonts w:ascii="Xerox Sans Light" w:eastAsia="Times New Roman" w:hAnsi="Xerox Sans Light" w:cs="Times New Roman"/>
      <w:color w:val="000000"/>
      <w:sz w:val="20"/>
      <w:szCs w:val="20"/>
    </w:rPr>
  </w:style>
  <w:style w:type="character" w:customStyle="1" w:styleId="ListBulletChar">
    <w:name w:val="List Bullet Char"/>
    <w:aliases w:val="Xerox Bullet 1 Char"/>
    <w:basedOn w:val="DefaultParagraphFont"/>
    <w:link w:val="ListBullet"/>
    <w:locked/>
    <w:rsid w:val="000B5552"/>
    <w:rPr>
      <w:rFonts w:ascii="Xerox Sans Light" w:eastAsia="Times New Roman" w:hAnsi="Xerox Sans Light" w:cs="Times New Roman"/>
      <w:color w:val="000000"/>
      <w:sz w:val="20"/>
      <w:szCs w:val="20"/>
    </w:rPr>
  </w:style>
  <w:style w:type="paragraph" w:customStyle="1" w:styleId="TableLevel7Numbered">
    <w:name w:val="Table Level 7 Numbered"/>
    <w:basedOn w:val="Normal"/>
    <w:rsid w:val="000B5552"/>
    <w:pPr>
      <w:tabs>
        <w:tab w:val="num" w:pos="1728"/>
      </w:tabs>
      <w:spacing w:line="240" w:lineRule="auto"/>
      <w:ind w:left="1728" w:hanging="432"/>
    </w:pPr>
    <w:rPr>
      <w:rFonts w:eastAsia="Times New Roman" w:cs="Times New Roman"/>
      <w:szCs w:val="24"/>
    </w:rPr>
  </w:style>
  <w:style w:type="paragraph" w:styleId="NormalWeb">
    <w:name w:val="Normal (Web)"/>
    <w:basedOn w:val="Normal"/>
    <w:uiPriority w:val="99"/>
    <w:unhideWhenUsed/>
    <w:rsid w:val="000B5552"/>
    <w:pPr>
      <w:spacing w:before="100" w:beforeAutospacing="1" w:after="100" w:afterAutospacing="1" w:line="240" w:lineRule="auto"/>
      <w:ind w:left="0"/>
    </w:pPr>
    <w:rPr>
      <w:rFonts w:ascii="Times" w:hAnsi="Times" w:cs="Times New Roman"/>
      <w:sz w:val="20"/>
      <w:szCs w:val="20"/>
    </w:rPr>
  </w:style>
  <w:style w:type="paragraph" w:customStyle="1" w:styleId="xeroxbodytext0">
    <w:name w:val="xeroxbodytext0"/>
    <w:basedOn w:val="Normal"/>
    <w:rsid w:val="000B5552"/>
    <w:pPr>
      <w:spacing w:before="100" w:beforeAutospacing="1" w:after="100" w:afterAutospacing="1" w:line="240" w:lineRule="auto"/>
      <w:ind w:left="0"/>
    </w:pPr>
    <w:rPr>
      <w:rFonts w:ascii="Times New Roman" w:eastAsia="Times New Roman" w:hAnsi="Times New Roman" w:cs="Times New Roman"/>
      <w:sz w:val="24"/>
      <w:szCs w:val="24"/>
    </w:rPr>
  </w:style>
  <w:style w:type="paragraph" w:customStyle="1" w:styleId="xeroxbullet2">
    <w:name w:val="xeroxbullet2"/>
    <w:basedOn w:val="Normal"/>
    <w:rsid w:val="000B5552"/>
    <w:pPr>
      <w:spacing w:before="100" w:beforeAutospacing="1" w:after="100" w:afterAutospacing="1" w:line="240" w:lineRule="auto"/>
      <w:ind w:left="0"/>
    </w:pPr>
    <w:rPr>
      <w:rFonts w:ascii="Times New Roman" w:eastAsia="Times New Roman" w:hAnsi="Times New Roman" w:cs="Times New Roman"/>
      <w:sz w:val="24"/>
      <w:szCs w:val="24"/>
    </w:rPr>
  </w:style>
  <w:style w:type="paragraph" w:customStyle="1" w:styleId="XeroxBodyText">
    <w:name w:val="_Xerox Body Text"/>
    <w:link w:val="XeroxBodyTextChar"/>
    <w:rsid w:val="000B5552"/>
    <w:pPr>
      <w:tabs>
        <w:tab w:val="left" w:pos="1886"/>
      </w:tabs>
      <w:spacing w:before="120" w:after="120" w:line="240" w:lineRule="auto"/>
    </w:pPr>
    <w:rPr>
      <w:rFonts w:ascii="Arial" w:eastAsia="Times New Roman" w:hAnsi="Arial" w:cs="Times New Roman"/>
      <w:color w:val="000000"/>
      <w:sz w:val="20"/>
      <w:szCs w:val="24"/>
    </w:rPr>
  </w:style>
  <w:style w:type="character" w:customStyle="1" w:styleId="XeroxBodyTextChar">
    <w:name w:val="_Xerox Body Text Char"/>
    <w:basedOn w:val="DefaultParagraphFont"/>
    <w:link w:val="XeroxBodyText"/>
    <w:locked/>
    <w:rsid w:val="000B5552"/>
    <w:rPr>
      <w:rFonts w:ascii="Arial" w:eastAsia="Times New Roman" w:hAnsi="Arial" w:cs="Times New Roman"/>
      <w:color w:val="000000"/>
      <w:sz w:val="20"/>
      <w:szCs w:val="24"/>
    </w:rPr>
  </w:style>
  <w:style w:type="table" w:styleId="TableGrid">
    <w:name w:val="Table Grid"/>
    <w:basedOn w:val="TableNormal"/>
    <w:rsid w:val="000B55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eroxclientquestiontext">
    <w:name w:val="xeroxclientquestiontext"/>
    <w:basedOn w:val="Normal"/>
    <w:rsid w:val="003F5F47"/>
    <w:pPr>
      <w:spacing w:before="100" w:beforeAutospacing="1" w:after="100" w:afterAutospacing="1" w:line="240" w:lineRule="auto"/>
      <w:ind w:left="0"/>
    </w:pPr>
    <w:rPr>
      <w:rFonts w:ascii="Times New Roman" w:eastAsia="Times New Roman" w:hAnsi="Times New Roman" w:cs="Times New Roman"/>
      <w:sz w:val="24"/>
      <w:szCs w:val="24"/>
    </w:rPr>
  </w:style>
  <w:style w:type="table" w:customStyle="1" w:styleId="TableGrid0">
    <w:name w:val="TableGrid"/>
    <w:rsid w:val="00266B78"/>
    <w:pPr>
      <w:spacing w:after="0" w:line="240" w:lineRule="auto"/>
    </w:pPr>
    <w:rPr>
      <w:rFonts w:eastAsiaTheme="minorEastAsia"/>
    </w:rPr>
    <w:tblPr>
      <w:tblCellMar>
        <w:top w:w="0" w:type="dxa"/>
        <w:left w:w="0" w:type="dxa"/>
        <w:bottom w:w="0" w:type="dxa"/>
        <w:right w:w="0" w:type="dxa"/>
      </w:tblCellMar>
    </w:tblPr>
  </w:style>
  <w:style w:type="character" w:styleId="CommentReference">
    <w:name w:val="annotation reference"/>
    <w:basedOn w:val="DefaultParagraphFont"/>
    <w:uiPriority w:val="99"/>
    <w:unhideWhenUsed/>
    <w:rsid w:val="008554EE"/>
    <w:rPr>
      <w:sz w:val="16"/>
      <w:szCs w:val="16"/>
    </w:rPr>
  </w:style>
  <w:style w:type="paragraph" w:styleId="CommentText">
    <w:name w:val="annotation text"/>
    <w:basedOn w:val="Normal"/>
    <w:link w:val="CommentTextChar"/>
    <w:uiPriority w:val="99"/>
    <w:unhideWhenUsed/>
    <w:rsid w:val="008554EE"/>
    <w:pPr>
      <w:spacing w:line="240" w:lineRule="auto"/>
    </w:pPr>
    <w:rPr>
      <w:sz w:val="20"/>
      <w:szCs w:val="20"/>
    </w:rPr>
  </w:style>
  <w:style w:type="character" w:customStyle="1" w:styleId="CommentTextChar">
    <w:name w:val="Comment Text Char"/>
    <w:basedOn w:val="DefaultParagraphFont"/>
    <w:link w:val="CommentText"/>
    <w:uiPriority w:val="99"/>
    <w:rsid w:val="008554EE"/>
    <w:rPr>
      <w:sz w:val="20"/>
      <w:szCs w:val="20"/>
    </w:rPr>
  </w:style>
  <w:style w:type="paragraph" w:customStyle="1" w:styleId="XeroxClientQuestionText0">
    <w:name w:val="_Xerox Client Question Text"/>
    <w:qFormat/>
    <w:rsid w:val="008554EE"/>
    <w:pPr>
      <w:spacing w:after="0" w:line="240" w:lineRule="auto"/>
    </w:pPr>
    <w:rPr>
      <w:rFonts w:ascii="Arial" w:eastAsia="Times New Roman" w:hAnsi="Arial" w:cs="Times New Roman"/>
      <w:b/>
      <w:color w:val="6DAF3D"/>
      <w:sz w:val="20"/>
      <w:szCs w:val="36"/>
    </w:rPr>
  </w:style>
  <w:style w:type="paragraph" w:styleId="CommentSubject">
    <w:name w:val="annotation subject"/>
    <w:basedOn w:val="CommentText"/>
    <w:next w:val="CommentText"/>
    <w:link w:val="CommentSubjectChar"/>
    <w:uiPriority w:val="99"/>
    <w:semiHidden/>
    <w:unhideWhenUsed/>
    <w:rsid w:val="00AA33F7"/>
    <w:rPr>
      <w:b/>
      <w:bCs/>
    </w:rPr>
  </w:style>
  <w:style w:type="character" w:customStyle="1" w:styleId="CommentSubjectChar">
    <w:name w:val="Comment Subject Char"/>
    <w:basedOn w:val="CommentTextChar"/>
    <w:link w:val="CommentSubject"/>
    <w:uiPriority w:val="99"/>
    <w:semiHidden/>
    <w:rsid w:val="00AA33F7"/>
    <w:rPr>
      <w:b/>
      <w:bCs/>
      <w:sz w:val="20"/>
      <w:szCs w:val="20"/>
    </w:rPr>
  </w:style>
  <w:style w:type="paragraph" w:customStyle="1" w:styleId="m8470622292328738698msobodytext">
    <w:name w:val="m_8470622292328738698msobodytext"/>
    <w:basedOn w:val="Normal"/>
    <w:rsid w:val="00377947"/>
    <w:pPr>
      <w:spacing w:before="100" w:beforeAutospacing="1" w:after="100" w:afterAutospacing="1" w:line="240" w:lineRule="auto"/>
      <w:ind w:left="0"/>
    </w:pPr>
    <w:rPr>
      <w:rFonts w:ascii="Times New Roman" w:eastAsia="Times New Roman" w:hAnsi="Times New Roman" w:cs="Times New Roman"/>
      <w:sz w:val="24"/>
      <w:szCs w:val="24"/>
    </w:rPr>
  </w:style>
  <w:style w:type="paragraph" w:customStyle="1" w:styleId="m8470622292328738698default">
    <w:name w:val="m_8470622292328738698default"/>
    <w:basedOn w:val="Normal"/>
    <w:rsid w:val="00377947"/>
    <w:pPr>
      <w:spacing w:before="100" w:beforeAutospacing="1" w:after="100" w:afterAutospacing="1" w:line="240" w:lineRule="auto"/>
      <w:ind w:left="0"/>
    </w:pPr>
    <w:rPr>
      <w:rFonts w:ascii="Times New Roman" w:eastAsia="Times New Roman" w:hAnsi="Times New Roman" w:cs="Times New Roman"/>
      <w:sz w:val="24"/>
      <w:szCs w:val="24"/>
    </w:rPr>
  </w:style>
  <w:style w:type="paragraph" w:customStyle="1" w:styleId="m8470622292328738698xeroxbodytext">
    <w:name w:val="m_8470622292328738698xeroxbodytext"/>
    <w:basedOn w:val="Normal"/>
    <w:rsid w:val="00377947"/>
    <w:pPr>
      <w:spacing w:before="100" w:beforeAutospacing="1" w:after="100" w:afterAutospacing="1" w:line="240" w:lineRule="auto"/>
      <w:ind w:left="0"/>
    </w:pPr>
    <w:rPr>
      <w:rFonts w:ascii="Times New Roman" w:eastAsia="Times New Roman" w:hAnsi="Times New Roman" w:cs="Times New Roman"/>
      <w:sz w:val="24"/>
      <w:szCs w:val="24"/>
    </w:rPr>
  </w:style>
  <w:style w:type="paragraph" w:customStyle="1" w:styleId="m8470622292328738698msolistparagraph">
    <w:name w:val="m_8470622292328738698msolistparagraph"/>
    <w:basedOn w:val="Normal"/>
    <w:rsid w:val="00377947"/>
    <w:pPr>
      <w:spacing w:before="100" w:beforeAutospacing="1" w:after="100" w:afterAutospacing="1" w:line="240" w:lineRule="auto"/>
      <w:ind w:left="0"/>
    </w:pPr>
    <w:rPr>
      <w:rFonts w:ascii="Times New Roman" w:eastAsia="Times New Roman" w:hAnsi="Times New Roman" w:cs="Times New Roman"/>
      <w:sz w:val="24"/>
      <w:szCs w:val="24"/>
    </w:rPr>
  </w:style>
  <w:style w:type="paragraph" w:customStyle="1" w:styleId="m8470622292328738698normal-alt">
    <w:name w:val="m_8470622292328738698normal-alt"/>
    <w:basedOn w:val="Normal"/>
    <w:rsid w:val="00377947"/>
    <w:pPr>
      <w:spacing w:before="100" w:beforeAutospacing="1" w:after="100" w:afterAutospacing="1" w:line="240" w:lineRule="auto"/>
      <w:ind w:left="0"/>
    </w:pPr>
    <w:rPr>
      <w:rFonts w:ascii="Times New Roman" w:eastAsia="Times New Roman" w:hAnsi="Times New Roman" w:cs="Times New Roman"/>
      <w:sz w:val="24"/>
      <w:szCs w:val="24"/>
    </w:rPr>
  </w:style>
  <w:style w:type="paragraph" w:customStyle="1" w:styleId="m-5196608055852068176msolistparagraph">
    <w:name w:val="m_-5196608055852068176msolistparagraph"/>
    <w:basedOn w:val="Normal"/>
    <w:rsid w:val="00CB72CF"/>
    <w:pPr>
      <w:spacing w:before="100" w:beforeAutospacing="1" w:after="100" w:afterAutospacing="1" w:line="240" w:lineRule="auto"/>
      <w:ind w:left="0"/>
    </w:pPr>
    <w:rPr>
      <w:rFonts w:ascii="Times New Roman" w:eastAsia="Times New Roman" w:hAnsi="Times New Roman" w:cs="Times New Roman"/>
      <w:sz w:val="24"/>
      <w:szCs w:val="24"/>
    </w:rPr>
  </w:style>
  <w:style w:type="paragraph" w:customStyle="1" w:styleId="m-5196608055852068176msobodytext">
    <w:name w:val="m_-5196608055852068176msobodytext"/>
    <w:basedOn w:val="Normal"/>
    <w:rsid w:val="00CB72CF"/>
    <w:pPr>
      <w:spacing w:before="100" w:beforeAutospacing="1" w:after="100" w:afterAutospacing="1" w:line="240" w:lineRule="auto"/>
      <w:ind w:left="0"/>
    </w:pPr>
    <w:rPr>
      <w:rFonts w:ascii="Times New Roman" w:eastAsia="Times New Roman" w:hAnsi="Times New Roman" w:cs="Times New Roman"/>
      <w:sz w:val="24"/>
      <w:szCs w:val="24"/>
    </w:rPr>
  </w:style>
  <w:style w:type="paragraph" w:customStyle="1" w:styleId="XeroxBodyText1">
    <w:name w:val="Xerox Body Text"/>
    <w:link w:val="XeroxBodyTextChar0"/>
    <w:qFormat/>
    <w:rsid w:val="00D443DA"/>
    <w:pPr>
      <w:tabs>
        <w:tab w:val="left" w:pos="1886"/>
      </w:tabs>
      <w:spacing w:before="120" w:after="120" w:line="240" w:lineRule="auto"/>
    </w:pPr>
    <w:rPr>
      <w:rFonts w:ascii="Arial" w:eastAsia="Times New Roman" w:hAnsi="Arial" w:cs="Times New Roman"/>
      <w:color w:val="000000"/>
      <w:sz w:val="20"/>
      <w:szCs w:val="24"/>
    </w:rPr>
  </w:style>
  <w:style w:type="character" w:customStyle="1" w:styleId="XeroxBodyTextChar0">
    <w:name w:val="Xerox Body Text Char"/>
    <w:basedOn w:val="DefaultParagraphFont"/>
    <w:link w:val="XeroxBodyText1"/>
    <w:rsid w:val="00D443DA"/>
    <w:rPr>
      <w:rFonts w:ascii="Arial" w:eastAsia="Times New Roman" w:hAnsi="Arial" w:cs="Times New Roman"/>
      <w:color w:val="000000"/>
      <w:sz w:val="20"/>
      <w:szCs w:val="24"/>
    </w:rPr>
  </w:style>
  <w:style w:type="table" w:customStyle="1" w:styleId="GridTable4-Accent51">
    <w:name w:val="Grid Table 4 - Accent 51"/>
    <w:basedOn w:val="TableNormal"/>
    <w:uiPriority w:val="49"/>
    <w:rsid w:val="000B11DA"/>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ListTable3-Accent11">
    <w:name w:val="List Table 3 - Accent 11"/>
    <w:basedOn w:val="TableNormal"/>
    <w:uiPriority w:val="48"/>
    <w:rsid w:val="000B11DA"/>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customStyle="1" w:styleId="GridTable4-Accent11">
    <w:name w:val="Grid Table 4 - Accent 11"/>
    <w:basedOn w:val="TableNormal"/>
    <w:uiPriority w:val="49"/>
    <w:rsid w:val="000B11DA"/>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styleId="Strong">
    <w:name w:val="Strong"/>
    <w:basedOn w:val="DefaultParagraphFont"/>
    <w:uiPriority w:val="22"/>
    <w:qFormat/>
    <w:rsid w:val="00255460"/>
    <w:rPr>
      <w:b/>
      <w:bCs/>
    </w:rPr>
  </w:style>
  <w:style w:type="paragraph" w:styleId="Revision">
    <w:name w:val="Revision"/>
    <w:hidden/>
    <w:uiPriority w:val="99"/>
    <w:semiHidden/>
    <w:rsid w:val="00047573"/>
    <w:pPr>
      <w:spacing w:after="0" w:line="240" w:lineRule="auto"/>
    </w:pPr>
  </w:style>
  <w:style w:type="paragraph" w:styleId="Caption">
    <w:name w:val="caption"/>
    <w:basedOn w:val="Normal"/>
    <w:next w:val="Normal"/>
    <w:uiPriority w:val="35"/>
    <w:unhideWhenUsed/>
    <w:qFormat/>
    <w:rsid w:val="006A4270"/>
    <w:pPr>
      <w:spacing w:after="120" w:line="240" w:lineRule="auto"/>
      <w:ind w:left="187"/>
      <w:jc w:val="center"/>
    </w:pPr>
    <w:rPr>
      <w:rFonts w:eastAsia="Calibri"/>
      <w:b/>
      <w:bCs/>
      <w:i/>
      <w:color w:val="000000" w:themeColor="text1"/>
      <w:sz w:val="20"/>
      <w:szCs w:val="18"/>
    </w:rPr>
  </w:style>
  <w:style w:type="paragraph" w:styleId="ListNumber">
    <w:name w:val="List Number"/>
    <w:basedOn w:val="Normal"/>
    <w:uiPriority w:val="99"/>
    <w:unhideWhenUsed/>
    <w:rsid w:val="001A1CBE"/>
    <w:pPr>
      <w:numPr>
        <w:numId w:val="8"/>
      </w:numPr>
      <w:contextualSpacing/>
    </w:pPr>
  </w:style>
  <w:style w:type="paragraph" w:styleId="ListNumber2">
    <w:name w:val="List Number 2"/>
    <w:basedOn w:val="Normal"/>
    <w:uiPriority w:val="99"/>
    <w:unhideWhenUsed/>
    <w:rsid w:val="0011161C"/>
    <w:pPr>
      <w:numPr>
        <w:numId w:val="9"/>
      </w:numPr>
      <w:contextualSpacing/>
    </w:pPr>
  </w:style>
  <w:style w:type="character" w:styleId="FollowedHyperlink">
    <w:name w:val="FollowedHyperlink"/>
    <w:basedOn w:val="DefaultParagraphFont"/>
    <w:uiPriority w:val="99"/>
    <w:semiHidden/>
    <w:unhideWhenUsed/>
    <w:rsid w:val="00BE251A"/>
    <w:rPr>
      <w:color w:val="954F72" w:themeColor="followedHyperlink"/>
      <w:u w:val="single"/>
    </w:rPr>
  </w:style>
  <w:style w:type="paragraph" w:styleId="TableofFigures">
    <w:name w:val="table of figures"/>
    <w:basedOn w:val="Normal"/>
    <w:next w:val="Normal"/>
    <w:uiPriority w:val="99"/>
    <w:unhideWhenUsed/>
    <w:rsid w:val="009262C5"/>
    <w:pPr>
      <w:spacing w:before="60" w:after="60" w:line="240" w:lineRule="auto"/>
      <w:ind w:left="446" w:hanging="446"/>
    </w:pPr>
    <w:rPr>
      <w:rFonts w:ascii="Calibri" w:hAnsi="Calibri"/>
      <w:szCs w:val="20"/>
    </w:rPr>
  </w:style>
  <w:style w:type="paragraph" w:customStyle="1" w:styleId="FigureCaption">
    <w:name w:val="Figure Caption"/>
    <w:basedOn w:val="Caption"/>
    <w:qFormat/>
    <w:rsid w:val="007724B5"/>
    <w:rPr>
      <w:rFonts w:ascii="Calibri" w:hAnsi="Calibri"/>
      <w:bCs w:val="0"/>
      <w:iCs/>
      <w:szCs w:val="20"/>
    </w:rPr>
  </w:style>
  <w:style w:type="character" w:customStyle="1" w:styleId="Heading8Char">
    <w:name w:val="Heading 8 Char"/>
    <w:basedOn w:val="DefaultParagraphFont"/>
    <w:link w:val="Heading8"/>
    <w:uiPriority w:val="9"/>
    <w:semiHidden/>
    <w:rsid w:val="004B1FE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B1FE8"/>
    <w:rPr>
      <w:rFonts w:asciiTheme="majorHAnsi" w:eastAsiaTheme="majorEastAsia" w:hAnsiTheme="majorHAnsi" w:cstheme="majorBidi"/>
      <w:i/>
      <w:iCs/>
      <w:color w:val="272727" w:themeColor="text1" w:themeTint="D8"/>
      <w:sz w:val="21"/>
      <w:szCs w:val="21"/>
    </w:rPr>
  </w:style>
  <w:style w:type="paragraph" w:customStyle="1" w:styleId="Default">
    <w:name w:val="Default"/>
    <w:basedOn w:val="Normal"/>
    <w:rsid w:val="006C198F"/>
    <w:pPr>
      <w:autoSpaceDE w:val="0"/>
      <w:autoSpaceDN w:val="0"/>
      <w:spacing w:after="0" w:line="240" w:lineRule="auto"/>
      <w:ind w:left="0"/>
    </w:pPr>
    <w:rPr>
      <w:rFonts w:ascii="Arial" w:hAnsi="Arial" w:cs="Arial"/>
      <w:color w:val="000000"/>
      <w:sz w:val="24"/>
      <w:szCs w:val="24"/>
    </w:rPr>
  </w:style>
  <w:style w:type="paragraph" w:styleId="ListBullet2">
    <w:name w:val="List Bullet 2"/>
    <w:basedOn w:val="Normal"/>
    <w:uiPriority w:val="99"/>
    <w:unhideWhenUsed/>
    <w:rsid w:val="007E2FFB"/>
    <w:pPr>
      <w:numPr>
        <w:numId w:val="12"/>
      </w:numPr>
      <w:contextualSpacing/>
    </w:pPr>
  </w:style>
  <w:style w:type="paragraph" w:customStyle="1" w:styleId="xeroxbodytext2">
    <w:name w:val="xeroxbodytext"/>
    <w:basedOn w:val="Normal"/>
    <w:rsid w:val="007E2FFB"/>
    <w:pPr>
      <w:spacing w:before="100" w:beforeAutospacing="1" w:after="100" w:afterAutospacing="1" w:line="240" w:lineRule="auto"/>
      <w:ind w:left="0"/>
    </w:pPr>
    <w:rPr>
      <w:rFonts w:ascii="Times New Roman" w:eastAsia="Times New Roman" w:hAnsi="Times New Roman" w:cs="Times New Roman"/>
      <w:sz w:val="24"/>
      <w:szCs w:val="24"/>
    </w:rPr>
  </w:style>
  <w:style w:type="paragraph" w:customStyle="1" w:styleId="Body">
    <w:name w:val="Body"/>
    <w:basedOn w:val="Normal"/>
    <w:qFormat/>
    <w:rsid w:val="007E2FFB"/>
    <w:pPr>
      <w:suppressAutoHyphens/>
      <w:spacing w:after="200" w:line="240" w:lineRule="exact"/>
      <w:ind w:left="0"/>
    </w:pPr>
    <w:rPr>
      <w:rFonts w:ascii="Arial" w:eastAsia="Times New Roman" w:hAnsi="Arial" w:cs="Arial"/>
      <w:sz w:val="20"/>
      <w:szCs w:val="21"/>
    </w:rPr>
  </w:style>
  <w:style w:type="paragraph" w:customStyle="1" w:styleId="EmployeeName">
    <w:name w:val="Employee Name"/>
    <w:basedOn w:val="Normal"/>
    <w:qFormat/>
    <w:rsid w:val="007E2FFB"/>
    <w:pPr>
      <w:suppressAutoHyphens/>
      <w:spacing w:after="0" w:line="500" w:lineRule="exact"/>
      <w:ind w:left="0"/>
    </w:pPr>
    <w:rPr>
      <w:rFonts w:ascii="Arial" w:eastAsia="Times New Roman" w:hAnsi="Arial" w:cs="Times New Roman"/>
      <w:sz w:val="42"/>
      <w:szCs w:val="42"/>
    </w:rPr>
  </w:style>
  <w:style w:type="character" w:customStyle="1" w:styleId="TabletextChar">
    <w:name w:val="Table text Char"/>
    <w:link w:val="Tabletext"/>
    <w:locked/>
    <w:rsid w:val="0030278B"/>
  </w:style>
  <w:style w:type="paragraph" w:customStyle="1" w:styleId="Tabletext">
    <w:name w:val="Table text"/>
    <w:basedOn w:val="Normal"/>
    <w:link w:val="TabletextChar"/>
    <w:rsid w:val="0030278B"/>
    <w:pPr>
      <w:spacing w:before="80" w:after="80" w:line="240" w:lineRule="auto"/>
      <w:ind w:left="0"/>
    </w:pPr>
  </w:style>
  <w:style w:type="paragraph" w:customStyle="1" w:styleId="Tableautocount">
    <w:name w:val="Table auto count"/>
    <w:basedOn w:val="Normal"/>
    <w:rsid w:val="0030278B"/>
    <w:pPr>
      <w:spacing w:before="80" w:after="80" w:line="240" w:lineRule="auto"/>
      <w:ind w:left="0"/>
      <w:jc w:val="center"/>
    </w:pPr>
    <w:rPr>
      <w:rFonts w:ascii="Times New Roman" w:eastAsia="MS Mincho" w:hAnsi="Times New Roman" w:cs="Times New Roman"/>
      <w:szCs w:val="20"/>
    </w:rPr>
  </w:style>
  <w:style w:type="paragraph" w:customStyle="1" w:styleId="TableHead">
    <w:name w:val="Table Head"/>
    <w:basedOn w:val="Normal"/>
    <w:next w:val="Tabletext"/>
    <w:rsid w:val="0030278B"/>
    <w:pPr>
      <w:spacing w:before="80" w:after="80" w:line="240" w:lineRule="auto"/>
      <w:ind w:left="0"/>
      <w:jc w:val="center"/>
    </w:pPr>
    <w:rPr>
      <w:rFonts w:ascii="Times New Roman" w:eastAsia="MS Mincho" w:hAnsi="Times New Roman" w:cs="Times New Roman"/>
      <w:b/>
      <w:szCs w:val="20"/>
    </w:rPr>
  </w:style>
  <w:style w:type="character" w:customStyle="1" w:styleId="il">
    <w:name w:val="il"/>
    <w:basedOn w:val="DefaultParagraphFont"/>
    <w:rsid w:val="00456779"/>
  </w:style>
  <w:style w:type="character" w:customStyle="1" w:styleId="aqj">
    <w:name w:val="aqj"/>
    <w:basedOn w:val="DefaultParagraphFont"/>
    <w:rsid w:val="00456779"/>
  </w:style>
  <w:style w:type="paragraph" w:customStyle="1" w:styleId="m1976356050953866162default">
    <w:name w:val="m_1976356050953866162default"/>
    <w:basedOn w:val="Normal"/>
    <w:rsid w:val="00456779"/>
    <w:pPr>
      <w:spacing w:before="100" w:beforeAutospacing="1" w:after="100" w:afterAutospacing="1" w:line="240" w:lineRule="auto"/>
      <w:ind w:left="0"/>
    </w:pPr>
    <w:rPr>
      <w:rFonts w:ascii="Times New Roman" w:eastAsia="Times New Roman" w:hAnsi="Times New Roman" w:cs="Times New Roman"/>
      <w:sz w:val="24"/>
      <w:szCs w:val="24"/>
    </w:rPr>
  </w:style>
  <w:style w:type="paragraph" w:customStyle="1" w:styleId="m1976356050953866162msolistparagraph">
    <w:name w:val="m_1976356050953866162msolistparagraph"/>
    <w:basedOn w:val="Normal"/>
    <w:rsid w:val="00456779"/>
    <w:pPr>
      <w:spacing w:before="100" w:beforeAutospacing="1" w:after="100" w:afterAutospacing="1" w:line="240" w:lineRule="auto"/>
      <w:ind w:left="0"/>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6468"/>
    <w:pPr>
      <w:ind w:left="180"/>
    </w:pPr>
  </w:style>
  <w:style w:type="paragraph" w:styleId="Heading1">
    <w:name w:val="heading 1"/>
    <w:basedOn w:val="Normal"/>
    <w:next w:val="Normal"/>
    <w:link w:val="Heading1Char"/>
    <w:autoRedefine/>
    <w:uiPriority w:val="9"/>
    <w:qFormat/>
    <w:rsid w:val="005849C2"/>
    <w:pPr>
      <w:numPr>
        <w:numId w:val="53"/>
      </w:numPr>
      <w:tabs>
        <w:tab w:val="left" w:pos="540"/>
      </w:tabs>
      <w:spacing w:before="240"/>
      <w:outlineLvl w:val="0"/>
    </w:pPr>
    <w:rPr>
      <w:rFonts w:asciiTheme="majorHAnsi" w:hAnsiTheme="majorHAnsi"/>
      <w:b/>
      <w:sz w:val="28"/>
      <w:szCs w:val="24"/>
    </w:rPr>
  </w:style>
  <w:style w:type="paragraph" w:styleId="Heading2">
    <w:name w:val="heading 2"/>
    <w:basedOn w:val="Normal"/>
    <w:next w:val="Normal"/>
    <w:link w:val="Heading2Char"/>
    <w:autoRedefine/>
    <w:uiPriority w:val="9"/>
    <w:unhideWhenUsed/>
    <w:qFormat/>
    <w:rsid w:val="00373830"/>
    <w:pPr>
      <w:numPr>
        <w:ilvl w:val="1"/>
        <w:numId w:val="53"/>
      </w:numPr>
      <w:spacing w:before="120" w:after="120"/>
      <w:contextualSpacing/>
      <w:outlineLvl w:val="1"/>
    </w:pPr>
    <w:rPr>
      <w:rFonts w:asciiTheme="majorHAnsi" w:hAnsiTheme="majorHAnsi"/>
      <w:b/>
      <w:color w:val="000000" w:themeColor="text1"/>
      <w:sz w:val="24"/>
      <w:szCs w:val="24"/>
      <w:lang w:val="en"/>
    </w:rPr>
  </w:style>
  <w:style w:type="paragraph" w:styleId="Heading3">
    <w:name w:val="heading 3"/>
    <w:basedOn w:val="Heading2"/>
    <w:next w:val="Normal"/>
    <w:link w:val="Heading3Char"/>
    <w:autoRedefine/>
    <w:uiPriority w:val="9"/>
    <w:unhideWhenUsed/>
    <w:qFormat/>
    <w:rsid w:val="002634F1"/>
    <w:pPr>
      <w:numPr>
        <w:ilvl w:val="2"/>
      </w:numPr>
      <w:spacing w:line="240" w:lineRule="auto"/>
      <w:outlineLvl w:val="2"/>
    </w:pPr>
    <w:rPr>
      <w:rFonts w:asciiTheme="minorHAnsi" w:eastAsia="Times New Roman" w:hAnsiTheme="minorHAnsi" w:cs="Times New Roman"/>
      <w:color w:val="000000"/>
      <w:sz w:val="22"/>
      <w:lang w:val="en-US"/>
    </w:rPr>
  </w:style>
  <w:style w:type="paragraph" w:styleId="Heading4">
    <w:name w:val="heading 4"/>
    <w:basedOn w:val="Heading4Numbered"/>
    <w:next w:val="Normal"/>
    <w:link w:val="Heading4Char"/>
    <w:uiPriority w:val="9"/>
    <w:unhideWhenUsed/>
    <w:qFormat/>
    <w:rsid w:val="004B1FE8"/>
    <w:pPr>
      <w:numPr>
        <w:ilvl w:val="3"/>
      </w:numPr>
      <w:tabs>
        <w:tab w:val="clear" w:pos="1260"/>
      </w:tabs>
      <w:outlineLvl w:val="3"/>
    </w:pPr>
    <w:rPr>
      <w:rFonts w:cs="Calibri"/>
    </w:rPr>
  </w:style>
  <w:style w:type="paragraph" w:styleId="Heading5">
    <w:name w:val="heading 5"/>
    <w:basedOn w:val="Heading5Numbered"/>
    <w:next w:val="Normal"/>
    <w:link w:val="Heading5Char"/>
    <w:uiPriority w:val="9"/>
    <w:unhideWhenUsed/>
    <w:qFormat/>
    <w:rsid w:val="00450ECC"/>
    <w:pPr>
      <w:numPr>
        <w:numId w:val="53"/>
      </w:numPr>
      <w:outlineLvl w:val="4"/>
    </w:pPr>
    <w:rPr>
      <w:b/>
    </w:rPr>
  </w:style>
  <w:style w:type="paragraph" w:styleId="Heading6">
    <w:name w:val="heading 6"/>
    <w:basedOn w:val="Normal"/>
    <w:next w:val="Normal"/>
    <w:link w:val="Heading6Char"/>
    <w:uiPriority w:val="9"/>
    <w:semiHidden/>
    <w:unhideWhenUsed/>
    <w:qFormat/>
    <w:rsid w:val="004B1FE8"/>
    <w:pPr>
      <w:keepNext/>
      <w:keepLines/>
      <w:numPr>
        <w:ilvl w:val="5"/>
        <w:numId w:val="53"/>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4B1FE8"/>
    <w:pPr>
      <w:keepNext/>
      <w:keepLines/>
      <w:numPr>
        <w:ilvl w:val="6"/>
        <w:numId w:val="53"/>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4B1FE8"/>
    <w:pPr>
      <w:keepNext/>
      <w:keepLines/>
      <w:numPr>
        <w:ilvl w:val="7"/>
        <w:numId w:val="53"/>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B1FE8"/>
    <w:pPr>
      <w:keepNext/>
      <w:keepLines/>
      <w:numPr>
        <w:ilvl w:val="8"/>
        <w:numId w:val="5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Alt">
    <w:name w:val="Normal-Alt"/>
    <w:link w:val="Normal-AltChar"/>
    <w:qFormat/>
    <w:rsid w:val="00D34E62"/>
  </w:style>
  <w:style w:type="paragraph" w:styleId="Header">
    <w:name w:val="header"/>
    <w:basedOn w:val="Normal"/>
    <w:link w:val="HeaderChar"/>
    <w:uiPriority w:val="99"/>
    <w:unhideWhenUsed/>
    <w:rsid w:val="00873FC4"/>
    <w:pPr>
      <w:tabs>
        <w:tab w:val="center" w:pos="4680"/>
        <w:tab w:val="right" w:pos="9360"/>
      </w:tabs>
      <w:spacing w:after="0" w:line="240" w:lineRule="auto"/>
    </w:pPr>
  </w:style>
  <w:style w:type="character" w:customStyle="1" w:styleId="Normal-AltChar">
    <w:name w:val="Normal-Alt Char"/>
    <w:basedOn w:val="DefaultParagraphFont"/>
    <w:link w:val="Normal-Alt"/>
    <w:rsid w:val="00D34E62"/>
  </w:style>
  <w:style w:type="character" w:customStyle="1" w:styleId="HeaderChar">
    <w:name w:val="Header Char"/>
    <w:basedOn w:val="DefaultParagraphFont"/>
    <w:link w:val="Header"/>
    <w:uiPriority w:val="99"/>
    <w:rsid w:val="00873FC4"/>
  </w:style>
  <w:style w:type="paragraph" w:styleId="Footer">
    <w:name w:val="footer"/>
    <w:basedOn w:val="Normal"/>
    <w:link w:val="FooterChar"/>
    <w:uiPriority w:val="99"/>
    <w:unhideWhenUsed/>
    <w:rsid w:val="00873FC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3FC4"/>
  </w:style>
  <w:style w:type="character" w:customStyle="1" w:styleId="Heading6Char">
    <w:name w:val="Heading 6 Char"/>
    <w:basedOn w:val="DefaultParagraphFont"/>
    <w:link w:val="Heading6"/>
    <w:uiPriority w:val="9"/>
    <w:semiHidden/>
    <w:rsid w:val="004B1FE8"/>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4B1FE8"/>
    <w:rPr>
      <w:rFonts w:asciiTheme="majorHAnsi" w:eastAsiaTheme="majorEastAsia" w:hAnsiTheme="majorHAnsi" w:cstheme="majorBidi"/>
      <w:i/>
      <w:iCs/>
      <w:color w:val="1F4D78" w:themeColor="accent1" w:themeShade="7F"/>
    </w:rPr>
  </w:style>
  <w:style w:type="paragraph" w:customStyle="1" w:styleId="Heading3Numbered">
    <w:name w:val="Heading 3 Numbered"/>
    <w:basedOn w:val="Heading2"/>
    <w:next w:val="BodyText"/>
    <w:rsid w:val="008212AC"/>
    <w:pPr>
      <w:spacing w:line="240" w:lineRule="auto"/>
    </w:pPr>
    <w:rPr>
      <w:b w:val="0"/>
    </w:rPr>
  </w:style>
  <w:style w:type="paragraph" w:customStyle="1" w:styleId="Heading4Numbered">
    <w:name w:val="Heading 4 Numbered"/>
    <w:basedOn w:val="Heading3"/>
    <w:uiPriority w:val="99"/>
    <w:rsid w:val="00EE7986"/>
    <w:pPr>
      <w:tabs>
        <w:tab w:val="left" w:pos="1260"/>
      </w:tabs>
    </w:pPr>
  </w:style>
  <w:style w:type="paragraph" w:customStyle="1" w:styleId="Heading5Numbered">
    <w:name w:val="Heading 5 Numbered"/>
    <w:uiPriority w:val="99"/>
    <w:rsid w:val="0043395D"/>
    <w:pPr>
      <w:numPr>
        <w:ilvl w:val="4"/>
        <w:numId w:val="1"/>
      </w:numPr>
    </w:pPr>
  </w:style>
  <w:style w:type="character" w:customStyle="1" w:styleId="Heading1Char">
    <w:name w:val="Heading 1 Char"/>
    <w:basedOn w:val="DefaultParagraphFont"/>
    <w:link w:val="Heading1"/>
    <w:uiPriority w:val="9"/>
    <w:rsid w:val="005849C2"/>
    <w:rPr>
      <w:rFonts w:asciiTheme="majorHAnsi" w:hAnsiTheme="majorHAnsi"/>
      <w:b/>
      <w:sz w:val="28"/>
      <w:szCs w:val="24"/>
    </w:rPr>
  </w:style>
  <w:style w:type="character" w:customStyle="1" w:styleId="Heading2Char">
    <w:name w:val="Heading 2 Char"/>
    <w:basedOn w:val="DefaultParagraphFont"/>
    <w:link w:val="Heading2"/>
    <w:uiPriority w:val="9"/>
    <w:rsid w:val="00373830"/>
    <w:rPr>
      <w:rFonts w:asciiTheme="majorHAnsi" w:hAnsiTheme="majorHAnsi"/>
      <w:b/>
      <w:color w:val="000000" w:themeColor="text1"/>
      <w:sz w:val="24"/>
      <w:szCs w:val="24"/>
      <w:lang w:val="en"/>
    </w:rPr>
  </w:style>
  <w:style w:type="character" w:customStyle="1" w:styleId="Heading3Char">
    <w:name w:val="Heading 3 Char"/>
    <w:basedOn w:val="DefaultParagraphFont"/>
    <w:link w:val="Heading3"/>
    <w:uiPriority w:val="9"/>
    <w:rsid w:val="002634F1"/>
    <w:rPr>
      <w:rFonts w:eastAsia="Times New Roman" w:cs="Times New Roman"/>
      <w:b/>
      <w:color w:val="000000"/>
      <w:szCs w:val="24"/>
    </w:rPr>
  </w:style>
  <w:style w:type="character" w:customStyle="1" w:styleId="Heading4Char">
    <w:name w:val="Heading 4 Char"/>
    <w:basedOn w:val="DefaultParagraphFont"/>
    <w:link w:val="Heading4"/>
    <w:uiPriority w:val="9"/>
    <w:rsid w:val="004B1FE8"/>
    <w:rPr>
      <w:rFonts w:asciiTheme="majorHAnsi" w:hAnsiTheme="majorHAnsi" w:cs="Calibri"/>
      <w:b/>
      <w:color w:val="000000" w:themeColor="text1"/>
      <w:sz w:val="24"/>
      <w:szCs w:val="24"/>
      <w:lang w:val="en"/>
    </w:rPr>
  </w:style>
  <w:style w:type="character" w:customStyle="1" w:styleId="Heading5Char">
    <w:name w:val="Heading 5 Char"/>
    <w:basedOn w:val="DefaultParagraphFont"/>
    <w:link w:val="Heading5"/>
    <w:uiPriority w:val="9"/>
    <w:rsid w:val="00450ECC"/>
    <w:rPr>
      <w:b/>
    </w:rPr>
  </w:style>
  <w:style w:type="paragraph" w:styleId="ListParagraph">
    <w:name w:val="List Paragraph"/>
    <w:basedOn w:val="Normal"/>
    <w:link w:val="ListParagraphChar"/>
    <w:uiPriority w:val="34"/>
    <w:qFormat/>
    <w:rsid w:val="00450ECC"/>
    <w:pPr>
      <w:spacing w:after="80"/>
      <w:ind w:left="0"/>
    </w:pPr>
  </w:style>
  <w:style w:type="paragraph" w:styleId="TOCHeading">
    <w:name w:val="TOC Heading"/>
    <w:basedOn w:val="Heading1"/>
    <w:next w:val="Normal"/>
    <w:uiPriority w:val="39"/>
    <w:unhideWhenUsed/>
    <w:qFormat/>
    <w:rsid w:val="009262C5"/>
    <w:pPr>
      <w:keepNext/>
      <w:keepLines/>
      <w:numPr>
        <w:numId w:val="0"/>
      </w:numPr>
      <w:spacing w:after="0"/>
      <w:jc w:val="center"/>
      <w:outlineLvl w:val="9"/>
    </w:pPr>
    <w:rPr>
      <w:rFonts w:eastAsiaTheme="majorEastAsia" w:cstheme="majorBidi"/>
      <w:b w:val="0"/>
      <w:color w:val="2E74B5" w:themeColor="accent1" w:themeShade="BF"/>
      <w:sz w:val="32"/>
      <w:szCs w:val="32"/>
    </w:rPr>
  </w:style>
  <w:style w:type="paragraph" w:styleId="TOC1">
    <w:name w:val="toc 1"/>
    <w:basedOn w:val="Normal"/>
    <w:next w:val="Normal"/>
    <w:autoRedefine/>
    <w:uiPriority w:val="39"/>
    <w:unhideWhenUsed/>
    <w:rsid w:val="000C363E"/>
    <w:pPr>
      <w:tabs>
        <w:tab w:val="left" w:pos="660"/>
        <w:tab w:val="right" w:leader="dot" w:pos="10070"/>
      </w:tabs>
      <w:spacing w:before="120" w:after="0"/>
      <w:ind w:left="0"/>
    </w:pPr>
    <w:rPr>
      <w:rFonts w:ascii="Calibri" w:hAnsi="Calibri"/>
      <w:b/>
    </w:rPr>
  </w:style>
  <w:style w:type="character" w:styleId="Hyperlink">
    <w:name w:val="Hyperlink"/>
    <w:basedOn w:val="DefaultParagraphFont"/>
    <w:uiPriority w:val="99"/>
    <w:unhideWhenUsed/>
    <w:rsid w:val="009D17DC"/>
    <w:rPr>
      <w:color w:val="0563C1" w:themeColor="hyperlink"/>
      <w:u w:val="single"/>
    </w:rPr>
  </w:style>
  <w:style w:type="paragraph" w:styleId="TOC2">
    <w:name w:val="toc 2"/>
    <w:basedOn w:val="Normal"/>
    <w:next w:val="Normal"/>
    <w:autoRedefine/>
    <w:uiPriority w:val="39"/>
    <w:unhideWhenUsed/>
    <w:rsid w:val="009262C5"/>
    <w:pPr>
      <w:tabs>
        <w:tab w:val="left" w:pos="720"/>
        <w:tab w:val="right" w:leader="dot" w:pos="10070"/>
      </w:tabs>
      <w:spacing w:after="0"/>
      <w:ind w:left="220"/>
    </w:pPr>
    <w:rPr>
      <w:rFonts w:ascii="Calibri" w:hAnsi="Calibri"/>
    </w:rPr>
  </w:style>
  <w:style w:type="paragraph" w:styleId="TOC3">
    <w:name w:val="toc 3"/>
    <w:basedOn w:val="Normal"/>
    <w:next w:val="Normal"/>
    <w:autoRedefine/>
    <w:uiPriority w:val="39"/>
    <w:unhideWhenUsed/>
    <w:rsid w:val="009262C5"/>
    <w:pPr>
      <w:tabs>
        <w:tab w:val="left" w:pos="1080"/>
        <w:tab w:val="right" w:leader="dot" w:pos="10070"/>
      </w:tabs>
      <w:spacing w:after="0" w:line="240" w:lineRule="auto"/>
      <w:ind w:left="432" w:hanging="144"/>
    </w:pPr>
    <w:rPr>
      <w:rFonts w:ascii="Calibri" w:hAnsi="Calibri"/>
      <w:i/>
    </w:rPr>
  </w:style>
  <w:style w:type="paragraph" w:styleId="BalloonText">
    <w:name w:val="Balloon Text"/>
    <w:basedOn w:val="Normal"/>
    <w:link w:val="BalloonTextChar"/>
    <w:uiPriority w:val="99"/>
    <w:semiHidden/>
    <w:unhideWhenUsed/>
    <w:rsid w:val="00977F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7F40"/>
    <w:rPr>
      <w:rFonts w:ascii="Tahoma" w:hAnsi="Tahoma" w:cs="Tahoma"/>
      <w:sz w:val="16"/>
      <w:szCs w:val="16"/>
    </w:rPr>
  </w:style>
  <w:style w:type="paragraph" w:styleId="DocumentMap">
    <w:name w:val="Document Map"/>
    <w:basedOn w:val="Normal"/>
    <w:link w:val="DocumentMapChar"/>
    <w:uiPriority w:val="99"/>
    <w:semiHidden/>
    <w:unhideWhenUsed/>
    <w:rsid w:val="007F48F4"/>
    <w:pPr>
      <w:spacing w:after="0" w:line="240" w:lineRule="auto"/>
    </w:pPr>
    <w:rPr>
      <w:rFonts w:ascii="Times New Roman" w:hAnsi="Times New Roman" w:cs="Times New Roman"/>
      <w:sz w:val="24"/>
      <w:szCs w:val="24"/>
    </w:rPr>
  </w:style>
  <w:style w:type="character" w:customStyle="1" w:styleId="DocumentMapChar">
    <w:name w:val="Document Map Char"/>
    <w:basedOn w:val="DefaultParagraphFont"/>
    <w:link w:val="DocumentMap"/>
    <w:uiPriority w:val="99"/>
    <w:semiHidden/>
    <w:rsid w:val="007F48F4"/>
    <w:rPr>
      <w:rFonts w:ascii="Times New Roman" w:hAnsi="Times New Roman" w:cs="Times New Roman"/>
      <w:sz w:val="24"/>
      <w:szCs w:val="24"/>
    </w:rPr>
  </w:style>
  <w:style w:type="paragraph" w:styleId="TOC4">
    <w:name w:val="toc 4"/>
    <w:basedOn w:val="Normal"/>
    <w:next w:val="Normal"/>
    <w:autoRedefine/>
    <w:uiPriority w:val="39"/>
    <w:unhideWhenUsed/>
    <w:rsid w:val="00B3108A"/>
    <w:pPr>
      <w:spacing w:after="0"/>
      <w:ind w:left="660"/>
    </w:pPr>
    <w:rPr>
      <w:sz w:val="18"/>
      <w:szCs w:val="18"/>
    </w:rPr>
  </w:style>
  <w:style w:type="paragraph" w:styleId="TOC5">
    <w:name w:val="toc 5"/>
    <w:basedOn w:val="Normal"/>
    <w:next w:val="Normal"/>
    <w:autoRedefine/>
    <w:uiPriority w:val="39"/>
    <w:unhideWhenUsed/>
    <w:rsid w:val="00B3108A"/>
    <w:pPr>
      <w:spacing w:after="0"/>
      <w:ind w:left="880"/>
    </w:pPr>
    <w:rPr>
      <w:sz w:val="18"/>
      <w:szCs w:val="18"/>
    </w:rPr>
  </w:style>
  <w:style w:type="paragraph" w:styleId="TOC6">
    <w:name w:val="toc 6"/>
    <w:basedOn w:val="Normal"/>
    <w:next w:val="Normal"/>
    <w:autoRedefine/>
    <w:uiPriority w:val="39"/>
    <w:unhideWhenUsed/>
    <w:rsid w:val="00B3108A"/>
    <w:pPr>
      <w:spacing w:after="0"/>
      <w:ind w:left="1100"/>
    </w:pPr>
    <w:rPr>
      <w:sz w:val="18"/>
      <w:szCs w:val="18"/>
    </w:rPr>
  </w:style>
  <w:style w:type="paragraph" w:styleId="TOC7">
    <w:name w:val="toc 7"/>
    <w:basedOn w:val="Normal"/>
    <w:next w:val="Normal"/>
    <w:autoRedefine/>
    <w:uiPriority w:val="39"/>
    <w:unhideWhenUsed/>
    <w:rsid w:val="00B3108A"/>
    <w:pPr>
      <w:spacing w:after="0"/>
      <w:ind w:left="1320"/>
    </w:pPr>
    <w:rPr>
      <w:sz w:val="18"/>
      <w:szCs w:val="18"/>
    </w:rPr>
  </w:style>
  <w:style w:type="paragraph" w:styleId="TOC8">
    <w:name w:val="toc 8"/>
    <w:basedOn w:val="Normal"/>
    <w:next w:val="Normal"/>
    <w:autoRedefine/>
    <w:uiPriority w:val="39"/>
    <w:unhideWhenUsed/>
    <w:rsid w:val="00B3108A"/>
    <w:pPr>
      <w:spacing w:after="0"/>
      <w:ind w:left="1540"/>
    </w:pPr>
    <w:rPr>
      <w:sz w:val="18"/>
      <w:szCs w:val="18"/>
    </w:rPr>
  </w:style>
  <w:style w:type="paragraph" w:styleId="TOC9">
    <w:name w:val="toc 9"/>
    <w:basedOn w:val="Normal"/>
    <w:next w:val="Normal"/>
    <w:autoRedefine/>
    <w:uiPriority w:val="39"/>
    <w:unhideWhenUsed/>
    <w:rsid w:val="00B3108A"/>
    <w:pPr>
      <w:spacing w:after="0"/>
      <w:ind w:left="1760"/>
    </w:pPr>
    <w:rPr>
      <w:sz w:val="18"/>
      <w:szCs w:val="18"/>
    </w:rPr>
  </w:style>
  <w:style w:type="paragraph" w:styleId="BodyText">
    <w:name w:val="Body Text"/>
    <w:link w:val="BodyTextChar"/>
    <w:qFormat/>
    <w:rsid w:val="0011161C"/>
    <w:pPr>
      <w:tabs>
        <w:tab w:val="left" w:pos="3600"/>
        <w:tab w:val="left" w:pos="3960"/>
      </w:tabs>
      <w:spacing w:before="120" w:after="120" w:line="260" w:lineRule="exact"/>
    </w:pPr>
    <w:rPr>
      <w:rFonts w:eastAsia="Times New Roman" w:cs="Times New Roman"/>
      <w:color w:val="000000"/>
      <w:szCs w:val="24"/>
    </w:rPr>
  </w:style>
  <w:style w:type="character" w:customStyle="1" w:styleId="BodyTextChar">
    <w:name w:val="Body Text Char"/>
    <w:basedOn w:val="DefaultParagraphFont"/>
    <w:link w:val="BodyText"/>
    <w:rsid w:val="0011161C"/>
    <w:rPr>
      <w:rFonts w:eastAsia="Times New Roman" w:cs="Times New Roman"/>
      <w:color w:val="000000"/>
      <w:szCs w:val="24"/>
    </w:rPr>
  </w:style>
  <w:style w:type="character" w:customStyle="1" w:styleId="ListParagraphChar">
    <w:name w:val="List Paragraph Char"/>
    <w:link w:val="ListParagraph"/>
    <w:uiPriority w:val="34"/>
    <w:rsid w:val="00654B4E"/>
  </w:style>
  <w:style w:type="paragraph" w:styleId="ListBullet">
    <w:name w:val="List Bullet"/>
    <w:aliases w:val="Xerox Bullet 1"/>
    <w:link w:val="ListBulletChar"/>
    <w:qFormat/>
    <w:rsid w:val="000B5552"/>
    <w:pPr>
      <w:numPr>
        <w:numId w:val="4"/>
      </w:numPr>
      <w:spacing w:after="80" w:line="240" w:lineRule="auto"/>
    </w:pPr>
    <w:rPr>
      <w:rFonts w:ascii="Xerox Sans Light" w:eastAsia="Times New Roman" w:hAnsi="Xerox Sans Light" w:cs="Times New Roman"/>
      <w:color w:val="000000"/>
      <w:sz w:val="20"/>
      <w:szCs w:val="20"/>
    </w:rPr>
  </w:style>
  <w:style w:type="character" w:customStyle="1" w:styleId="ListBulletChar">
    <w:name w:val="List Bullet Char"/>
    <w:aliases w:val="Xerox Bullet 1 Char"/>
    <w:basedOn w:val="DefaultParagraphFont"/>
    <w:link w:val="ListBullet"/>
    <w:locked/>
    <w:rsid w:val="000B5552"/>
    <w:rPr>
      <w:rFonts w:ascii="Xerox Sans Light" w:eastAsia="Times New Roman" w:hAnsi="Xerox Sans Light" w:cs="Times New Roman"/>
      <w:color w:val="000000"/>
      <w:sz w:val="20"/>
      <w:szCs w:val="20"/>
    </w:rPr>
  </w:style>
  <w:style w:type="paragraph" w:customStyle="1" w:styleId="TableLevel7Numbered">
    <w:name w:val="Table Level 7 Numbered"/>
    <w:basedOn w:val="Normal"/>
    <w:rsid w:val="000B5552"/>
    <w:pPr>
      <w:tabs>
        <w:tab w:val="num" w:pos="1728"/>
      </w:tabs>
      <w:spacing w:line="240" w:lineRule="auto"/>
      <w:ind w:left="1728" w:hanging="432"/>
    </w:pPr>
    <w:rPr>
      <w:rFonts w:eastAsia="Times New Roman" w:cs="Times New Roman"/>
      <w:szCs w:val="24"/>
    </w:rPr>
  </w:style>
  <w:style w:type="paragraph" w:styleId="NormalWeb">
    <w:name w:val="Normal (Web)"/>
    <w:basedOn w:val="Normal"/>
    <w:uiPriority w:val="99"/>
    <w:unhideWhenUsed/>
    <w:rsid w:val="000B5552"/>
    <w:pPr>
      <w:spacing w:before="100" w:beforeAutospacing="1" w:after="100" w:afterAutospacing="1" w:line="240" w:lineRule="auto"/>
      <w:ind w:left="0"/>
    </w:pPr>
    <w:rPr>
      <w:rFonts w:ascii="Times" w:hAnsi="Times" w:cs="Times New Roman"/>
      <w:sz w:val="20"/>
      <w:szCs w:val="20"/>
    </w:rPr>
  </w:style>
  <w:style w:type="paragraph" w:customStyle="1" w:styleId="xeroxbodytext0">
    <w:name w:val="xeroxbodytext0"/>
    <w:basedOn w:val="Normal"/>
    <w:rsid w:val="000B5552"/>
    <w:pPr>
      <w:spacing w:before="100" w:beforeAutospacing="1" w:after="100" w:afterAutospacing="1" w:line="240" w:lineRule="auto"/>
      <w:ind w:left="0"/>
    </w:pPr>
    <w:rPr>
      <w:rFonts w:ascii="Times New Roman" w:eastAsia="Times New Roman" w:hAnsi="Times New Roman" w:cs="Times New Roman"/>
      <w:sz w:val="24"/>
      <w:szCs w:val="24"/>
    </w:rPr>
  </w:style>
  <w:style w:type="paragraph" w:customStyle="1" w:styleId="xeroxbullet2">
    <w:name w:val="xeroxbullet2"/>
    <w:basedOn w:val="Normal"/>
    <w:rsid w:val="000B5552"/>
    <w:pPr>
      <w:spacing w:before="100" w:beforeAutospacing="1" w:after="100" w:afterAutospacing="1" w:line="240" w:lineRule="auto"/>
      <w:ind w:left="0"/>
    </w:pPr>
    <w:rPr>
      <w:rFonts w:ascii="Times New Roman" w:eastAsia="Times New Roman" w:hAnsi="Times New Roman" w:cs="Times New Roman"/>
      <w:sz w:val="24"/>
      <w:szCs w:val="24"/>
    </w:rPr>
  </w:style>
  <w:style w:type="paragraph" w:customStyle="1" w:styleId="XeroxBodyText">
    <w:name w:val="_Xerox Body Text"/>
    <w:link w:val="XeroxBodyTextChar"/>
    <w:rsid w:val="000B5552"/>
    <w:pPr>
      <w:tabs>
        <w:tab w:val="left" w:pos="1886"/>
      </w:tabs>
      <w:spacing w:before="120" w:after="120" w:line="240" w:lineRule="auto"/>
    </w:pPr>
    <w:rPr>
      <w:rFonts w:ascii="Arial" w:eastAsia="Times New Roman" w:hAnsi="Arial" w:cs="Times New Roman"/>
      <w:color w:val="000000"/>
      <w:sz w:val="20"/>
      <w:szCs w:val="24"/>
    </w:rPr>
  </w:style>
  <w:style w:type="character" w:customStyle="1" w:styleId="XeroxBodyTextChar">
    <w:name w:val="_Xerox Body Text Char"/>
    <w:basedOn w:val="DefaultParagraphFont"/>
    <w:link w:val="XeroxBodyText"/>
    <w:locked/>
    <w:rsid w:val="000B5552"/>
    <w:rPr>
      <w:rFonts w:ascii="Arial" w:eastAsia="Times New Roman" w:hAnsi="Arial" w:cs="Times New Roman"/>
      <w:color w:val="000000"/>
      <w:sz w:val="20"/>
      <w:szCs w:val="24"/>
    </w:rPr>
  </w:style>
  <w:style w:type="table" w:styleId="TableGrid">
    <w:name w:val="Table Grid"/>
    <w:basedOn w:val="TableNormal"/>
    <w:rsid w:val="000B55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eroxclientquestiontext">
    <w:name w:val="xeroxclientquestiontext"/>
    <w:basedOn w:val="Normal"/>
    <w:rsid w:val="003F5F47"/>
    <w:pPr>
      <w:spacing w:before="100" w:beforeAutospacing="1" w:after="100" w:afterAutospacing="1" w:line="240" w:lineRule="auto"/>
      <w:ind w:left="0"/>
    </w:pPr>
    <w:rPr>
      <w:rFonts w:ascii="Times New Roman" w:eastAsia="Times New Roman" w:hAnsi="Times New Roman" w:cs="Times New Roman"/>
      <w:sz w:val="24"/>
      <w:szCs w:val="24"/>
    </w:rPr>
  </w:style>
  <w:style w:type="table" w:customStyle="1" w:styleId="TableGrid0">
    <w:name w:val="TableGrid"/>
    <w:rsid w:val="00266B78"/>
    <w:pPr>
      <w:spacing w:after="0" w:line="240" w:lineRule="auto"/>
    </w:pPr>
    <w:rPr>
      <w:rFonts w:eastAsiaTheme="minorEastAsia"/>
    </w:rPr>
    <w:tblPr>
      <w:tblCellMar>
        <w:top w:w="0" w:type="dxa"/>
        <w:left w:w="0" w:type="dxa"/>
        <w:bottom w:w="0" w:type="dxa"/>
        <w:right w:w="0" w:type="dxa"/>
      </w:tblCellMar>
    </w:tblPr>
  </w:style>
  <w:style w:type="character" w:styleId="CommentReference">
    <w:name w:val="annotation reference"/>
    <w:basedOn w:val="DefaultParagraphFont"/>
    <w:uiPriority w:val="99"/>
    <w:unhideWhenUsed/>
    <w:rsid w:val="008554EE"/>
    <w:rPr>
      <w:sz w:val="16"/>
      <w:szCs w:val="16"/>
    </w:rPr>
  </w:style>
  <w:style w:type="paragraph" w:styleId="CommentText">
    <w:name w:val="annotation text"/>
    <w:basedOn w:val="Normal"/>
    <w:link w:val="CommentTextChar"/>
    <w:uiPriority w:val="99"/>
    <w:unhideWhenUsed/>
    <w:rsid w:val="008554EE"/>
    <w:pPr>
      <w:spacing w:line="240" w:lineRule="auto"/>
    </w:pPr>
    <w:rPr>
      <w:sz w:val="20"/>
      <w:szCs w:val="20"/>
    </w:rPr>
  </w:style>
  <w:style w:type="character" w:customStyle="1" w:styleId="CommentTextChar">
    <w:name w:val="Comment Text Char"/>
    <w:basedOn w:val="DefaultParagraphFont"/>
    <w:link w:val="CommentText"/>
    <w:uiPriority w:val="99"/>
    <w:rsid w:val="008554EE"/>
    <w:rPr>
      <w:sz w:val="20"/>
      <w:szCs w:val="20"/>
    </w:rPr>
  </w:style>
  <w:style w:type="paragraph" w:customStyle="1" w:styleId="XeroxClientQuestionText0">
    <w:name w:val="_Xerox Client Question Text"/>
    <w:qFormat/>
    <w:rsid w:val="008554EE"/>
    <w:pPr>
      <w:spacing w:after="0" w:line="240" w:lineRule="auto"/>
    </w:pPr>
    <w:rPr>
      <w:rFonts w:ascii="Arial" w:eastAsia="Times New Roman" w:hAnsi="Arial" w:cs="Times New Roman"/>
      <w:b/>
      <w:color w:val="6DAF3D"/>
      <w:sz w:val="20"/>
      <w:szCs w:val="36"/>
    </w:rPr>
  </w:style>
  <w:style w:type="paragraph" w:styleId="CommentSubject">
    <w:name w:val="annotation subject"/>
    <w:basedOn w:val="CommentText"/>
    <w:next w:val="CommentText"/>
    <w:link w:val="CommentSubjectChar"/>
    <w:uiPriority w:val="99"/>
    <w:semiHidden/>
    <w:unhideWhenUsed/>
    <w:rsid w:val="00AA33F7"/>
    <w:rPr>
      <w:b/>
      <w:bCs/>
    </w:rPr>
  </w:style>
  <w:style w:type="character" w:customStyle="1" w:styleId="CommentSubjectChar">
    <w:name w:val="Comment Subject Char"/>
    <w:basedOn w:val="CommentTextChar"/>
    <w:link w:val="CommentSubject"/>
    <w:uiPriority w:val="99"/>
    <w:semiHidden/>
    <w:rsid w:val="00AA33F7"/>
    <w:rPr>
      <w:b/>
      <w:bCs/>
      <w:sz w:val="20"/>
      <w:szCs w:val="20"/>
    </w:rPr>
  </w:style>
  <w:style w:type="paragraph" w:customStyle="1" w:styleId="m8470622292328738698msobodytext">
    <w:name w:val="m_8470622292328738698msobodytext"/>
    <w:basedOn w:val="Normal"/>
    <w:rsid w:val="00377947"/>
    <w:pPr>
      <w:spacing w:before="100" w:beforeAutospacing="1" w:after="100" w:afterAutospacing="1" w:line="240" w:lineRule="auto"/>
      <w:ind w:left="0"/>
    </w:pPr>
    <w:rPr>
      <w:rFonts w:ascii="Times New Roman" w:eastAsia="Times New Roman" w:hAnsi="Times New Roman" w:cs="Times New Roman"/>
      <w:sz w:val="24"/>
      <w:szCs w:val="24"/>
    </w:rPr>
  </w:style>
  <w:style w:type="paragraph" w:customStyle="1" w:styleId="m8470622292328738698default">
    <w:name w:val="m_8470622292328738698default"/>
    <w:basedOn w:val="Normal"/>
    <w:rsid w:val="00377947"/>
    <w:pPr>
      <w:spacing w:before="100" w:beforeAutospacing="1" w:after="100" w:afterAutospacing="1" w:line="240" w:lineRule="auto"/>
      <w:ind w:left="0"/>
    </w:pPr>
    <w:rPr>
      <w:rFonts w:ascii="Times New Roman" w:eastAsia="Times New Roman" w:hAnsi="Times New Roman" w:cs="Times New Roman"/>
      <w:sz w:val="24"/>
      <w:szCs w:val="24"/>
    </w:rPr>
  </w:style>
  <w:style w:type="paragraph" w:customStyle="1" w:styleId="m8470622292328738698xeroxbodytext">
    <w:name w:val="m_8470622292328738698xeroxbodytext"/>
    <w:basedOn w:val="Normal"/>
    <w:rsid w:val="00377947"/>
    <w:pPr>
      <w:spacing w:before="100" w:beforeAutospacing="1" w:after="100" w:afterAutospacing="1" w:line="240" w:lineRule="auto"/>
      <w:ind w:left="0"/>
    </w:pPr>
    <w:rPr>
      <w:rFonts w:ascii="Times New Roman" w:eastAsia="Times New Roman" w:hAnsi="Times New Roman" w:cs="Times New Roman"/>
      <w:sz w:val="24"/>
      <w:szCs w:val="24"/>
    </w:rPr>
  </w:style>
  <w:style w:type="paragraph" w:customStyle="1" w:styleId="m8470622292328738698msolistparagraph">
    <w:name w:val="m_8470622292328738698msolistparagraph"/>
    <w:basedOn w:val="Normal"/>
    <w:rsid w:val="00377947"/>
    <w:pPr>
      <w:spacing w:before="100" w:beforeAutospacing="1" w:after="100" w:afterAutospacing="1" w:line="240" w:lineRule="auto"/>
      <w:ind w:left="0"/>
    </w:pPr>
    <w:rPr>
      <w:rFonts w:ascii="Times New Roman" w:eastAsia="Times New Roman" w:hAnsi="Times New Roman" w:cs="Times New Roman"/>
      <w:sz w:val="24"/>
      <w:szCs w:val="24"/>
    </w:rPr>
  </w:style>
  <w:style w:type="paragraph" w:customStyle="1" w:styleId="m8470622292328738698normal-alt">
    <w:name w:val="m_8470622292328738698normal-alt"/>
    <w:basedOn w:val="Normal"/>
    <w:rsid w:val="00377947"/>
    <w:pPr>
      <w:spacing w:before="100" w:beforeAutospacing="1" w:after="100" w:afterAutospacing="1" w:line="240" w:lineRule="auto"/>
      <w:ind w:left="0"/>
    </w:pPr>
    <w:rPr>
      <w:rFonts w:ascii="Times New Roman" w:eastAsia="Times New Roman" w:hAnsi="Times New Roman" w:cs="Times New Roman"/>
      <w:sz w:val="24"/>
      <w:szCs w:val="24"/>
    </w:rPr>
  </w:style>
  <w:style w:type="paragraph" w:customStyle="1" w:styleId="m-5196608055852068176msolistparagraph">
    <w:name w:val="m_-5196608055852068176msolistparagraph"/>
    <w:basedOn w:val="Normal"/>
    <w:rsid w:val="00CB72CF"/>
    <w:pPr>
      <w:spacing w:before="100" w:beforeAutospacing="1" w:after="100" w:afterAutospacing="1" w:line="240" w:lineRule="auto"/>
      <w:ind w:left="0"/>
    </w:pPr>
    <w:rPr>
      <w:rFonts w:ascii="Times New Roman" w:eastAsia="Times New Roman" w:hAnsi="Times New Roman" w:cs="Times New Roman"/>
      <w:sz w:val="24"/>
      <w:szCs w:val="24"/>
    </w:rPr>
  </w:style>
  <w:style w:type="paragraph" w:customStyle="1" w:styleId="m-5196608055852068176msobodytext">
    <w:name w:val="m_-5196608055852068176msobodytext"/>
    <w:basedOn w:val="Normal"/>
    <w:rsid w:val="00CB72CF"/>
    <w:pPr>
      <w:spacing w:before="100" w:beforeAutospacing="1" w:after="100" w:afterAutospacing="1" w:line="240" w:lineRule="auto"/>
      <w:ind w:left="0"/>
    </w:pPr>
    <w:rPr>
      <w:rFonts w:ascii="Times New Roman" w:eastAsia="Times New Roman" w:hAnsi="Times New Roman" w:cs="Times New Roman"/>
      <w:sz w:val="24"/>
      <w:szCs w:val="24"/>
    </w:rPr>
  </w:style>
  <w:style w:type="paragraph" w:customStyle="1" w:styleId="XeroxBodyText1">
    <w:name w:val="Xerox Body Text"/>
    <w:link w:val="XeroxBodyTextChar0"/>
    <w:qFormat/>
    <w:rsid w:val="00D443DA"/>
    <w:pPr>
      <w:tabs>
        <w:tab w:val="left" w:pos="1886"/>
      </w:tabs>
      <w:spacing w:before="120" w:after="120" w:line="240" w:lineRule="auto"/>
    </w:pPr>
    <w:rPr>
      <w:rFonts w:ascii="Arial" w:eastAsia="Times New Roman" w:hAnsi="Arial" w:cs="Times New Roman"/>
      <w:color w:val="000000"/>
      <w:sz w:val="20"/>
      <w:szCs w:val="24"/>
    </w:rPr>
  </w:style>
  <w:style w:type="character" w:customStyle="1" w:styleId="XeroxBodyTextChar0">
    <w:name w:val="Xerox Body Text Char"/>
    <w:basedOn w:val="DefaultParagraphFont"/>
    <w:link w:val="XeroxBodyText1"/>
    <w:rsid w:val="00D443DA"/>
    <w:rPr>
      <w:rFonts w:ascii="Arial" w:eastAsia="Times New Roman" w:hAnsi="Arial" w:cs="Times New Roman"/>
      <w:color w:val="000000"/>
      <w:sz w:val="20"/>
      <w:szCs w:val="24"/>
    </w:rPr>
  </w:style>
  <w:style w:type="table" w:customStyle="1" w:styleId="GridTable4-Accent51">
    <w:name w:val="Grid Table 4 - Accent 51"/>
    <w:basedOn w:val="TableNormal"/>
    <w:uiPriority w:val="49"/>
    <w:rsid w:val="000B11DA"/>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ListTable3-Accent11">
    <w:name w:val="List Table 3 - Accent 11"/>
    <w:basedOn w:val="TableNormal"/>
    <w:uiPriority w:val="48"/>
    <w:rsid w:val="000B11DA"/>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customStyle="1" w:styleId="GridTable4-Accent11">
    <w:name w:val="Grid Table 4 - Accent 11"/>
    <w:basedOn w:val="TableNormal"/>
    <w:uiPriority w:val="49"/>
    <w:rsid w:val="000B11DA"/>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styleId="Strong">
    <w:name w:val="Strong"/>
    <w:basedOn w:val="DefaultParagraphFont"/>
    <w:uiPriority w:val="22"/>
    <w:qFormat/>
    <w:rsid w:val="00255460"/>
    <w:rPr>
      <w:b/>
      <w:bCs/>
    </w:rPr>
  </w:style>
  <w:style w:type="paragraph" w:styleId="Revision">
    <w:name w:val="Revision"/>
    <w:hidden/>
    <w:uiPriority w:val="99"/>
    <w:semiHidden/>
    <w:rsid w:val="00047573"/>
    <w:pPr>
      <w:spacing w:after="0" w:line="240" w:lineRule="auto"/>
    </w:pPr>
  </w:style>
  <w:style w:type="paragraph" w:styleId="Caption">
    <w:name w:val="caption"/>
    <w:basedOn w:val="Normal"/>
    <w:next w:val="Normal"/>
    <w:uiPriority w:val="35"/>
    <w:unhideWhenUsed/>
    <w:qFormat/>
    <w:rsid w:val="006A4270"/>
    <w:pPr>
      <w:spacing w:after="120" w:line="240" w:lineRule="auto"/>
      <w:ind w:left="187"/>
      <w:jc w:val="center"/>
    </w:pPr>
    <w:rPr>
      <w:rFonts w:eastAsia="Calibri"/>
      <w:b/>
      <w:bCs/>
      <w:i/>
      <w:color w:val="000000" w:themeColor="text1"/>
      <w:sz w:val="20"/>
      <w:szCs w:val="18"/>
    </w:rPr>
  </w:style>
  <w:style w:type="paragraph" w:styleId="ListNumber">
    <w:name w:val="List Number"/>
    <w:basedOn w:val="Normal"/>
    <w:uiPriority w:val="99"/>
    <w:unhideWhenUsed/>
    <w:rsid w:val="001A1CBE"/>
    <w:pPr>
      <w:numPr>
        <w:numId w:val="8"/>
      </w:numPr>
      <w:contextualSpacing/>
    </w:pPr>
  </w:style>
  <w:style w:type="paragraph" w:styleId="ListNumber2">
    <w:name w:val="List Number 2"/>
    <w:basedOn w:val="Normal"/>
    <w:uiPriority w:val="99"/>
    <w:unhideWhenUsed/>
    <w:rsid w:val="0011161C"/>
    <w:pPr>
      <w:numPr>
        <w:numId w:val="9"/>
      </w:numPr>
      <w:contextualSpacing/>
    </w:pPr>
  </w:style>
  <w:style w:type="character" w:styleId="FollowedHyperlink">
    <w:name w:val="FollowedHyperlink"/>
    <w:basedOn w:val="DefaultParagraphFont"/>
    <w:uiPriority w:val="99"/>
    <w:semiHidden/>
    <w:unhideWhenUsed/>
    <w:rsid w:val="00BE251A"/>
    <w:rPr>
      <w:color w:val="954F72" w:themeColor="followedHyperlink"/>
      <w:u w:val="single"/>
    </w:rPr>
  </w:style>
  <w:style w:type="paragraph" w:styleId="TableofFigures">
    <w:name w:val="table of figures"/>
    <w:basedOn w:val="Normal"/>
    <w:next w:val="Normal"/>
    <w:uiPriority w:val="99"/>
    <w:unhideWhenUsed/>
    <w:rsid w:val="009262C5"/>
    <w:pPr>
      <w:spacing w:before="60" w:after="60" w:line="240" w:lineRule="auto"/>
      <w:ind w:left="446" w:hanging="446"/>
    </w:pPr>
    <w:rPr>
      <w:rFonts w:ascii="Calibri" w:hAnsi="Calibri"/>
      <w:szCs w:val="20"/>
    </w:rPr>
  </w:style>
  <w:style w:type="paragraph" w:customStyle="1" w:styleId="FigureCaption">
    <w:name w:val="Figure Caption"/>
    <w:basedOn w:val="Caption"/>
    <w:qFormat/>
    <w:rsid w:val="007724B5"/>
    <w:rPr>
      <w:rFonts w:ascii="Calibri" w:hAnsi="Calibri"/>
      <w:bCs w:val="0"/>
      <w:iCs/>
      <w:szCs w:val="20"/>
    </w:rPr>
  </w:style>
  <w:style w:type="character" w:customStyle="1" w:styleId="Heading8Char">
    <w:name w:val="Heading 8 Char"/>
    <w:basedOn w:val="DefaultParagraphFont"/>
    <w:link w:val="Heading8"/>
    <w:uiPriority w:val="9"/>
    <w:semiHidden/>
    <w:rsid w:val="004B1FE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B1FE8"/>
    <w:rPr>
      <w:rFonts w:asciiTheme="majorHAnsi" w:eastAsiaTheme="majorEastAsia" w:hAnsiTheme="majorHAnsi" w:cstheme="majorBidi"/>
      <w:i/>
      <w:iCs/>
      <w:color w:val="272727" w:themeColor="text1" w:themeTint="D8"/>
      <w:sz w:val="21"/>
      <w:szCs w:val="21"/>
    </w:rPr>
  </w:style>
  <w:style w:type="paragraph" w:customStyle="1" w:styleId="Default">
    <w:name w:val="Default"/>
    <w:basedOn w:val="Normal"/>
    <w:rsid w:val="006C198F"/>
    <w:pPr>
      <w:autoSpaceDE w:val="0"/>
      <w:autoSpaceDN w:val="0"/>
      <w:spacing w:after="0" w:line="240" w:lineRule="auto"/>
      <w:ind w:left="0"/>
    </w:pPr>
    <w:rPr>
      <w:rFonts w:ascii="Arial" w:hAnsi="Arial" w:cs="Arial"/>
      <w:color w:val="000000"/>
      <w:sz w:val="24"/>
      <w:szCs w:val="24"/>
    </w:rPr>
  </w:style>
  <w:style w:type="paragraph" w:styleId="ListBullet2">
    <w:name w:val="List Bullet 2"/>
    <w:basedOn w:val="Normal"/>
    <w:uiPriority w:val="99"/>
    <w:unhideWhenUsed/>
    <w:rsid w:val="007E2FFB"/>
    <w:pPr>
      <w:numPr>
        <w:numId w:val="12"/>
      </w:numPr>
      <w:contextualSpacing/>
    </w:pPr>
  </w:style>
  <w:style w:type="paragraph" w:customStyle="1" w:styleId="xeroxbodytext2">
    <w:name w:val="xeroxbodytext"/>
    <w:basedOn w:val="Normal"/>
    <w:rsid w:val="007E2FFB"/>
    <w:pPr>
      <w:spacing w:before="100" w:beforeAutospacing="1" w:after="100" w:afterAutospacing="1" w:line="240" w:lineRule="auto"/>
      <w:ind w:left="0"/>
    </w:pPr>
    <w:rPr>
      <w:rFonts w:ascii="Times New Roman" w:eastAsia="Times New Roman" w:hAnsi="Times New Roman" w:cs="Times New Roman"/>
      <w:sz w:val="24"/>
      <w:szCs w:val="24"/>
    </w:rPr>
  </w:style>
  <w:style w:type="paragraph" w:customStyle="1" w:styleId="Body">
    <w:name w:val="Body"/>
    <w:basedOn w:val="Normal"/>
    <w:qFormat/>
    <w:rsid w:val="007E2FFB"/>
    <w:pPr>
      <w:suppressAutoHyphens/>
      <w:spacing w:after="200" w:line="240" w:lineRule="exact"/>
      <w:ind w:left="0"/>
    </w:pPr>
    <w:rPr>
      <w:rFonts w:ascii="Arial" w:eastAsia="Times New Roman" w:hAnsi="Arial" w:cs="Arial"/>
      <w:sz w:val="20"/>
      <w:szCs w:val="21"/>
    </w:rPr>
  </w:style>
  <w:style w:type="paragraph" w:customStyle="1" w:styleId="EmployeeName">
    <w:name w:val="Employee Name"/>
    <w:basedOn w:val="Normal"/>
    <w:qFormat/>
    <w:rsid w:val="007E2FFB"/>
    <w:pPr>
      <w:suppressAutoHyphens/>
      <w:spacing w:after="0" w:line="500" w:lineRule="exact"/>
      <w:ind w:left="0"/>
    </w:pPr>
    <w:rPr>
      <w:rFonts w:ascii="Arial" w:eastAsia="Times New Roman" w:hAnsi="Arial" w:cs="Times New Roman"/>
      <w:sz w:val="42"/>
      <w:szCs w:val="42"/>
    </w:rPr>
  </w:style>
  <w:style w:type="character" w:customStyle="1" w:styleId="TabletextChar">
    <w:name w:val="Table text Char"/>
    <w:link w:val="Tabletext"/>
    <w:locked/>
    <w:rsid w:val="0030278B"/>
  </w:style>
  <w:style w:type="paragraph" w:customStyle="1" w:styleId="Tabletext">
    <w:name w:val="Table text"/>
    <w:basedOn w:val="Normal"/>
    <w:link w:val="TabletextChar"/>
    <w:rsid w:val="0030278B"/>
    <w:pPr>
      <w:spacing w:before="80" w:after="80" w:line="240" w:lineRule="auto"/>
      <w:ind w:left="0"/>
    </w:pPr>
  </w:style>
  <w:style w:type="paragraph" w:customStyle="1" w:styleId="Tableautocount">
    <w:name w:val="Table auto count"/>
    <w:basedOn w:val="Normal"/>
    <w:rsid w:val="0030278B"/>
    <w:pPr>
      <w:spacing w:before="80" w:after="80" w:line="240" w:lineRule="auto"/>
      <w:ind w:left="0"/>
      <w:jc w:val="center"/>
    </w:pPr>
    <w:rPr>
      <w:rFonts w:ascii="Times New Roman" w:eastAsia="MS Mincho" w:hAnsi="Times New Roman" w:cs="Times New Roman"/>
      <w:szCs w:val="20"/>
    </w:rPr>
  </w:style>
  <w:style w:type="paragraph" w:customStyle="1" w:styleId="TableHead">
    <w:name w:val="Table Head"/>
    <w:basedOn w:val="Normal"/>
    <w:next w:val="Tabletext"/>
    <w:rsid w:val="0030278B"/>
    <w:pPr>
      <w:spacing w:before="80" w:after="80" w:line="240" w:lineRule="auto"/>
      <w:ind w:left="0"/>
      <w:jc w:val="center"/>
    </w:pPr>
    <w:rPr>
      <w:rFonts w:ascii="Times New Roman" w:eastAsia="MS Mincho" w:hAnsi="Times New Roman" w:cs="Times New Roman"/>
      <w:b/>
      <w:szCs w:val="20"/>
    </w:rPr>
  </w:style>
  <w:style w:type="character" w:customStyle="1" w:styleId="il">
    <w:name w:val="il"/>
    <w:basedOn w:val="DefaultParagraphFont"/>
    <w:rsid w:val="00456779"/>
  </w:style>
  <w:style w:type="character" w:customStyle="1" w:styleId="aqj">
    <w:name w:val="aqj"/>
    <w:basedOn w:val="DefaultParagraphFont"/>
    <w:rsid w:val="00456779"/>
  </w:style>
  <w:style w:type="paragraph" w:customStyle="1" w:styleId="m1976356050953866162default">
    <w:name w:val="m_1976356050953866162default"/>
    <w:basedOn w:val="Normal"/>
    <w:rsid w:val="00456779"/>
    <w:pPr>
      <w:spacing w:before="100" w:beforeAutospacing="1" w:after="100" w:afterAutospacing="1" w:line="240" w:lineRule="auto"/>
      <w:ind w:left="0"/>
    </w:pPr>
    <w:rPr>
      <w:rFonts w:ascii="Times New Roman" w:eastAsia="Times New Roman" w:hAnsi="Times New Roman" w:cs="Times New Roman"/>
      <w:sz w:val="24"/>
      <w:szCs w:val="24"/>
    </w:rPr>
  </w:style>
  <w:style w:type="paragraph" w:customStyle="1" w:styleId="m1976356050953866162msolistparagraph">
    <w:name w:val="m_1976356050953866162msolistparagraph"/>
    <w:basedOn w:val="Normal"/>
    <w:rsid w:val="00456779"/>
    <w:pPr>
      <w:spacing w:before="100" w:beforeAutospacing="1" w:after="100" w:afterAutospacing="1" w:line="240" w:lineRule="auto"/>
      <w:ind w:left="0"/>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93794">
      <w:bodyDiv w:val="1"/>
      <w:marLeft w:val="0"/>
      <w:marRight w:val="0"/>
      <w:marTop w:val="0"/>
      <w:marBottom w:val="0"/>
      <w:divBdr>
        <w:top w:val="none" w:sz="0" w:space="0" w:color="auto"/>
        <w:left w:val="none" w:sz="0" w:space="0" w:color="auto"/>
        <w:bottom w:val="none" w:sz="0" w:space="0" w:color="auto"/>
        <w:right w:val="none" w:sz="0" w:space="0" w:color="auto"/>
      </w:divBdr>
    </w:div>
    <w:div w:id="21059282">
      <w:bodyDiv w:val="1"/>
      <w:marLeft w:val="0"/>
      <w:marRight w:val="0"/>
      <w:marTop w:val="0"/>
      <w:marBottom w:val="0"/>
      <w:divBdr>
        <w:top w:val="none" w:sz="0" w:space="0" w:color="auto"/>
        <w:left w:val="none" w:sz="0" w:space="0" w:color="auto"/>
        <w:bottom w:val="none" w:sz="0" w:space="0" w:color="auto"/>
        <w:right w:val="none" w:sz="0" w:space="0" w:color="auto"/>
      </w:divBdr>
    </w:div>
    <w:div w:id="27990306">
      <w:bodyDiv w:val="1"/>
      <w:marLeft w:val="0"/>
      <w:marRight w:val="0"/>
      <w:marTop w:val="0"/>
      <w:marBottom w:val="0"/>
      <w:divBdr>
        <w:top w:val="none" w:sz="0" w:space="0" w:color="auto"/>
        <w:left w:val="none" w:sz="0" w:space="0" w:color="auto"/>
        <w:bottom w:val="none" w:sz="0" w:space="0" w:color="auto"/>
        <w:right w:val="none" w:sz="0" w:space="0" w:color="auto"/>
      </w:divBdr>
    </w:div>
    <w:div w:id="37168894">
      <w:bodyDiv w:val="1"/>
      <w:marLeft w:val="0"/>
      <w:marRight w:val="0"/>
      <w:marTop w:val="300"/>
      <w:marBottom w:val="300"/>
      <w:divBdr>
        <w:top w:val="none" w:sz="0" w:space="0" w:color="auto"/>
        <w:left w:val="none" w:sz="0" w:space="0" w:color="auto"/>
        <w:bottom w:val="none" w:sz="0" w:space="0" w:color="auto"/>
        <w:right w:val="none" w:sz="0" w:space="0" w:color="auto"/>
      </w:divBdr>
      <w:divsChild>
        <w:div w:id="1114326221">
          <w:marLeft w:val="0"/>
          <w:marRight w:val="0"/>
          <w:marTop w:val="0"/>
          <w:marBottom w:val="0"/>
          <w:divBdr>
            <w:top w:val="none" w:sz="0" w:space="0" w:color="auto"/>
            <w:left w:val="none" w:sz="0" w:space="0" w:color="auto"/>
            <w:bottom w:val="none" w:sz="0" w:space="0" w:color="auto"/>
            <w:right w:val="none" w:sz="0" w:space="0" w:color="auto"/>
          </w:divBdr>
          <w:divsChild>
            <w:div w:id="1237860605">
              <w:marLeft w:val="0"/>
              <w:marRight w:val="0"/>
              <w:marTop w:val="0"/>
              <w:marBottom w:val="0"/>
              <w:divBdr>
                <w:top w:val="none" w:sz="0" w:space="0" w:color="auto"/>
                <w:left w:val="none" w:sz="0" w:space="0" w:color="auto"/>
                <w:bottom w:val="none" w:sz="0" w:space="0" w:color="auto"/>
                <w:right w:val="none" w:sz="0" w:space="0" w:color="auto"/>
              </w:divBdr>
              <w:divsChild>
                <w:div w:id="1908221371">
                  <w:marLeft w:val="0"/>
                  <w:marRight w:val="0"/>
                  <w:marTop w:val="0"/>
                  <w:marBottom w:val="0"/>
                  <w:divBdr>
                    <w:top w:val="none" w:sz="0" w:space="0" w:color="auto"/>
                    <w:left w:val="none" w:sz="0" w:space="0" w:color="auto"/>
                    <w:bottom w:val="none" w:sz="0" w:space="0" w:color="auto"/>
                    <w:right w:val="none" w:sz="0" w:space="0" w:color="auto"/>
                  </w:divBdr>
                  <w:divsChild>
                    <w:div w:id="1260333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146287">
      <w:bodyDiv w:val="1"/>
      <w:marLeft w:val="0"/>
      <w:marRight w:val="0"/>
      <w:marTop w:val="0"/>
      <w:marBottom w:val="0"/>
      <w:divBdr>
        <w:top w:val="none" w:sz="0" w:space="0" w:color="auto"/>
        <w:left w:val="none" w:sz="0" w:space="0" w:color="auto"/>
        <w:bottom w:val="none" w:sz="0" w:space="0" w:color="auto"/>
        <w:right w:val="none" w:sz="0" w:space="0" w:color="auto"/>
      </w:divBdr>
    </w:div>
    <w:div w:id="158739456">
      <w:bodyDiv w:val="1"/>
      <w:marLeft w:val="0"/>
      <w:marRight w:val="0"/>
      <w:marTop w:val="0"/>
      <w:marBottom w:val="0"/>
      <w:divBdr>
        <w:top w:val="none" w:sz="0" w:space="0" w:color="auto"/>
        <w:left w:val="none" w:sz="0" w:space="0" w:color="auto"/>
        <w:bottom w:val="none" w:sz="0" w:space="0" w:color="auto"/>
        <w:right w:val="none" w:sz="0" w:space="0" w:color="auto"/>
      </w:divBdr>
    </w:div>
    <w:div w:id="186871109">
      <w:bodyDiv w:val="1"/>
      <w:marLeft w:val="0"/>
      <w:marRight w:val="0"/>
      <w:marTop w:val="300"/>
      <w:marBottom w:val="300"/>
      <w:divBdr>
        <w:top w:val="none" w:sz="0" w:space="0" w:color="auto"/>
        <w:left w:val="none" w:sz="0" w:space="0" w:color="auto"/>
        <w:bottom w:val="none" w:sz="0" w:space="0" w:color="auto"/>
        <w:right w:val="none" w:sz="0" w:space="0" w:color="auto"/>
      </w:divBdr>
      <w:divsChild>
        <w:div w:id="1936207111">
          <w:marLeft w:val="0"/>
          <w:marRight w:val="0"/>
          <w:marTop w:val="0"/>
          <w:marBottom w:val="0"/>
          <w:divBdr>
            <w:top w:val="none" w:sz="0" w:space="0" w:color="auto"/>
            <w:left w:val="none" w:sz="0" w:space="0" w:color="auto"/>
            <w:bottom w:val="none" w:sz="0" w:space="0" w:color="auto"/>
            <w:right w:val="none" w:sz="0" w:space="0" w:color="auto"/>
          </w:divBdr>
          <w:divsChild>
            <w:div w:id="94399769">
              <w:marLeft w:val="0"/>
              <w:marRight w:val="0"/>
              <w:marTop w:val="0"/>
              <w:marBottom w:val="0"/>
              <w:divBdr>
                <w:top w:val="none" w:sz="0" w:space="0" w:color="auto"/>
                <w:left w:val="none" w:sz="0" w:space="0" w:color="auto"/>
                <w:bottom w:val="none" w:sz="0" w:space="0" w:color="auto"/>
                <w:right w:val="none" w:sz="0" w:space="0" w:color="auto"/>
              </w:divBdr>
              <w:divsChild>
                <w:div w:id="59721106">
                  <w:marLeft w:val="0"/>
                  <w:marRight w:val="0"/>
                  <w:marTop w:val="0"/>
                  <w:marBottom w:val="0"/>
                  <w:divBdr>
                    <w:top w:val="none" w:sz="0" w:space="0" w:color="auto"/>
                    <w:left w:val="none" w:sz="0" w:space="0" w:color="auto"/>
                    <w:bottom w:val="none" w:sz="0" w:space="0" w:color="auto"/>
                    <w:right w:val="none" w:sz="0" w:space="0" w:color="auto"/>
                  </w:divBdr>
                  <w:divsChild>
                    <w:div w:id="1277248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381486">
      <w:bodyDiv w:val="1"/>
      <w:marLeft w:val="0"/>
      <w:marRight w:val="0"/>
      <w:marTop w:val="0"/>
      <w:marBottom w:val="0"/>
      <w:divBdr>
        <w:top w:val="none" w:sz="0" w:space="0" w:color="auto"/>
        <w:left w:val="none" w:sz="0" w:space="0" w:color="auto"/>
        <w:bottom w:val="none" w:sz="0" w:space="0" w:color="auto"/>
        <w:right w:val="none" w:sz="0" w:space="0" w:color="auto"/>
      </w:divBdr>
    </w:div>
    <w:div w:id="247538766">
      <w:bodyDiv w:val="1"/>
      <w:marLeft w:val="0"/>
      <w:marRight w:val="0"/>
      <w:marTop w:val="0"/>
      <w:marBottom w:val="0"/>
      <w:divBdr>
        <w:top w:val="none" w:sz="0" w:space="0" w:color="auto"/>
        <w:left w:val="none" w:sz="0" w:space="0" w:color="auto"/>
        <w:bottom w:val="none" w:sz="0" w:space="0" w:color="auto"/>
        <w:right w:val="none" w:sz="0" w:space="0" w:color="auto"/>
      </w:divBdr>
      <w:divsChild>
        <w:div w:id="1073426925">
          <w:marLeft w:val="446"/>
          <w:marRight w:val="0"/>
          <w:marTop w:val="60"/>
          <w:marBottom w:val="60"/>
          <w:divBdr>
            <w:top w:val="none" w:sz="0" w:space="0" w:color="auto"/>
            <w:left w:val="none" w:sz="0" w:space="0" w:color="auto"/>
            <w:bottom w:val="none" w:sz="0" w:space="0" w:color="auto"/>
            <w:right w:val="none" w:sz="0" w:space="0" w:color="auto"/>
          </w:divBdr>
        </w:div>
        <w:div w:id="1139422152">
          <w:marLeft w:val="446"/>
          <w:marRight w:val="0"/>
          <w:marTop w:val="60"/>
          <w:marBottom w:val="60"/>
          <w:divBdr>
            <w:top w:val="none" w:sz="0" w:space="0" w:color="auto"/>
            <w:left w:val="none" w:sz="0" w:space="0" w:color="auto"/>
            <w:bottom w:val="none" w:sz="0" w:space="0" w:color="auto"/>
            <w:right w:val="none" w:sz="0" w:space="0" w:color="auto"/>
          </w:divBdr>
        </w:div>
        <w:div w:id="1403287710">
          <w:marLeft w:val="446"/>
          <w:marRight w:val="0"/>
          <w:marTop w:val="60"/>
          <w:marBottom w:val="60"/>
          <w:divBdr>
            <w:top w:val="none" w:sz="0" w:space="0" w:color="auto"/>
            <w:left w:val="none" w:sz="0" w:space="0" w:color="auto"/>
            <w:bottom w:val="none" w:sz="0" w:space="0" w:color="auto"/>
            <w:right w:val="none" w:sz="0" w:space="0" w:color="auto"/>
          </w:divBdr>
        </w:div>
        <w:div w:id="1530487667">
          <w:marLeft w:val="446"/>
          <w:marRight w:val="0"/>
          <w:marTop w:val="60"/>
          <w:marBottom w:val="60"/>
          <w:divBdr>
            <w:top w:val="none" w:sz="0" w:space="0" w:color="auto"/>
            <w:left w:val="none" w:sz="0" w:space="0" w:color="auto"/>
            <w:bottom w:val="none" w:sz="0" w:space="0" w:color="auto"/>
            <w:right w:val="none" w:sz="0" w:space="0" w:color="auto"/>
          </w:divBdr>
        </w:div>
        <w:div w:id="1849523246">
          <w:marLeft w:val="446"/>
          <w:marRight w:val="0"/>
          <w:marTop w:val="60"/>
          <w:marBottom w:val="60"/>
          <w:divBdr>
            <w:top w:val="none" w:sz="0" w:space="0" w:color="auto"/>
            <w:left w:val="none" w:sz="0" w:space="0" w:color="auto"/>
            <w:bottom w:val="none" w:sz="0" w:space="0" w:color="auto"/>
            <w:right w:val="none" w:sz="0" w:space="0" w:color="auto"/>
          </w:divBdr>
        </w:div>
        <w:div w:id="2035156177">
          <w:marLeft w:val="446"/>
          <w:marRight w:val="0"/>
          <w:marTop w:val="60"/>
          <w:marBottom w:val="60"/>
          <w:divBdr>
            <w:top w:val="none" w:sz="0" w:space="0" w:color="auto"/>
            <w:left w:val="none" w:sz="0" w:space="0" w:color="auto"/>
            <w:bottom w:val="none" w:sz="0" w:space="0" w:color="auto"/>
            <w:right w:val="none" w:sz="0" w:space="0" w:color="auto"/>
          </w:divBdr>
        </w:div>
      </w:divsChild>
    </w:div>
    <w:div w:id="262222721">
      <w:bodyDiv w:val="1"/>
      <w:marLeft w:val="0"/>
      <w:marRight w:val="0"/>
      <w:marTop w:val="0"/>
      <w:marBottom w:val="0"/>
      <w:divBdr>
        <w:top w:val="none" w:sz="0" w:space="0" w:color="auto"/>
        <w:left w:val="none" w:sz="0" w:space="0" w:color="auto"/>
        <w:bottom w:val="none" w:sz="0" w:space="0" w:color="auto"/>
        <w:right w:val="none" w:sz="0" w:space="0" w:color="auto"/>
      </w:divBdr>
    </w:div>
    <w:div w:id="278268325">
      <w:bodyDiv w:val="1"/>
      <w:marLeft w:val="0"/>
      <w:marRight w:val="0"/>
      <w:marTop w:val="0"/>
      <w:marBottom w:val="0"/>
      <w:divBdr>
        <w:top w:val="none" w:sz="0" w:space="0" w:color="auto"/>
        <w:left w:val="none" w:sz="0" w:space="0" w:color="auto"/>
        <w:bottom w:val="none" w:sz="0" w:space="0" w:color="auto"/>
        <w:right w:val="none" w:sz="0" w:space="0" w:color="auto"/>
      </w:divBdr>
    </w:div>
    <w:div w:id="313920374">
      <w:bodyDiv w:val="1"/>
      <w:marLeft w:val="0"/>
      <w:marRight w:val="0"/>
      <w:marTop w:val="0"/>
      <w:marBottom w:val="0"/>
      <w:divBdr>
        <w:top w:val="none" w:sz="0" w:space="0" w:color="auto"/>
        <w:left w:val="none" w:sz="0" w:space="0" w:color="auto"/>
        <w:bottom w:val="none" w:sz="0" w:space="0" w:color="auto"/>
        <w:right w:val="none" w:sz="0" w:space="0" w:color="auto"/>
      </w:divBdr>
    </w:div>
    <w:div w:id="383794644">
      <w:bodyDiv w:val="1"/>
      <w:marLeft w:val="0"/>
      <w:marRight w:val="0"/>
      <w:marTop w:val="300"/>
      <w:marBottom w:val="300"/>
      <w:divBdr>
        <w:top w:val="none" w:sz="0" w:space="0" w:color="auto"/>
        <w:left w:val="none" w:sz="0" w:space="0" w:color="auto"/>
        <w:bottom w:val="none" w:sz="0" w:space="0" w:color="auto"/>
        <w:right w:val="none" w:sz="0" w:space="0" w:color="auto"/>
      </w:divBdr>
      <w:divsChild>
        <w:div w:id="1466968571">
          <w:marLeft w:val="0"/>
          <w:marRight w:val="0"/>
          <w:marTop w:val="0"/>
          <w:marBottom w:val="0"/>
          <w:divBdr>
            <w:top w:val="none" w:sz="0" w:space="0" w:color="auto"/>
            <w:left w:val="none" w:sz="0" w:space="0" w:color="auto"/>
            <w:bottom w:val="none" w:sz="0" w:space="0" w:color="auto"/>
            <w:right w:val="none" w:sz="0" w:space="0" w:color="auto"/>
          </w:divBdr>
          <w:divsChild>
            <w:div w:id="38869373">
              <w:marLeft w:val="0"/>
              <w:marRight w:val="0"/>
              <w:marTop w:val="0"/>
              <w:marBottom w:val="0"/>
              <w:divBdr>
                <w:top w:val="none" w:sz="0" w:space="0" w:color="auto"/>
                <w:left w:val="none" w:sz="0" w:space="0" w:color="auto"/>
                <w:bottom w:val="none" w:sz="0" w:space="0" w:color="auto"/>
                <w:right w:val="none" w:sz="0" w:space="0" w:color="auto"/>
              </w:divBdr>
              <w:divsChild>
                <w:div w:id="160706786">
                  <w:marLeft w:val="0"/>
                  <w:marRight w:val="0"/>
                  <w:marTop w:val="0"/>
                  <w:marBottom w:val="0"/>
                  <w:divBdr>
                    <w:top w:val="none" w:sz="0" w:space="0" w:color="auto"/>
                    <w:left w:val="none" w:sz="0" w:space="0" w:color="auto"/>
                    <w:bottom w:val="none" w:sz="0" w:space="0" w:color="auto"/>
                    <w:right w:val="none" w:sz="0" w:space="0" w:color="auto"/>
                  </w:divBdr>
                  <w:divsChild>
                    <w:div w:id="802432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0468058">
      <w:bodyDiv w:val="1"/>
      <w:marLeft w:val="0"/>
      <w:marRight w:val="0"/>
      <w:marTop w:val="0"/>
      <w:marBottom w:val="0"/>
      <w:divBdr>
        <w:top w:val="none" w:sz="0" w:space="0" w:color="auto"/>
        <w:left w:val="none" w:sz="0" w:space="0" w:color="auto"/>
        <w:bottom w:val="none" w:sz="0" w:space="0" w:color="auto"/>
        <w:right w:val="none" w:sz="0" w:space="0" w:color="auto"/>
      </w:divBdr>
    </w:div>
    <w:div w:id="451215666">
      <w:bodyDiv w:val="1"/>
      <w:marLeft w:val="0"/>
      <w:marRight w:val="0"/>
      <w:marTop w:val="0"/>
      <w:marBottom w:val="0"/>
      <w:divBdr>
        <w:top w:val="none" w:sz="0" w:space="0" w:color="auto"/>
        <w:left w:val="none" w:sz="0" w:space="0" w:color="auto"/>
        <w:bottom w:val="none" w:sz="0" w:space="0" w:color="auto"/>
        <w:right w:val="none" w:sz="0" w:space="0" w:color="auto"/>
      </w:divBdr>
    </w:div>
    <w:div w:id="518393101">
      <w:bodyDiv w:val="1"/>
      <w:marLeft w:val="0"/>
      <w:marRight w:val="0"/>
      <w:marTop w:val="0"/>
      <w:marBottom w:val="0"/>
      <w:divBdr>
        <w:top w:val="none" w:sz="0" w:space="0" w:color="auto"/>
        <w:left w:val="none" w:sz="0" w:space="0" w:color="auto"/>
        <w:bottom w:val="none" w:sz="0" w:space="0" w:color="auto"/>
        <w:right w:val="none" w:sz="0" w:space="0" w:color="auto"/>
      </w:divBdr>
    </w:div>
    <w:div w:id="590041491">
      <w:bodyDiv w:val="1"/>
      <w:marLeft w:val="0"/>
      <w:marRight w:val="0"/>
      <w:marTop w:val="0"/>
      <w:marBottom w:val="0"/>
      <w:divBdr>
        <w:top w:val="none" w:sz="0" w:space="0" w:color="auto"/>
        <w:left w:val="none" w:sz="0" w:space="0" w:color="auto"/>
        <w:bottom w:val="none" w:sz="0" w:space="0" w:color="auto"/>
        <w:right w:val="none" w:sz="0" w:space="0" w:color="auto"/>
      </w:divBdr>
    </w:div>
    <w:div w:id="680469827">
      <w:bodyDiv w:val="1"/>
      <w:marLeft w:val="0"/>
      <w:marRight w:val="0"/>
      <w:marTop w:val="0"/>
      <w:marBottom w:val="0"/>
      <w:divBdr>
        <w:top w:val="none" w:sz="0" w:space="0" w:color="auto"/>
        <w:left w:val="none" w:sz="0" w:space="0" w:color="auto"/>
        <w:bottom w:val="none" w:sz="0" w:space="0" w:color="auto"/>
        <w:right w:val="none" w:sz="0" w:space="0" w:color="auto"/>
      </w:divBdr>
      <w:divsChild>
        <w:div w:id="1406225601">
          <w:marLeft w:val="274"/>
          <w:marRight w:val="0"/>
          <w:marTop w:val="0"/>
          <w:marBottom w:val="0"/>
          <w:divBdr>
            <w:top w:val="none" w:sz="0" w:space="0" w:color="auto"/>
            <w:left w:val="none" w:sz="0" w:space="0" w:color="auto"/>
            <w:bottom w:val="none" w:sz="0" w:space="0" w:color="auto"/>
            <w:right w:val="none" w:sz="0" w:space="0" w:color="auto"/>
          </w:divBdr>
        </w:div>
        <w:div w:id="1490051644">
          <w:marLeft w:val="274"/>
          <w:marRight w:val="0"/>
          <w:marTop w:val="0"/>
          <w:marBottom w:val="0"/>
          <w:divBdr>
            <w:top w:val="none" w:sz="0" w:space="0" w:color="auto"/>
            <w:left w:val="none" w:sz="0" w:space="0" w:color="auto"/>
            <w:bottom w:val="none" w:sz="0" w:space="0" w:color="auto"/>
            <w:right w:val="none" w:sz="0" w:space="0" w:color="auto"/>
          </w:divBdr>
        </w:div>
      </w:divsChild>
    </w:div>
    <w:div w:id="733704163">
      <w:bodyDiv w:val="1"/>
      <w:marLeft w:val="0"/>
      <w:marRight w:val="0"/>
      <w:marTop w:val="0"/>
      <w:marBottom w:val="0"/>
      <w:divBdr>
        <w:top w:val="none" w:sz="0" w:space="0" w:color="auto"/>
        <w:left w:val="none" w:sz="0" w:space="0" w:color="auto"/>
        <w:bottom w:val="none" w:sz="0" w:space="0" w:color="auto"/>
        <w:right w:val="none" w:sz="0" w:space="0" w:color="auto"/>
      </w:divBdr>
      <w:divsChild>
        <w:div w:id="453796645">
          <w:marLeft w:val="547"/>
          <w:marRight w:val="0"/>
          <w:marTop w:val="120"/>
          <w:marBottom w:val="120"/>
          <w:divBdr>
            <w:top w:val="none" w:sz="0" w:space="0" w:color="auto"/>
            <w:left w:val="none" w:sz="0" w:space="0" w:color="auto"/>
            <w:bottom w:val="none" w:sz="0" w:space="0" w:color="auto"/>
            <w:right w:val="none" w:sz="0" w:space="0" w:color="auto"/>
          </w:divBdr>
        </w:div>
        <w:div w:id="1040057276">
          <w:marLeft w:val="547"/>
          <w:marRight w:val="0"/>
          <w:marTop w:val="120"/>
          <w:marBottom w:val="120"/>
          <w:divBdr>
            <w:top w:val="none" w:sz="0" w:space="0" w:color="auto"/>
            <w:left w:val="none" w:sz="0" w:space="0" w:color="auto"/>
            <w:bottom w:val="none" w:sz="0" w:space="0" w:color="auto"/>
            <w:right w:val="none" w:sz="0" w:space="0" w:color="auto"/>
          </w:divBdr>
        </w:div>
        <w:div w:id="1450315395">
          <w:marLeft w:val="547"/>
          <w:marRight w:val="0"/>
          <w:marTop w:val="120"/>
          <w:marBottom w:val="120"/>
          <w:divBdr>
            <w:top w:val="none" w:sz="0" w:space="0" w:color="auto"/>
            <w:left w:val="none" w:sz="0" w:space="0" w:color="auto"/>
            <w:bottom w:val="none" w:sz="0" w:space="0" w:color="auto"/>
            <w:right w:val="none" w:sz="0" w:space="0" w:color="auto"/>
          </w:divBdr>
        </w:div>
        <w:div w:id="1562017281">
          <w:marLeft w:val="547"/>
          <w:marRight w:val="0"/>
          <w:marTop w:val="120"/>
          <w:marBottom w:val="120"/>
          <w:divBdr>
            <w:top w:val="none" w:sz="0" w:space="0" w:color="auto"/>
            <w:left w:val="none" w:sz="0" w:space="0" w:color="auto"/>
            <w:bottom w:val="none" w:sz="0" w:space="0" w:color="auto"/>
            <w:right w:val="none" w:sz="0" w:space="0" w:color="auto"/>
          </w:divBdr>
        </w:div>
      </w:divsChild>
    </w:div>
    <w:div w:id="817959503">
      <w:bodyDiv w:val="1"/>
      <w:marLeft w:val="0"/>
      <w:marRight w:val="0"/>
      <w:marTop w:val="0"/>
      <w:marBottom w:val="0"/>
      <w:divBdr>
        <w:top w:val="none" w:sz="0" w:space="0" w:color="auto"/>
        <w:left w:val="none" w:sz="0" w:space="0" w:color="auto"/>
        <w:bottom w:val="none" w:sz="0" w:space="0" w:color="auto"/>
        <w:right w:val="none" w:sz="0" w:space="0" w:color="auto"/>
      </w:divBdr>
    </w:div>
    <w:div w:id="859657927">
      <w:bodyDiv w:val="1"/>
      <w:marLeft w:val="0"/>
      <w:marRight w:val="0"/>
      <w:marTop w:val="0"/>
      <w:marBottom w:val="0"/>
      <w:divBdr>
        <w:top w:val="none" w:sz="0" w:space="0" w:color="auto"/>
        <w:left w:val="none" w:sz="0" w:space="0" w:color="auto"/>
        <w:bottom w:val="none" w:sz="0" w:space="0" w:color="auto"/>
        <w:right w:val="none" w:sz="0" w:space="0" w:color="auto"/>
      </w:divBdr>
    </w:div>
    <w:div w:id="934627153">
      <w:bodyDiv w:val="1"/>
      <w:marLeft w:val="0"/>
      <w:marRight w:val="0"/>
      <w:marTop w:val="300"/>
      <w:marBottom w:val="300"/>
      <w:divBdr>
        <w:top w:val="none" w:sz="0" w:space="0" w:color="auto"/>
        <w:left w:val="none" w:sz="0" w:space="0" w:color="auto"/>
        <w:bottom w:val="none" w:sz="0" w:space="0" w:color="auto"/>
        <w:right w:val="none" w:sz="0" w:space="0" w:color="auto"/>
      </w:divBdr>
      <w:divsChild>
        <w:div w:id="1829053177">
          <w:marLeft w:val="0"/>
          <w:marRight w:val="0"/>
          <w:marTop w:val="0"/>
          <w:marBottom w:val="0"/>
          <w:divBdr>
            <w:top w:val="none" w:sz="0" w:space="0" w:color="auto"/>
            <w:left w:val="none" w:sz="0" w:space="0" w:color="auto"/>
            <w:bottom w:val="none" w:sz="0" w:space="0" w:color="auto"/>
            <w:right w:val="none" w:sz="0" w:space="0" w:color="auto"/>
          </w:divBdr>
          <w:divsChild>
            <w:div w:id="1715695593">
              <w:marLeft w:val="0"/>
              <w:marRight w:val="0"/>
              <w:marTop w:val="0"/>
              <w:marBottom w:val="0"/>
              <w:divBdr>
                <w:top w:val="none" w:sz="0" w:space="0" w:color="auto"/>
                <w:left w:val="none" w:sz="0" w:space="0" w:color="auto"/>
                <w:bottom w:val="none" w:sz="0" w:space="0" w:color="auto"/>
                <w:right w:val="none" w:sz="0" w:space="0" w:color="auto"/>
              </w:divBdr>
              <w:divsChild>
                <w:div w:id="1898054302">
                  <w:marLeft w:val="0"/>
                  <w:marRight w:val="0"/>
                  <w:marTop w:val="0"/>
                  <w:marBottom w:val="0"/>
                  <w:divBdr>
                    <w:top w:val="none" w:sz="0" w:space="0" w:color="auto"/>
                    <w:left w:val="none" w:sz="0" w:space="0" w:color="auto"/>
                    <w:bottom w:val="none" w:sz="0" w:space="0" w:color="auto"/>
                    <w:right w:val="none" w:sz="0" w:space="0" w:color="auto"/>
                  </w:divBdr>
                  <w:divsChild>
                    <w:div w:id="1372724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8606470">
      <w:bodyDiv w:val="1"/>
      <w:marLeft w:val="0"/>
      <w:marRight w:val="0"/>
      <w:marTop w:val="0"/>
      <w:marBottom w:val="0"/>
      <w:divBdr>
        <w:top w:val="none" w:sz="0" w:space="0" w:color="auto"/>
        <w:left w:val="none" w:sz="0" w:space="0" w:color="auto"/>
        <w:bottom w:val="none" w:sz="0" w:space="0" w:color="auto"/>
        <w:right w:val="none" w:sz="0" w:space="0" w:color="auto"/>
      </w:divBdr>
    </w:div>
    <w:div w:id="1002322628">
      <w:bodyDiv w:val="1"/>
      <w:marLeft w:val="0"/>
      <w:marRight w:val="0"/>
      <w:marTop w:val="0"/>
      <w:marBottom w:val="0"/>
      <w:divBdr>
        <w:top w:val="none" w:sz="0" w:space="0" w:color="auto"/>
        <w:left w:val="none" w:sz="0" w:space="0" w:color="auto"/>
        <w:bottom w:val="none" w:sz="0" w:space="0" w:color="auto"/>
        <w:right w:val="none" w:sz="0" w:space="0" w:color="auto"/>
      </w:divBdr>
      <w:divsChild>
        <w:div w:id="281037324">
          <w:marLeft w:val="302"/>
          <w:marRight w:val="0"/>
          <w:marTop w:val="120"/>
          <w:marBottom w:val="0"/>
          <w:divBdr>
            <w:top w:val="none" w:sz="0" w:space="0" w:color="auto"/>
            <w:left w:val="none" w:sz="0" w:space="0" w:color="auto"/>
            <w:bottom w:val="none" w:sz="0" w:space="0" w:color="auto"/>
            <w:right w:val="none" w:sz="0" w:space="0" w:color="auto"/>
          </w:divBdr>
        </w:div>
        <w:div w:id="592007091">
          <w:marLeft w:val="302"/>
          <w:marRight w:val="0"/>
          <w:marTop w:val="120"/>
          <w:marBottom w:val="0"/>
          <w:divBdr>
            <w:top w:val="none" w:sz="0" w:space="0" w:color="auto"/>
            <w:left w:val="none" w:sz="0" w:space="0" w:color="auto"/>
            <w:bottom w:val="none" w:sz="0" w:space="0" w:color="auto"/>
            <w:right w:val="none" w:sz="0" w:space="0" w:color="auto"/>
          </w:divBdr>
        </w:div>
        <w:div w:id="1287468935">
          <w:marLeft w:val="302"/>
          <w:marRight w:val="0"/>
          <w:marTop w:val="120"/>
          <w:marBottom w:val="0"/>
          <w:divBdr>
            <w:top w:val="none" w:sz="0" w:space="0" w:color="auto"/>
            <w:left w:val="none" w:sz="0" w:space="0" w:color="auto"/>
            <w:bottom w:val="none" w:sz="0" w:space="0" w:color="auto"/>
            <w:right w:val="none" w:sz="0" w:space="0" w:color="auto"/>
          </w:divBdr>
        </w:div>
        <w:div w:id="1917202697">
          <w:marLeft w:val="302"/>
          <w:marRight w:val="0"/>
          <w:marTop w:val="120"/>
          <w:marBottom w:val="0"/>
          <w:divBdr>
            <w:top w:val="none" w:sz="0" w:space="0" w:color="auto"/>
            <w:left w:val="none" w:sz="0" w:space="0" w:color="auto"/>
            <w:bottom w:val="none" w:sz="0" w:space="0" w:color="auto"/>
            <w:right w:val="none" w:sz="0" w:space="0" w:color="auto"/>
          </w:divBdr>
        </w:div>
        <w:div w:id="2108113423">
          <w:marLeft w:val="302"/>
          <w:marRight w:val="0"/>
          <w:marTop w:val="120"/>
          <w:marBottom w:val="0"/>
          <w:divBdr>
            <w:top w:val="none" w:sz="0" w:space="0" w:color="auto"/>
            <w:left w:val="none" w:sz="0" w:space="0" w:color="auto"/>
            <w:bottom w:val="none" w:sz="0" w:space="0" w:color="auto"/>
            <w:right w:val="none" w:sz="0" w:space="0" w:color="auto"/>
          </w:divBdr>
        </w:div>
      </w:divsChild>
    </w:div>
    <w:div w:id="1041058439">
      <w:bodyDiv w:val="1"/>
      <w:marLeft w:val="0"/>
      <w:marRight w:val="0"/>
      <w:marTop w:val="0"/>
      <w:marBottom w:val="0"/>
      <w:divBdr>
        <w:top w:val="none" w:sz="0" w:space="0" w:color="auto"/>
        <w:left w:val="none" w:sz="0" w:space="0" w:color="auto"/>
        <w:bottom w:val="none" w:sz="0" w:space="0" w:color="auto"/>
        <w:right w:val="none" w:sz="0" w:space="0" w:color="auto"/>
      </w:divBdr>
    </w:div>
    <w:div w:id="1067193266">
      <w:bodyDiv w:val="1"/>
      <w:marLeft w:val="0"/>
      <w:marRight w:val="0"/>
      <w:marTop w:val="0"/>
      <w:marBottom w:val="0"/>
      <w:divBdr>
        <w:top w:val="none" w:sz="0" w:space="0" w:color="auto"/>
        <w:left w:val="none" w:sz="0" w:space="0" w:color="auto"/>
        <w:bottom w:val="none" w:sz="0" w:space="0" w:color="auto"/>
        <w:right w:val="none" w:sz="0" w:space="0" w:color="auto"/>
      </w:divBdr>
    </w:div>
    <w:div w:id="1074357862">
      <w:bodyDiv w:val="1"/>
      <w:marLeft w:val="0"/>
      <w:marRight w:val="0"/>
      <w:marTop w:val="0"/>
      <w:marBottom w:val="0"/>
      <w:divBdr>
        <w:top w:val="none" w:sz="0" w:space="0" w:color="auto"/>
        <w:left w:val="none" w:sz="0" w:space="0" w:color="auto"/>
        <w:bottom w:val="none" w:sz="0" w:space="0" w:color="auto"/>
        <w:right w:val="none" w:sz="0" w:space="0" w:color="auto"/>
      </w:divBdr>
    </w:div>
    <w:div w:id="1075199873">
      <w:bodyDiv w:val="1"/>
      <w:marLeft w:val="0"/>
      <w:marRight w:val="0"/>
      <w:marTop w:val="0"/>
      <w:marBottom w:val="0"/>
      <w:divBdr>
        <w:top w:val="none" w:sz="0" w:space="0" w:color="auto"/>
        <w:left w:val="none" w:sz="0" w:space="0" w:color="auto"/>
        <w:bottom w:val="none" w:sz="0" w:space="0" w:color="auto"/>
        <w:right w:val="none" w:sz="0" w:space="0" w:color="auto"/>
      </w:divBdr>
    </w:div>
    <w:div w:id="1128086940">
      <w:bodyDiv w:val="1"/>
      <w:marLeft w:val="0"/>
      <w:marRight w:val="0"/>
      <w:marTop w:val="300"/>
      <w:marBottom w:val="300"/>
      <w:divBdr>
        <w:top w:val="none" w:sz="0" w:space="0" w:color="auto"/>
        <w:left w:val="none" w:sz="0" w:space="0" w:color="auto"/>
        <w:bottom w:val="none" w:sz="0" w:space="0" w:color="auto"/>
        <w:right w:val="none" w:sz="0" w:space="0" w:color="auto"/>
      </w:divBdr>
      <w:divsChild>
        <w:div w:id="1149860881">
          <w:marLeft w:val="0"/>
          <w:marRight w:val="0"/>
          <w:marTop w:val="0"/>
          <w:marBottom w:val="0"/>
          <w:divBdr>
            <w:top w:val="none" w:sz="0" w:space="0" w:color="auto"/>
            <w:left w:val="none" w:sz="0" w:space="0" w:color="auto"/>
            <w:bottom w:val="none" w:sz="0" w:space="0" w:color="auto"/>
            <w:right w:val="none" w:sz="0" w:space="0" w:color="auto"/>
          </w:divBdr>
          <w:divsChild>
            <w:div w:id="1771973910">
              <w:marLeft w:val="0"/>
              <w:marRight w:val="0"/>
              <w:marTop w:val="0"/>
              <w:marBottom w:val="0"/>
              <w:divBdr>
                <w:top w:val="none" w:sz="0" w:space="0" w:color="auto"/>
                <w:left w:val="none" w:sz="0" w:space="0" w:color="auto"/>
                <w:bottom w:val="none" w:sz="0" w:space="0" w:color="auto"/>
                <w:right w:val="none" w:sz="0" w:space="0" w:color="auto"/>
              </w:divBdr>
              <w:divsChild>
                <w:div w:id="1064527296">
                  <w:marLeft w:val="0"/>
                  <w:marRight w:val="0"/>
                  <w:marTop w:val="0"/>
                  <w:marBottom w:val="0"/>
                  <w:divBdr>
                    <w:top w:val="none" w:sz="0" w:space="0" w:color="auto"/>
                    <w:left w:val="none" w:sz="0" w:space="0" w:color="auto"/>
                    <w:bottom w:val="none" w:sz="0" w:space="0" w:color="auto"/>
                    <w:right w:val="none" w:sz="0" w:space="0" w:color="auto"/>
                  </w:divBdr>
                  <w:divsChild>
                    <w:div w:id="88893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4829159">
      <w:bodyDiv w:val="1"/>
      <w:marLeft w:val="0"/>
      <w:marRight w:val="0"/>
      <w:marTop w:val="0"/>
      <w:marBottom w:val="0"/>
      <w:divBdr>
        <w:top w:val="none" w:sz="0" w:space="0" w:color="auto"/>
        <w:left w:val="none" w:sz="0" w:space="0" w:color="auto"/>
        <w:bottom w:val="none" w:sz="0" w:space="0" w:color="auto"/>
        <w:right w:val="none" w:sz="0" w:space="0" w:color="auto"/>
      </w:divBdr>
    </w:div>
    <w:div w:id="1149443589">
      <w:bodyDiv w:val="1"/>
      <w:marLeft w:val="0"/>
      <w:marRight w:val="0"/>
      <w:marTop w:val="0"/>
      <w:marBottom w:val="0"/>
      <w:divBdr>
        <w:top w:val="none" w:sz="0" w:space="0" w:color="auto"/>
        <w:left w:val="none" w:sz="0" w:space="0" w:color="auto"/>
        <w:bottom w:val="none" w:sz="0" w:space="0" w:color="auto"/>
        <w:right w:val="none" w:sz="0" w:space="0" w:color="auto"/>
      </w:divBdr>
    </w:div>
    <w:div w:id="1182280909">
      <w:bodyDiv w:val="1"/>
      <w:marLeft w:val="0"/>
      <w:marRight w:val="0"/>
      <w:marTop w:val="300"/>
      <w:marBottom w:val="300"/>
      <w:divBdr>
        <w:top w:val="none" w:sz="0" w:space="0" w:color="auto"/>
        <w:left w:val="none" w:sz="0" w:space="0" w:color="auto"/>
        <w:bottom w:val="none" w:sz="0" w:space="0" w:color="auto"/>
        <w:right w:val="none" w:sz="0" w:space="0" w:color="auto"/>
      </w:divBdr>
      <w:divsChild>
        <w:div w:id="598834590">
          <w:marLeft w:val="0"/>
          <w:marRight w:val="0"/>
          <w:marTop w:val="0"/>
          <w:marBottom w:val="0"/>
          <w:divBdr>
            <w:top w:val="none" w:sz="0" w:space="0" w:color="auto"/>
            <w:left w:val="none" w:sz="0" w:space="0" w:color="auto"/>
            <w:bottom w:val="none" w:sz="0" w:space="0" w:color="auto"/>
            <w:right w:val="none" w:sz="0" w:space="0" w:color="auto"/>
          </w:divBdr>
          <w:divsChild>
            <w:div w:id="1009256753">
              <w:marLeft w:val="0"/>
              <w:marRight w:val="0"/>
              <w:marTop w:val="0"/>
              <w:marBottom w:val="0"/>
              <w:divBdr>
                <w:top w:val="none" w:sz="0" w:space="0" w:color="auto"/>
                <w:left w:val="none" w:sz="0" w:space="0" w:color="auto"/>
                <w:bottom w:val="none" w:sz="0" w:space="0" w:color="auto"/>
                <w:right w:val="none" w:sz="0" w:space="0" w:color="auto"/>
              </w:divBdr>
              <w:divsChild>
                <w:div w:id="718548887">
                  <w:marLeft w:val="0"/>
                  <w:marRight w:val="0"/>
                  <w:marTop w:val="0"/>
                  <w:marBottom w:val="0"/>
                  <w:divBdr>
                    <w:top w:val="none" w:sz="0" w:space="0" w:color="auto"/>
                    <w:left w:val="none" w:sz="0" w:space="0" w:color="auto"/>
                    <w:bottom w:val="none" w:sz="0" w:space="0" w:color="auto"/>
                    <w:right w:val="none" w:sz="0" w:space="0" w:color="auto"/>
                  </w:divBdr>
                  <w:divsChild>
                    <w:div w:id="19655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3284847">
      <w:bodyDiv w:val="1"/>
      <w:marLeft w:val="0"/>
      <w:marRight w:val="0"/>
      <w:marTop w:val="0"/>
      <w:marBottom w:val="0"/>
      <w:divBdr>
        <w:top w:val="none" w:sz="0" w:space="0" w:color="auto"/>
        <w:left w:val="none" w:sz="0" w:space="0" w:color="auto"/>
        <w:bottom w:val="none" w:sz="0" w:space="0" w:color="auto"/>
        <w:right w:val="none" w:sz="0" w:space="0" w:color="auto"/>
      </w:divBdr>
    </w:div>
    <w:div w:id="1217660650">
      <w:bodyDiv w:val="1"/>
      <w:marLeft w:val="0"/>
      <w:marRight w:val="0"/>
      <w:marTop w:val="300"/>
      <w:marBottom w:val="300"/>
      <w:divBdr>
        <w:top w:val="none" w:sz="0" w:space="0" w:color="auto"/>
        <w:left w:val="none" w:sz="0" w:space="0" w:color="auto"/>
        <w:bottom w:val="none" w:sz="0" w:space="0" w:color="auto"/>
        <w:right w:val="none" w:sz="0" w:space="0" w:color="auto"/>
      </w:divBdr>
      <w:divsChild>
        <w:div w:id="1129394985">
          <w:marLeft w:val="0"/>
          <w:marRight w:val="0"/>
          <w:marTop w:val="0"/>
          <w:marBottom w:val="0"/>
          <w:divBdr>
            <w:top w:val="none" w:sz="0" w:space="0" w:color="auto"/>
            <w:left w:val="none" w:sz="0" w:space="0" w:color="auto"/>
            <w:bottom w:val="none" w:sz="0" w:space="0" w:color="auto"/>
            <w:right w:val="none" w:sz="0" w:space="0" w:color="auto"/>
          </w:divBdr>
          <w:divsChild>
            <w:div w:id="1751661220">
              <w:marLeft w:val="0"/>
              <w:marRight w:val="0"/>
              <w:marTop w:val="0"/>
              <w:marBottom w:val="0"/>
              <w:divBdr>
                <w:top w:val="none" w:sz="0" w:space="0" w:color="auto"/>
                <w:left w:val="none" w:sz="0" w:space="0" w:color="auto"/>
                <w:bottom w:val="none" w:sz="0" w:space="0" w:color="auto"/>
                <w:right w:val="none" w:sz="0" w:space="0" w:color="auto"/>
              </w:divBdr>
              <w:divsChild>
                <w:div w:id="1508255637">
                  <w:marLeft w:val="0"/>
                  <w:marRight w:val="0"/>
                  <w:marTop w:val="0"/>
                  <w:marBottom w:val="0"/>
                  <w:divBdr>
                    <w:top w:val="none" w:sz="0" w:space="0" w:color="auto"/>
                    <w:left w:val="none" w:sz="0" w:space="0" w:color="auto"/>
                    <w:bottom w:val="none" w:sz="0" w:space="0" w:color="auto"/>
                    <w:right w:val="none" w:sz="0" w:space="0" w:color="auto"/>
                  </w:divBdr>
                  <w:divsChild>
                    <w:div w:id="87832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1674047">
      <w:bodyDiv w:val="1"/>
      <w:marLeft w:val="0"/>
      <w:marRight w:val="0"/>
      <w:marTop w:val="0"/>
      <w:marBottom w:val="0"/>
      <w:divBdr>
        <w:top w:val="none" w:sz="0" w:space="0" w:color="auto"/>
        <w:left w:val="none" w:sz="0" w:space="0" w:color="auto"/>
        <w:bottom w:val="none" w:sz="0" w:space="0" w:color="auto"/>
        <w:right w:val="none" w:sz="0" w:space="0" w:color="auto"/>
      </w:divBdr>
      <w:divsChild>
        <w:div w:id="14504160">
          <w:marLeft w:val="288"/>
          <w:marRight w:val="0"/>
          <w:marTop w:val="0"/>
          <w:marBottom w:val="120"/>
          <w:divBdr>
            <w:top w:val="none" w:sz="0" w:space="0" w:color="auto"/>
            <w:left w:val="none" w:sz="0" w:space="0" w:color="auto"/>
            <w:bottom w:val="none" w:sz="0" w:space="0" w:color="auto"/>
            <w:right w:val="none" w:sz="0" w:space="0" w:color="auto"/>
          </w:divBdr>
        </w:div>
        <w:div w:id="1190335685">
          <w:marLeft w:val="288"/>
          <w:marRight w:val="0"/>
          <w:marTop w:val="0"/>
          <w:marBottom w:val="120"/>
          <w:divBdr>
            <w:top w:val="none" w:sz="0" w:space="0" w:color="auto"/>
            <w:left w:val="none" w:sz="0" w:space="0" w:color="auto"/>
            <w:bottom w:val="none" w:sz="0" w:space="0" w:color="auto"/>
            <w:right w:val="none" w:sz="0" w:space="0" w:color="auto"/>
          </w:divBdr>
        </w:div>
      </w:divsChild>
    </w:div>
    <w:div w:id="1243951342">
      <w:bodyDiv w:val="1"/>
      <w:marLeft w:val="0"/>
      <w:marRight w:val="0"/>
      <w:marTop w:val="300"/>
      <w:marBottom w:val="300"/>
      <w:divBdr>
        <w:top w:val="none" w:sz="0" w:space="0" w:color="auto"/>
        <w:left w:val="none" w:sz="0" w:space="0" w:color="auto"/>
        <w:bottom w:val="none" w:sz="0" w:space="0" w:color="auto"/>
        <w:right w:val="none" w:sz="0" w:space="0" w:color="auto"/>
      </w:divBdr>
      <w:divsChild>
        <w:div w:id="764155607">
          <w:marLeft w:val="0"/>
          <w:marRight w:val="0"/>
          <w:marTop w:val="0"/>
          <w:marBottom w:val="0"/>
          <w:divBdr>
            <w:top w:val="none" w:sz="0" w:space="0" w:color="auto"/>
            <w:left w:val="none" w:sz="0" w:space="0" w:color="auto"/>
            <w:bottom w:val="none" w:sz="0" w:space="0" w:color="auto"/>
            <w:right w:val="none" w:sz="0" w:space="0" w:color="auto"/>
          </w:divBdr>
          <w:divsChild>
            <w:div w:id="1764302501">
              <w:marLeft w:val="0"/>
              <w:marRight w:val="0"/>
              <w:marTop w:val="0"/>
              <w:marBottom w:val="0"/>
              <w:divBdr>
                <w:top w:val="none" w:sz="0" w:space="0" w:color="auto"/>
                <w:left w:val="none" w:sz="0" w:space="0" w:color="auto"/>
                <w:bottom w:val="none" w:sz="0" w:space="0" w:color="auto"/>
                <w:right w:val="none" w:sz="0" w:space="0" w:color="auto"/>
              </w:divBdr>
              <w:divsChild>
                <w:div w:id="369229925">
                  <w:marLeft w:val="0"/>
                  <w:marRight w:val="0"/>
                  <w:marTop w:val="0"/>
                  <w:marBottom w:val="0"/>
                  <w:divBdr>
                    <w:top w:val="none" w:sz="0" w:space="0" w:color="auto"/>
                    <w:left w:val="none" w:sz="0" w:space="0" w:color="auto"/>
                    <w:bottom w:val="none" w:sz="0" w:space="0" w:color="auto"/>
                    <w:right w:val="none" w:sz="0" w:space="0" w:color="auto"/>
                  </w:divBdr>
                  <w:divsChild>
                    <w:div w:id="1778136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1469919">
      <w:bodyDiv w:val="1"/>
      <w:marLeft w:val="0"/>
      <w:marRight w:val="0"/>
      <w:marTop w:val="0"/>
      <w:marBottom w:val="0"/>
      <w:divBdr>
        <w:top w:val="none" w:sz="0" w:space="0" w:color="auto"/>
        <w:left w:val="none" w:sz="0" w:space="0" w:color="auto"/>
        <w:bottom w:val="none" w:sz="0" w:space="0" w:color="auto"/>
        <w:right w:val="none" w:sz="0" w:space="0" w:color="auto"/>
      </w:divBdr>
    </w:div>
    <w:div w:id="1447580461">
      <w:bodyDiv w:val="1"/>
      <w:marLeft w:val="0"/>
      <w:marRight w:val="0"/>
      <w:marTop w:val="0"/>
      <w:marBottom w:val="0"/>
      <w:divBdr>
        <w:top w:val="none" w:sz="0" w:space="0" w:color="auto"/>
        <w:left w:val="none" w:sz="0" w:space="0" w:color="auto"/>
        <w:bottom w:val="none" w:sz="0" w:space="0" w:color="auto"/>
        <w:right w:val="none" w:sz="0" w:space="0" w:color="auto"/>
      </w:divBdr>
    </w:div>
    <w:div w:id="1471904038">
      <w:bodyDiv w:val="1"/>
      <w:marLeft w:val="0"/>
      <w:marRight w:val="0"/>
      <w:marTop w:val="0"/>
      <w:marBottom w:val="0"/>
      <w:divBdr>
        <w:top w:val="none" w:sz="0" w:space="0" w:color="auto"/>
        <w:left w:val="none" w:sz="0" w:space="0" w:color="auto"/>
        <w:bottom w:val="none" w:sz="0" w:space="0" w:color="auto"/>
        <w:right w:val="none" w:sz="0" w:space="0" w:color="auto"/>
      </w:divBdr>
    </w:div>
    <w:div w:id="1488126889">
      <w:bodyDiv w:val="1"/>
      <w:marLeft w:val="0"/>
      <w:marRight w:val="0"/>
      <w:marTop w:val="0"/>
      <w:marBottom w:val="0"/>
      <w:divBdr>
        <w:top w:val="none" w:sz="0" w:space="0" w:color="auto"/>
        <w:left w:val="none" w:sz="0" w:space="0" w:color="auto"/>
        <w:bottom w:val="none" w:sz="0" w:space="0" w:color="auto"/>
        <w:right w:val="none" w:sz="0" w:space="0" w:color="auto"/>
      </w:divBdr>
    </w:div>
    <w:div w:id="1498226445">
      <w:bodyDiv w:val="1"/>
      <w:marLeft w:val="0"/>
      <w:marRight w:val="0"/>
      <w:marTop w:val="0"/>
      <w:marBottom w:val="0"/>
      <w:divBdr>
        <w:top w:val="none" w:sz="0" w:space="0" w:color="auto"/>
        <w:left w:val="none" w:sz="0" w:space="0" w:color="auto"/>
        <w:bottom w:val="none" w:sz="0" w:space="0" w:color="auto"/>
        <w:right w:val="none" w:sz="0" w:space="0" w:color="auto"/>
      </w:divBdr>
    </w:div>
    <w:div w:id="1510221119">
      <w:bodyDiv w:val="1"/>
      <w:marLeft w:val="0"/>
      <w:marRight w:val="0"/>
      <w:marTop w:val="0"/>
      <w:marBottom w:val="0"/>
      <w:divBdr>
        <w:top w:val="none" w:sz="0" w:space="0" w:color="auto"/>
        <w:left w:val="none" w:sz="0" w:space="0" w:color="auto"/>
        <w:bottom w:val="none" w:sz="0" w:space="0" w:color="auto"/>
        <w:right w:val="none" w:sz="0" w:space="0" w:color="auto"/>
      </w:divBdr>
    </w:div>
    <w:div w:id="1513257928">
      <w:bodyDiv w:val="1"/>
      <w:marLeft w:val="0"/>
      <w:marRight w:val="0"/>
      <w:marTop w:val="300"/>
      <w:marBottom w:val="300"/>
      <w:divBdr>
        <w:top w:val="none" w:sz="0" w:space="0" w:color="auto"/>
        <w:left w:val="none" w:sz="0" w:space="0" w:color="auto"/>
        <w:bottom w:val="none" w:sz="0" w:space="0" w:color="auto"/>
        <w:right w:val="none" w:sz="0" w:space="0" w:color="auto"/>
      </w:divBdr>
      <w:divsChild>
        <w:div w:id="1341465912">
          <w:marLeft w:val="0"/>
          <w:marRight w:val="0"/>
          <w:marTop w:val="0"/>
          <w:marBottom w:val="0"/>
          <w:divBdr>
            <w:top w:val="none" w:sz="0" w:space="0" w:color="auto"/>
            <w:left w:val="none" w:sz="0" w:space="0" w:color="auto"/>
            <w:bottom w:val="none" w:sz="0" w:space="0" w:color="auto"/>
            <w:right w:val="none" w:sz="0" w:space="0" w:color="auto"/>
          </w:divBdr>
          <w:divsChild>
            <w:div w:id="99765886">
              <w:marLeft w:val="0"/>
              <w:marRight w:val="0"/>
              <w:marTop w:val="0"/>
              <w:marBottom w:val="0"/>
              <w:divBdr>
                <w:top w:val="none" w:sz="0" w:space="0" w:color="auto"/>
                <w:left w:val="none" w:sz="0" w:space="0" w:color="auto"/>
                <w:bottom w:val="none" w:sz="0" w:space="0" w:color="auto"/>
                <w:right w:val="none" w:sz="0" w:space="0" w:color="auto"/>
              </w:divBdr>
              <w:divsChild>
                <w:div w:id="612980880">
                  <w:marLeft w:val="0"/>
                  <w:marRight w:val="0"/>
                  <w:marTop w:val="0"/>
                  <w:marBottom w:val="0"/>
                  <w:divBdr>
                    <w:top w:val="none" w:sz="0" w:space="0" w:color="auto"/>
                    <w:left w:val="none" w:sz="0" w:space="0" w:color="auto"/>
                    <w:bottom w:val="none" w:sz="0" w:space="0" w:color="auto"/>
                    <w:right w:val="none" w:sz="0" w:space="0" w:color="auto"/>
                  </w:divBdr>
                  <w:divsChild>
                    <w:div w:id="246305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4485902">
      <w:bodyDiv w:val="1"/>
      <w:marLeft w:val="0"/>
      <w:marRight w:val="0"/>
      <w:marTop w:val="0"/>
      <w:marBottom w:val="0"/>
      <w:divBdr>
        <w:top w:val="none" w:sz="0" w:space="0" w:color="auto"/>
        <w:left w:val="none" w:sz="0" w:space="0" w:color="auto"/>
        <w:bottom w:val="none" w:sz="0" w:space="0" w:color="auto"/>
        <w:right w:val="none" w:sz="0" w:space="0" w:color="auto"/>
      </w:divBdr>
    </w:div>
    <w:div w:id="1692486089">
      <w:bodyDiv w:val="1"/>
      <w:marLeft w:val="0"/>
      <w:marRight w:val="0"/>
      <w:marTop w:val="0"/>
      <w:marBottom w:val="0"/>
      <w:divBdr>
        <w:top w:val="none" w:sz="0" w:space="0" w:color="auto"/>
        <w:left w:val="none" w:sz="0" w:space="0" w:color="auto"/>
        <w:bottom w:val="none" w:sz="0" w:space="0" w:color="auto"/>
        <w:right w:val="none" w:sz="0" w:space="0" w:color="auto"/>
      </w:divBdr>
    </w:div>
    <w:div w:id="1764255193">
      <w:bodyDiv w:val="1"/>
      <w:marLeft w:val="0"/>
      <w:marRight w:val="0"/>
      <w:marTop w:val="0"/>
      <w:marBottom w:val="0"/>
      <w:divBdr>
        <w:top w:val="none" w:sz="0" w:space="0" w:color="auto"/>
        <w:left w:val="none" w:sz="0" w:space="0" w:color="auto"/>
        <w:bottom w:val="none" w:sz="0" w:space="0" w:color="auto"/>
        <w:right w:val="none" w:sz="0" w:space="0" w:color="auto"/>
      </w:divBdr>
    </w:div>
    <w:div w:id="1764257917">
      <w:bodyDiv w:val="1"/>
      <w:marLeft w:val="0"/>
      <w:marRight w:val="0"/>
      <w:marTop w:val="0"/>
      <w:marBottom w:val="0"/>
      <w:divBdr>
        <w:top w:val="none" w:sz="0" w:space="0" w:color="auto"/>
        <w:left w:val="none" w:sz="0" w:space="0" w:color="auto"/>
        <w:bottom w:val="none" w:sz="0" w:space="0" w:color="auto"/>
        <w:right w:val="none" w:sz="0" w:space="0" w:color="auto"/>
      </w:divBdr>
    </w:div>
    <w:div w:id="1781530680">
      <w:bodyDiv w:val="1"/>
      <w:marLeft w:val="0"/>
      <w:marRight w:val="0"/>
      <w:marTop w:val="0"/>
      <w:marBottom w:val="0"/>
      <w:divBdr>
        <w:top w:val="none" w:sz="0" w:space="0" w:color="auto"/>
        <w:left w:val="none" w:sz="0" w:space="0" w:color="auto"/>
        <w:bottom w:val="none" w:sz="0" w:space="0" w:color="auto"/>
        <w:right w:val="none" w:sz="0" w:space="0" w:color="auto"/>
      </w:divBdr>
    </w:div>
    <w:div w:id="1803037857">
      <w:bodyDiv w:val="1"/>
      <w:marLeft w:val="0"/>
      <w:marRight w:val="0"/>
      <w:marTop w:val="0"/>
      <w:marBottom w:val="0"/>
      <w:divBdr>
        <w:top w:val="none" w:sz="0" w:space="0" w:color="auto"/>
        <w:left w:val="none" w:sz="0" w:space="0" w:color="auto"/>
        <w:bottom w:val="none" w:sz="0" w:space="0" w:color="auto"/>
        <w:right w:val="none" w:sz="0" w:space="0" w:color="auto"/>
      </w:divBdr>
    </w:div>
    <w:div w:id="1806267688">
      <w:bodyDiv w:val="1"/>
      <w:marLeft w:val="0"/>
      <w:marRight w:val="0"/>
      <w:marTop w:val="300"/>
      <w:marBottom w:val="300"/>
      <w:divBdr>
        <w:top w:val="none" w:sz="0" w:space="0" w:color="auto"/>
        <w:left w:val="none" w:sz="0" w:space="0" w:color="auto"/>
        <w:bottom w:val="none" w:sz="0" w:space="0" w:color="auto"/>
        <w:right w:val="none" w:sz="0" w:space="0" w:color="auto"/>
      </w:divBdr>
      <w:divsChild>
        <w:div w:id="967930651">
          <w:marLeft w:val="0"/>
          <w:marRight w:val="0"/>
          <w:marTop w:val="0"/>
          <w:marBottom w:val="0"/>
          <w:divBdr>
            <w:top w:val="none" w:sz="0" w:space="0" w:color="auto"/>
            <w:left w:val="none" w:sz="0" w:space="0" w:color="auto"/>
            <w:bottom w:val="none" w:sz="0" w:space="0" w:color="auto"/>
            <w:right w:val="none" w:sz="0" w:space="0" w:color="auto"/>
          </w:divBdr>
          <w:divsChild>
            <w:div w:id="1060711425">
              <w:marLeft w:val="0"/>
              <w:marRight w:val="0"/>
              <w:marTop w:val="0"/>
              <w:marBottom w:val="0"/>
              <w:divBdr>
                <w:top w:val="none" w:sz="0" w:space="0" w:color="auto"/>
                <w:left w:val="none" w:sz="0" w:space="0" w:color="auto"/>
                <w:bottom w:val="none" w:sz="0" w:space="0" w:color="auto"/>
                <w:right w:val="none" w:sz="0" w:space="0" w:color="auto"/>
              </w:divBdr>
              <w:divsChild>
                <w:div w:id="1395465348">
                  <w:marLeft w:val="0"/>
                  <w:marRight w:val="0"/>
                  <w:marTop w:val="0"/>
                  <w:marBottom w:val="0"/>
                  <w:divBdr>
                    <w:top w:val="none" w:sz="0" w:space="0" w:color="auto"/>
                    <w:left w:val="none" w:sz="0" w:space="0" w:color="auto"/>
                    <w:bottom w:val="none" w:sz="0" w:space="0" w:color="auto"/>
                    <w:right w:val="none" w:sz="0" w:space="0" w:color="auto"/>
                  </w:divBdr>
                  <w:divsChild>
                    <w:div w:id="1042175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5430199">
      <w:bodyDiv w:val="1"/>
      <w:marLeft w:val="0"/>
      <w:marRight w:val="0"/>
      <w:marTop w:val="0"/>
      <w:marBottom w:val="0"/>
      <w:divBdr>
        <w:top w:val="none" w:sz="0" w:space="0" w:color="auto"/>
        <w:left w:val="none" w:sz="0" w:space="0" w:color="auto"/>
        <w:bottom w:val="none" w:sz="0" w:space="0" w:color="auto"/>
        <w:right w:val="none" w:sz="0" w:space="0" w:color="auto"/>
      </w:divBdr>
    </w:div>
    <w:div w:id="1958557703">
      <w:bodyDiv w:val="1"/>
      <w:marLeft w:val="0"/>
      <w:marRight w:val="0"/>
      <w:marTop w:val="0"/>
      <w:marBottom w:val="0"/>
      <w:divBdr>
        <w:top w:val="none" w:sz="0" w:space="0" w:color="auto"/>
        <w:left w:val="none" w:sz="0" w:space="0" w:color="auto"/>
        <w:bottom w:val="none" w:sz="0" w:space="0" w:color="auto"/>
        <w:right w:val="none" w:sz="0" w:space="0" w:color="auto"/>
      </w:divBdr>
    </w:div>
    <w:div w:id="1962833268">
      <w:bodyDiv w:val="1"/>
      <w:marLeft w:val="0"/>
      <w:marRight w:val="0"/>
      <w:marTop w:val="0"/>
      <w:marBottom w:val="0"/>
      <w:divBdr>
        <w:top w:val="none" w:sz="0" w:space="0" w:color="auto"/>
        <w:left w:val="none" w:sz="0" w:space="0" w:color="auto"/>
        <w:bottom w:val="none" w:sz="0" w:space="0" w:color="auto"/>
        <w:right w:val="none" w:sz="0" w:space="0" w:color="auto"/>
      </w:divBdr>
    </w:div>
    <w:div w:id="1998995125">
      <w:bodyDiv w:val="1"/>
      <w:marLeft w:val="0"/>
      <w:marRight w:val="0"/>
      <w:marTop w:val="0"/>
      <w:marBottom w:val="0"/>
      <w:divBdr>
        <w:top w:val="none" w:sz="0" w:space="0" w:color="auto"/>
        <w:left w:val="none" w:sz="0" w:space="0" w:color="auto"/>
        <w:bottom w:val="none" w:sz="0" w:space="0" w:color="auto"/>
        <w:right w:val="none" w:sz="0" w:space="0" w:color="auto"/>
      </w:divBdr>
    </w:div>
    <w:div w:id="2029091142">
      <w:bodyDiv w:val="1"/>
      <w:marLeft w:val="0"/>
      <w:marRight w:val="0"/>
      <w:marTop w:val="0"/>
      <w:marBottom w:val="0"/>
      <w:divBdr>
        <w:top w:val="none" w:sz="0" w:space="0" w:color="auto"/>
        <w:left w:val="none" w:sz="0" w:space="0" w:color="auto"/>
        <w:bottom w:val="none" w:sz="0" w:space="0" w:color="auto"/>
        <w:right w:val="none" w:sz="0" w:space="0" w:color="auto"/>
      </w:divBdr>
    </w:div>
    <w:div w:id="2116748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image" Target="media/image2.png"/><Relationship Id="rId26" Type="http://schemas.openxmlformats.org/officeDocument/2006/relationships/hyperlink" Target="http://www.office.xerox.com/software-solutions/xerox-print-service-android/enus.html" TargetMode="External"/><Relationship Id="rId39" Type="http://schemas.openxmlformats.org/officeDocument/2006/relationships/image" Target="media/image11.png"/><Relationship Id="rId3" Type="http://schemas.openxmlformats.org/officeDocument/2006/relationships/customXml" Target="../customXml/item3.xml"/><Relationship Id="rId21" Type="http://schemas.openxmlformats.org/officeDocument/2006/relationships/image" Target="media/image5.png"/><Relationship Id="rId34" Type="http://schemas.openxmlformats.org/officeDocument/2006/relationships/image" Target="media/image9.png"/><Relationship Id="rId42" Type="http://schemas.openxmlformats.org/officeDocument/2006/relationships/image" Target="media/image14.png"/><Relationship Id="rId47" Type="http://schemas.openxmlformats.org/officeDocument/2006/relationships/image" Target="media/image150.png"/><Relationship Id="rId50"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hyperlink" Target="http://www.xerox.com" TargetMode="External"/><Relationship Id="rId25" Type="http://schemas.openxmlformats.org/officeDocument/2006/relationships/hyperlink" Target="http://www.office.xerox.com/software-solutions/google-cloud-print/enus.html" TargetMode="External"/><Relationship Id="rId33" Type="http://schemas.openxmlformats.org/officeDocument/2006/relationships/image" Target="media/image8.jpeg"/><Relationship Id="rId38" Type="http://schemas.openxmlformats.org/officeDocument/2006/relationships/image" Target="media/image10.jpg"/><Relationship Id="rId46"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hyperlink" Target="http://www.xerox.com/" TargetMode="External"/><Relationship Id="rId20" Type="http://schemas.openxmlformats.org/officeDocument/2006/relationships/image" Target="media/image4.png"/><Relationship Id="rId29" Type="http://schemas.openxmlformats.org/officeDocument/2006/relationships/hyperlink" Target="http://www.office.xerox.com/software-solutions/xerox-print-management-and-mobility-suite/enus.html" TargetMode="External"/><Relationship Id="rId41"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24" Type="http://schemas.openxmlformats.org/officeDocument/2006/relationships/hyperlink" Target="http://www.office.xerox.com/software-solutions/apple-airprint/enus.html" TargetMode="External"/><Relationship Id="rId32" Type="http://schemas.openxmlformats.org/officeDocument/2006/relationships/image" Target="media/image7.png"/><Relationship Id="rId37" Type="http://schemas.openxmlformats.org/officeDocument/2006/relationships/hyperlink" Target="http://www.securityfocus.com" TargetMode="External"/><Relationship Id="rId40" Type="http://schemas.openxmlformats.org/officeDocument/2006/relationships/image" Target="media/image12.png"/><Relationship Id="rId45" Type="http://schemas.openxmlformats.org/officeDocument/2006/relationships/hyperlink" Target="https://www.xerox.com/en-us/insights/customer-experience-transformation" TargetMode="Externa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hyperlink" Target="https://www.xerox.com/en-us/office/software-solutions/xerox-print-management-and-mobility/video/1" TargetMode="External"/><Relationship Id="rId28" Type="http://schemas.openxmlformats.org/officeDocument/2006/relationships/hyperlink" Target="http://www.office.xerox.com/software-solutions/xerox-print-management-and-mobility-suite/enus.html" TargetMode="External"/><Relationship Id="rId36" Type="http://schemas.openxmlformats.org/officeDocument/2006/relationships/hyperlink" Target="http://www.secunia.com" TargetMode="External"/><Relationship Id="rId49" Type="http://schemas.openxmlformats.org/officeDocument/2006/relationships/image" Target="media/image160.png"/><Relationship Id="rId10" Type="http://schemas.openxmlformats.org/officeDocument/2006/relationships/webSettings" Target="webSettings.xml"/><Relationship Id="rId19" Type="http://schemas.openxmlformats.org/officeDocument/2006/relationships/image" Target="media/image3.png"/><Relationship Id="rId31" Type="http://schemas.openxmlformats.org/officeDocument/2006/relationships/chart" Target="charts/chart2.xml"/><Relationship Id="rId44"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image" Target="media/image6.png"/><Relationship Id="rId27" Type="http://schemas.openxmlformats.org/officeDocument/2006/relationships/hyperlink" Target="http://www.office.xerox.com/software-solutions/mopria-print-service/enus.html" TargetMode="External"/><Relationship Id="rId30" Type="http://schemas.openxmlformats.org/officeDocument/2006/relationships/chart" Target="charts/chart1.xml"/><Relationship Id="rId35" Type="http://schemas.openxmlformats.org/officeDocument/2006/relationships/hyperlink" Target="http://www.us-cert.gov" TargetMode="External"/><Relationship Id="rId43" Type="http://schemas.openxmlformats.org/officeDocument/2006/relationships/image" Target="media/image140.png"/><Relationship Id="rId48" Type="http://schemas.openxmlformats.org/officeDocument/2006/relationships/image" Target="media/image16.png"/><Relationship Id="rId8" Type="http://schemas.microsoft.com/office/2007/relationships/stylesWithEffects" Target="stylesWithEffects.xml"/><Relationship Id="rId51"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layout>
        <c:manualLayout>
          <c:xMode val="edge"/>
          <c:yMode val="edge"/>
          <c:x val="0.26531656393629527"/>
          <c:y val="4.6109510086455328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Equipment Age</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1-FDB1-412F-9B36-BA918AB43853}"/>
              </c:ext>
            </c:extLst>
          </c:dPt>
          <c:dPt>
            <c:idx val="1"/>
            <c:bubble3D val="0"/>
            <c:spPr>
              <a:solidFill>
                <a:schemeClr val="accent2"/>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3-FDB1-412F-9B36-BA918AB43853}"/>
              </c:ext>
            </c:extLst>
          </c:dPt>
          <c:dPt>
            <c:idx val="2"/>
            <c:bubble3D val="0"/>
            <c:spPr>
              <a:solidFill>
                <a:schemeClr val="accent3"/>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5-FDB1-412F-9B36-BA918AB43853}"/>
              </c:ext>
            </c:extLst>
          </c:dPt>
          <c:dPt>
            <c:idx val="3"/>
            <c:bubble3D val="0"/>
            <c:spPr>
              <a:solidFill>
                <a:schemeClr val="accent4"/>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7-FDB1-412F-9B36-BA918AB43853}"/>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xmlns:c16r2="http://schemas.microsoft.com/office/drawing/2015/06/chart">
              <c:ext xmlns:c15="http://schemas.microsoft.com/office/drawing/2012/chart" uri="{CE6537A1-D6FC-4f65-9D91-7224C49458BB}"/>
            </c:extLst>
          </c:dLbls>
          <c:cat>
            <c:strRef>
              <c:f>Sheet1!$A$2:$A$5</c:f>
              <c:strCache>
                <c:ptCount val="4"/>
                <c:pt idx="0">
                  <c:v>0-3 Years</c:v>
                </c:pt>
                <c:pt idx="1">
                  <c:v>4-7 Years</c:v>
                </c:pt>
                <c:pt idx="2">
                  <c:v>8-10 Years</c:v>
                </c:pt>
                <c:pt idx="3">
                  <c:v>10 Years+</c:v>
                </c:pt>
              </c:strCache>
            </c:strRef>
          </c:cat>
          <c:val>
            <c:numRef>
              <c:f>Sheet1!$B$2:$B$5</c:f>
              <c:numCache>
                <c:formatCode>General</c:formatCode>
                <c:ptCount val="4"/>
                <c:pt idx="0">
                  <c:v>978</c:v>
                </c:pt>
                <c:pt idx="1">
                  <c:v>2440</c:v>
                </c:pt>
                <c:pt idx="2">
                  <c:v>1490</c:v>
                </c:pt>
                <c:pt idx="3">
                  <c:v>1323</c:v>
                </c:pt>
              </c:numCache>
            </c:numRef>
          </c:val>
          <c:extLst xmlns:c16r2="http://schemas.microsoft.com/office/drawing/2015/06/chart">
            <c:ext xmlns:c16="http://schemas.microsoft.com/office/drawing/2014/chart" uri="{C3380CC4-5D6E-409C-BE32-E72D297353CC}">
              <c16:uniqueId val="{00000008-FDB1-412F-9B36-BA918AB43853}"/>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MPS Coverage for </a:t>
            </a:r>
          </a:p>
          <a:p>
            <a:pPr>
              <a:defRPr sz="1800" b="1" i="0" u="none" strike="noStrike" kern="1200" baseline="0">
                <a:solidFill>
                  <a:schemeClr val="dk1">
                    <a:lumMod val="75000"/>
                    <a:lumOff val="25000"/>
                  </a:schemeClr>
                </a:solidFill>
                <a:latin typeface="+mn-lt"/>
                <a:ea typeface="+mn-ea"/>
                <a:cs typeface="+mn-cs"/>
              </a:defRPr>
            </a:pPr>
            <a:r>
              <a:rPr lang="en-US"/>
              <a:t>Executive</a:t>
            </a:r>
            <a:r>
              <a:rPr lang="en-US" baseline="0"/>
              <a:t> Branch Employees</a:t>
            </a:r>
            <a:endParaRPr lang="en-US"/>
          </a:p>
        </c:rich>
      </c:tx>
      <c:layout>
        <c:manualLayout>
          <c:xMode val="edge"/>
          <c:yMode val="edge"/>
          <c:x val="0.1798494459025955"/>
          <c:y val="0"/>
        </c:manualLayout>
      </c:layout>
      <c:overlay val="0"/>
      <c:spPr>
        <a:noFill/>
        <a:ln>
          <a:noFill/>
        </a:ln>
        <a:effectLst/>
      </c:spPr>
    </c:title>
    <c:autoTitleDeleted val="0"/>
    <c:plotArea>
      <c:layout/>
      <c:pieChart>
        <c:varyColors val="1"/>
        <c:ser>
          <c:idx val="0"/>
          <c:order val="0"/>
          <c:dPt>
            <c:idx val="0"/>
            <c:bubble3D val="0"/>
            <c:spPr>
              <a:solidFill>
                <a:srgbClr val="FF6600"/>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1-B479-4843-A363-B63E78FE7653}"/>
              </c:ext>
            </c:extLst>
          </c:dPt>
          <c:dPt>
            <c:idx val="1"/>
            <c:bubble3D val="0"/>
            <c:spPr>
              <a:solidFill>
                <a:schemeClr val="accent2"/>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3-B479-4843-A363-B63E78FE7653}"/>
              </c:ext>
            </c:extLst>
          </c:dPt>
          <c:dPt>
            <c:idx val="2"/>
            <c:bubble3D val="0"/>
            <c:spPr>
              <a:solidFill>
                <a:schemeClr val="accent1"/>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5-B479-4843-A363-B63E78FE7653}"/>
              </c:ext>
            </c:extLst>
          </c:dPt>
          <c:dLbls>
            <c:dLbl>
              <c:idx val="0"/>
              <c:layout>
                <c:manualLayout>
                  <c:x val="-0.12060221638961796"/>
                  <c:y val="-0.13903832871093544"/>
                </c:manualLayout>
              </c:layout>
              <c:dLblPos val="bestFit"/>
              <c:showLegendKey val="0"/>
              <c:showVal val="0"/>
              <c:showCatName val="0"/>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B479-4843-A363-B63E78FE7653}"/>
                </c:ext>
              </c:extLst>
            </c:dLbl>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xmlns:c16r2="http://schemas.microsoft.com/office/drawing/2015/06/chart">
              <c:ext xmlns:c15="http://schemas.microsoft.com/office/drawing/2012/chart" uri="{CE6537A1-D6FC-4f65-9D91-7224C49458BB}"/>
            </c:extLst>
          </c:dLbls>
          <c:val>
            <c:numRef>
              <c:f>Sheet1!$B$13:$D$13</c:f>
              <c:numCache>
                <c:formatCode>General</c:formatCode>
                <c:ptCount val="3"/>
                <c:pt idx="0" formatCode="_(* #,##0_);_(* \(#,##0\);_(* &quot;-&quot;??_);_(@_)">
                  <c:v>48574</c:v>
                </c:pt>
                <c:pt idx="2" formatCode="_(* #,##0_);_(* \(#,##0\);_(* &quot;-&quot;??_);_(@_)">
                  <c:v>17705</c:v>
                </c:pt>
              </c:numCache>
            </c:numRef>
          </c:val>
          <c:extLst xmlns:c16r2="http://schemas.microsoft.com/office/drawing/2015/06/chart">
            <c:ext xmlns:c16="http://schemas.microsoft.com/office/drawing/2014/chart" uri="{C3380CC4-5D6E-409C-BE32-E72D297353CC}">
              <c16:uniqueId val="{00000006-B479-4843-A363-B63E78FE7653}"/>
            </c:ext>
          </c:extLst>
        </c:ser>
        <c:dLbls>
          <c:dLblPos val="ctr"/>
          <c:showLegendKey val="0"/>
          <c:showVal val="0"/>
          <c:showCatName val="0"/>
          <c:showSerName val="0"/>
          <c:showPercent val="1"/>
          <c:showBubbleSize val="0"/>
          <c:showLeaderLines val="1"/>
        </c:dLbls>
        <c:firstSliceAng val="0"/>
      </c:pieChart>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59bbb2d0-248b-43cb-9d64-2158f2caa579">F2T2FMHU7H52-1995226538-2315</_dlc_DocId>
    <_dlc_DocIdUrl xmlns="59bbb2d0-248b-43cb-9d64-2158f2caa579">
      <Url>https://covgov.sharepoint.com/sites/vitasvc/scmbuyit/_layouts/15/DocIdRedir.aspx?ID=F2T2FMHU7H52-1995226538-2315</Url>
      <Description>F2T2FMHU7H52-1995226538-2315</Description>
    </_dlc_DocIdUrl>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file>

<file path=customXml/item4.xml><?xml version="1.0" encoding="utf-8"?>
<ct:contentTypeSchema xmlns:ct="http://schemas.microsoft.com/office/2006/metadata/contentType" xmlns:ma="http://schemas.microsoft.com/office/2006/metadata/properties/metaAttributes" ct:_="" ma:_="" ma:contentTypeName="Document" ma:contentTypeID="0x0101003A3DEF175231054EB0793B114EE651F2" ma:contentTypeVersion="1051" ma:contentTypeDescription="Create a new document." ma:contentTypeScope="" ma:versionID="d125c98b5594f979fcff35e04c035fe1">
  <xsd:schema xmlns:xsd="http://www.w3.org/2001/XMLSchema" xmlns:xs="http://www.w3.org/2001/XMLSchema" xmlns:p="http://schemas.microsoft.com/office/2006/metadata/properties" xmlns:ns2="59bbb2d0-248b-43cb-9d64-2158f2caa579" xmlns:ns3="3466d7d2-85df-454c-89d0-0a9bcc9a7514" targetNamespace="http://schemas.microsoft.com/office/2006/metadata/properties" ma:root="true" ma:fieldsID="2e4ce84c0ed8fa56fbf70fa3202c227e" ns2:_="" ns3:_="">
    <xsd:import namespace="59bbb2d0-248b-43cb-9d64-2158f2caa579"/>
    <xsd:import namespace="3466d7d2-85df-454c-89d0-0a9bcc9a7514"/>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EventHashCode" minOccurs="0"/>
                <xsd:element ref="ns3: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bbb2d0-248b-43cb-9d64-2158f2caa579" elementFormDefault="qualified">
    <xsd:import namespace="http://schemas.microsoft.com/office/2006/documentManagement/types"/>
    <xsd:import namespace="http://schemas.microsoft.com/office/infopath/2007/PartnerControls"/>
    <xsd:element name="_dlc_DocId" ma:index="4" nillable="true" ma:displayName="Document ID Value" ma:description="The value of the document ID assigned to this item." ma:internalName="_dlc_DocId" ma:readOnly="true">
      <xsd:simpleType>
        <xsd:restriction base="dms:Text"/>
      </xsd:simpleType>
    </xsd:element>
    <xsd:element name="_dlc_DocIdUrl" ma:index="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3466d7d2-85df-454c-89d0-0a9bcc9a751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21BCAD-0F2C-49F9-B59D-07744F76AE3E}">
  <ds:schemaRefs>
    <ds:schemaRef ds:uri="http://schemas.microsoft.com/office/2006/metadata/properties"/>
    <ds:schemaRef ds:uri="http://schemas.microsoft.com/office/infopath/2007/PartnerControls"/>
    <ds:schemaRef ds:uri="59bbb2d0-248b-43cb-9d64-2158f2caa579"/>
  </ds:schemaRefs>
</ds:datastoreItem>
</file>

<file path=customXml/itemProps2.xml><?xml version="1.0" encoding="utf-8"?>
<ds:datastoreItem xmlns:ds="http://schemas.openxmlformats.org/officeDocument/2006/customXml" ds:itemID="{057E5E25-898C-4A37-BD8E-20C61ACFA38F}">
  <ds:schemaRefs>
    <ds:schemaRef ds:uri="http://schemas.microsoft.com/sharepoint/events"/>
  </ds:schemaRefs>
</ds:datastoreItem>
</file>

<file path=customXml/itemProps3.xml><?xml version="1.0" encoding="utf-8"?>
<ds:datastoreItem xmlns:ds="http://schemas.openxmlformats.org/officeDocument/2006/customXml" ds:itemID="{8D562709-B360-4004-AAC3-DEC6EF65ABF6}">
  <ds:schemaRefs>
    <ds:schemaRef ds:uri="http://schemas.microsoft.com/sharepoint/v3/contenttype/forms"/>
  </ds:schemaRefs>
</ds:datastoreItem>
</file>

<file path=customXml/itemProps4.xml><?xml version="1.0" encoding="utf-8"?>
<ds:datastoreItem xmlns:ds="http://schemas.openxmlformats.org/officeDocument/2006/customXml" ds:itemID="{8FEA207A-6A74-4868-A652-00A10D6D96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bbb2d0-248b-43cb-9d64-2158f2caa579"/>
    <ds:schemaRef ds:uri="3466d7d2-85df-454c-89d0-0a9bcc9a75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747935A-33DB-4E88-88E0-28F6DD1040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24020</Words>
  <Characters>136919</Characters>
  <Application>Microsoft Office Word</Application>
  <DocSecurity>0</DocSecurity>
  <Lines>1140</Lines>
  <Paragraphs>321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160618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2018-09-12T17:47:00Z</dcterms:created>
  <dcterms:modified xsi:type="dcterms:W3CDTF">2018-10-03T23:46:00Z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0x0101003A3DEF175231054EB0793B114EE651F2</vt:lpwstr>
  </property>
  <property fmtid="{D5CDD505-2E9C-101B-9397-08002B2CF9AE}" pid="3" name="_dlc_DocIdItemGuid">
    <vt:lpwstr>cbfd3e2e-8b26-4563-aa1b-aee536234529</vt:lpwstr>
  </property>
</Properties>
</file>