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D1288" w14:textId="77777777" w:rsidR="00882591" w:rsidRDefault="00882591" w:rsidP="00882591">
      <w:pPr>
        <w:pStyle w:val="Title"/>
        <w:spacing w:line="360" w:lineRule="auto"/>
        <w:ind w:left="-990"/>
        <w:jc w:val="both"/>
        <w:rPr>
          <w:rFonts w:ascii="Verdana" w:eastAsia="Verdana" w:hAnsi="Verdana" w:cs="Verdana"/>
          <w:spacing w:val="-3"/>
        </w:rPr>
      </w:pPr>
      <w:r>
        <w:rPr>
          <w:noProof/>
        </w:rPr>
        <w:drawing>
          <wp:inline distT="0" distB="0" distL="0" distR="0" wp14:anchorId="4112D0A9" wp14:editId="09DBC687">
            <wp:extent cx="7477125" cy="1393121"/>
            <wp:effectExtent l="0" t="0" r="0" b="0"/>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77125" cy="1393121"/>
                    </a:xfrm>
                    <a:prstGeom prst="rect">
                      <a:avLst/>
                    </a:prstGeom>
                  </pic:spPr>
                </pic:pic>
              </a:graphicData>
            </a:graphic>
          </wp:inline>
        </w:drawing>
      </w:r>
    </w:p>
    <w:p w14:paraId="6C5CD98C" w14:textId="77777777" w:rsidR="00882591" w:rsidRDefault="00882591" w:rsidP="00882591">
      <w:pPr>
        <w:pStyle w:val="Title"/>
        <w:spacing w:line="360" w:lineRule="auto"/>
        <w:rPr>
          <w:sz w:val="25"/>
        </w:rPr>
      </w:pPr>
    </w:p>
    <w:p w14:paraId="2AC9C5CE" w14:textId="77777777" w:rsidR="009E747E" w:rsidRDefault="009E747E">
      <w:pPr>
        <w:jc w:val="center"/>
        <w:rPr>
          <w:b/>
          <w:sz w:val="48"/>
          <w:szCs w:val="48"/>
        </w:rPr>
      </w:pPr>
    </w:p>
    <w:p w14:paraId="19B64029" w14:textId="77777777" w:rsidR="009E747E" w:rsidRDefault="009E747E">
      <w:pPr>
        <w:jc w:val="center"/>
        <w:rPr>
          <w:b/>
          <w:sz w:val="48"/>
          <w:szCs w:val="48"/>
        </w:rPr>
      </w:pPr>
    </w:p>
    <w:p w14:paraId="7FC833F1" w14:textId="191BCC74" w:rsidR="009E747E" w:rsidRDefault="007756C1">
      <w:pPr>
        <w:jc w:val="center"/>
        <w:rPr>
          <w:b/>
          <w:sz w:val="48"/>
          <w:szCs w:val="48"/>
        </w:rPr>
      </w:pPr>
      <w:r>
        <w:rPr>
          <w:b/>
          <w:sz w:val="48"/>
          <w:szCs w:val="48"/>
        </w:rPr>
        <w:t>Information Technology</w:t>
      </w:r>
    </w:p>
    <w:p w14:paraId="08A24EF3" w14:textId="77777777" w:rsidR="007756C1" w:rsidRDefault="007756C1">
      <w:pPr>
        <w:jc w:val="center"/>
        <w:rPr>
          <w:b/>
          <w:sz w:val="48"/>
          <w:szCs w:val="48"/>
        </w:rPr>
      </w:pPr>
      <w:r>
        <w:rPr>
          <w:b/>
          <w:sz w:val="48"/>
          <w:szCs w:val="48"/>
        </w:rPr>
        <w:t>Network Products and Services</w:t>
      </w:r>
    </w:p>
    <w:p w14:paraId="3E7D9698" w14:textId="6691F649" w:rsidR="009E747E" w:rsidRDefault="005760AD">
      <w:pPr>
        <w:jc w:val="center"/>
        <w:rPr>
          <w:b/>
          <w:sz w:val="48"/>
          <w:szCs w:val="48"/>
        </w:rPr>
      </w:pPr>
      <w:r>
        <w:rPr>
          <w:b/>
          <w:sz w:val="48"/>
          <w:szCs w:val="48"/>
        </w:rPr>
        <w:t>Contract</w:t>
      </w:r>
    </w:p>
    <w:p w14:paraId="73070A60" w14:textId="77777777" w:rsidR="009E747E" w:rsidRDefault="009E747E">
      <w:pPr>
        <w:jc w:val="center"/>
      </w:pPr>
    </w:p>
    <w:p w14:paraId="7025F7D0" w14:textId="77777777" w:rsidR="009E747E" w:rsidRDefault="005760AD">
      <w:pPr>
        <w:jc w:val="center"/>
      </w:pPr>
      <w:proofErr w:type="gramStart"/>
      <w:r>
        <w:t>between</w:t>
      </w:r>
      <w:proofErr w:type="gramEnd"/>
    </w:p>
    <w:p w14:paraId="7BA0D8FA" w14:textId="77777777" w:rsidR="009E747E" w:rsidRDefault="009E747E">
      <w:pPr>
        <w:jc w:val="center"/>
      </w:pPr>
    </w:p>
    <w:p w14:paraId="64B0D6BE" w14:textId="77777777" w:rsidR="009E747E" w:rsidRDefault="005760AD">
      <w:pPr>
        <w:jc w:val="center"/>
        <w:rPr>
          <w:sz w:val="40"/>
          <w:szCs w:val="40"/>
        </w:rPr>
      </w:pPr>
      <w:r>
        <w:rPr>
          <w:sz w:val="40"/>
          <w:szCs w:val="40"/>
        </w:rPr>
        <w:t>The Virginia Information Technologies Agency</w:t>
      </w:r>
    </w:p>
    <w:p w14:paraId="6F2B34D3" w14:textId="77777777" w:rsidR="009E747E" w:rsidRDefault="005760AD">
      <w:pPr>
        <w:jc w:val="center"/>
      </w:pPr>
      <w:proofErr w:type="gramStart"/>
      <w:r>
        <w:t>on</w:t>
      </w:r>
      <w:proofErr w:type="gramEnd"/>
      <w:r>
        <w:t xml:space="preserve"> behalf of</w:t>
      </w:r>
    </w:p>
    <w:p w14:paraId="679681E1" w14:textId="77777777" w:rsidR="009E747E" w:rsidRDefault="005760AD">
      <w:pPr>
        <w:jc w:val="center"/>
        <w:rPr>
          <w:sz w:val="40"/>
          <w:szCs w:val="40"/>
        </w:rPr>
      </w:pPr>
      <w:r>
        <w:rPr>
          <w:sz w:val="40"/>
          <w:szCs w:val="40"/>
        </w:rPr>
        <w:t>The Commonwealth of Virginia</w:t>
      </w:r>
    </w:p>
    <w:p w14:paraId="14017F11" w14:textId="77777777" w:rsidR="009E747E" w:rsidRDefault="009E747E">
      <w:pPr>
        <w:jc w:val="center"/>
      </w:pPr>
    </w:p>
    <w:p w14:paraId="187458FD" w14:textId="77777777" w:rsidR="009E747E" w:rsidRDefault="005760AD">
      <w:pPr>
        <w:jc w:val="center"/>
      </w:pPr>
      <w:proofErr w:type="gramStart"/>
      <w:r>
        <w:t>and</w:t>
      </w:r>
      <w:proofErr w:type="gramEnd"/>
    </w:p>
    <w:p w14:paraId="4286A306" w14:textId="77777777" w:rsidR="009E747E" w:rsidRDefault="009E747E">
      <w:pPr>
        <w:jc w:val="center"/>
      </w:pPr>
    </w:p>
    <w:p w14:paraId="4228F119" w14:textId="1CEF4D51" w:rsidR="009E747E" w:rsidRDefault="00523DD3">
      <w:pPr>
        <w:jc w:val="center"/>
        <w:rPr>
          <w:sz w:val="40"/>
          <w:szCs w:val="40"/>
        </w:rPr>
      </w:pPr>
      <w:r>
        <w:rPr>
          <w:sz w:val="40"/>
          <w:szCs w:val="40"/>
        </w:rPr>
        <w:t>Applied Technology Services</w:t>
      </w:r>
    </w:p>
    <w:p w14:paraId="37B636B5" w14:textId="77777777" w:rsidR="009E747E" w:rsidRDefault="009E747E">
      <w:pPr>
        <w:rPr>
          <w:sz w:val="40"/>
          <w:szCs w:val="40"/>
        </w:rPr>
      </w:pPr>
    </w:p>
    <w:p w14:paraId="645D836F" w14:textId="42A006EB" w:rsidR="009E747E" w:rsidRDefault="009E747E"/>
    <w:p w14:paraId="10363938" w14:textId="42BF397B" w:rsidR="00882591" w:rsidRDefault="00882591"/>
    <w:p w14:paraId="3D0D082A" w14:textId="4DEA8ECD" w:rsidR="00882591" w:rsidRDefault="00882591"/>
    <w:p w14:paraId="3A754037" w14:textId="77777777" w:rsidR="00882591" w:rsidRDefault="00882591"/>
    <w:p w14:paraId="728836AD" w14:textId="77777777" w:rsidR="009E747E" w:rsidRDefault="009E747E">
      <w:pPr>
        <w:sectPr w:rsidR="009E747E" w:rsidSect="00882591">
          <w:footerReference w:type="default" r:id="rId9"/>
          <w:pgSz w:w="12240" w:h="15840"/>
          <w:pgMar w:top="216" w:right="1440" w:bottom="1008" w:left="1440" w:header="720" w:footer="720" w:gutter="0"/>
          <w:cols w:space="720"/>
          <w:docGrid w:linePitch="360"/>
        </w:sectPr>
      </w:pPr>
    </w:p>
    <w:p w14:paraId="6EA686A0" w14:textId="578137F5" w:rsidR="009E747E" w:rsidRDefault="005760AD">
      <w:pPr>
        <w:pStyle w:val="Title"/>
      </w:pPr>
      <w:r>
        <w:lastRenderedPageBreak/>
        <w:t>INFORMATION TECHNOLOGY</w:t>
      </w:r>
      <w:r w:rsidR="007756C1">
        <w:t xml:space="preserve"> NETWORK PRODUCTS AND SERVICES</w:t>
      </w:r>
      <w:r>
        <w:t xml:space="preserve"> Contract</w:t>
      </w:r>
    </w:p>
    <w:p w14:paraId="667A356E" w14:textId="77777777" w:rsidR="007756C1" w:rsidRDefault="007756C1">
      <w:pPr>
        <w:pStyle w:val="Title"/>
      </w:pPr>
    </w:p>
    <w:p w14:paraId="0587AB07" w14:textId="0D6E95EC" w:rsidR="009E747E" w:rsidRDefault="005760AD" w:rsidP="007756C1">
      <w:pPr>
        <w:pStyle w:val="Title"/>
        <w:spacing w:after="240"/>
        <w:ind w:left="115"/>
      </w:pPr>
      <w:r>
        <w:t>Table of Contents</w:t>
      </w:r>
    </w:p>
    <w:sdt>
      <w:sdtPr>
        <w:rPr>
          <w:rFonts w:ascii="Arial" w:eastAsia="Arial" w:hAnsi="Arial" w:cs="Arial"/>
          <w:b/>
          <w:color w:val="auto"/>
          <w:sz w:val="20"/>
          <w:szCs w:val="22"/>
        </w:rPr>
        <w:id w:val="2124501241"/>
        <w:docPartObj>
          <w:docPartGallery w:val="Table of Contents"/>
          <w:docPartUnique/>
        </w:docPartObj>
      </w:sdtPr>
      <w:sdtEndPr>
        <w:rPr>
          <w:bCs/>
          <w:noProof/>
        </w:rPr>
      </w:sdtEndPr>
      <w:sdtContent>
        <w:p w14:paraId="11337EC4" w14:textId="77777777" w:rsidR="009E747E" w:rsidRDefault="009E747E">
          <w:pPr>
            <w:pStyle w:val="TOCHeading1"/>
            <w:rPr>
              <w:sz w:val="2"/>
              <w:szCs w:val="2"/>
            </w:rPr>
          </w:pPr>
        </w:p>
        <w:p w14:paraId="21B118C3" w14:textId="532547E2" w:rsidR="007756C1" w:rsidRDefault="005760AD">
          <w:pPr>
            <w:pStyle w:val="TOC1"/>
            <w:rPr>
              <w:rFonts w:asciiTheme="minorHAnsi" w:eastAsiaTheme="minorEastAsia" w:hAnsiTheme="minorHAnsi" w:cstheme="minorBidi"/>
              <w:b w:val="0"/>
              <w:noProof/>
              <w:sz w:val="22"/>
            </w:rPr>
          </w:pPr>
          <w:r>
            <w:fldChar w:fldCharType="begin"/>
          </w:r>
          <w:r>
            <w:instrText xml:space="preserve">TOC \o "1-3" \h \z \u </w:instrText>
          </w:r>
          <w:r>
            <w:fldChar w:fldCharType="separate"/>
          </w:r>
          <w:hyperlink w:anchor="_Toc73532824" w:history="1">
            <w:r w:rsidR="007756C1" w:rsidRPr="000F182A">
              <w:rPr>
                <w:rStyle w:val="Hyperlink"/>
                <w:noProof/>
              </w:rPr>
              <w:t>1.</w:t>
            </w:r>
            <w:r w:rsidR="007756C1">
              <w:rPr>
                <w:rFonts w:asciiTheme="minorHAnsi" w:eastAsiaTheme="minorEastAsia" w:hAnsiTheme="minorHAnsi" w:cstheme="minorBidi"/>
                <w:b w:val="0"/>
                <w:noProof/>
                <w:sz w:val="22"/>
              </w:rPr>
              <w:tab/>
            </w:r>
            <w:r w:rsidR="007756C1" w:rsidRPr="000F182A">
              <w:rPr>
                <w:rStyle w:val="Hyperlink"/>
                <w:noProof/>
              </w:rPr>
              <w:t>PURPOSE AND SCOPE</w:t>
            </w:r>
            <w:r w:rsidR="007756C1">
              <w:rPr>
                <w:noProof/>
                <w:webHidden/>
              </w:rPr>
              <w:tab/>
            </w:r>
            <w:r w:rsidR="007756C1">
              <w:rPr>
                <w:noProof/>
                <w:webHidden/>
              </w:rPr>
              <w:fldChar w:fldCharType="begin"/>
            </w:r>
            <w:r w:rsidR="007756C1">
              <w:rPr>
                <w:noProof/>
                <w:webHidden/>
              </w:rPr>
              <w:instrText xml:space="preserve"> PAGEREF _Toc73532824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220FC762" w14:textId="0E9A6986" w:rsidR="007756C1" w:rsidRDefault="00831D18">
          <w:pPr>
            <w:pStyle w:val="TOC1"/>
            <w:rPr>
              <w:rFonts w:asciiTheme="minorHAnsi" w:eastAsiaTheme="minorEastAsia" w:hAnsiTheme="minorHAnsi" w:cstheme="minorBidi"/>
              <w:b w:val="0"/>
              <w:noProof/>
              <w:sz w:val="22"/>
            </w:rPr>
          </w:pPr>
          <w:hyperlink w:anchor="_Toc73532825" w:history="1">
            <w:r w:rsidR="007756C1" w:rsidRPr="000F182A">
              <w:rPr>
                <w:rStyle w:val="Hyperlink"/>
                <w:noProof/>
              </w:rPr>
              <w:t>2.</w:t>
            </w:r>
            <w:r w:rsidR="007756C1">
              <w:rPr>
                <w:rFonts w:asciiTheme="minorHAnsi" w:eastAsiaTheme="minorEastAsia" w:hAnsiTheme="minorHAnsi" w:cstheme="minorBidi"/>
                <w:b w:val="0"/>
                <w:noProof/>
                <w:sz w:val="22"/>
              </w:rPr>
              <w:tab/>
            </w:r>
            <w:r w:rsidR="007756C1" w:rsidRPr="000F182A">
              <w:rPr>
                <w:rStyle w:val="Hyperlink"/>
                <w:noProof/>
              </w:rPr>
              <w:t>DEFINITIONS</w:t>
            </w:r>
            <w:r w:rsidR="007756C1">
              <w:rPr>
                <w:noProof/>
                <w:webHidden/>
              </w:rPr>
              <w:tab/>
            </w:r>
            <w:r w:rsidR="007756C1">
              <w:rPr>
                <w:noProof/>
                <w:webHidden/>
              </w:rPr>
              <w:fldChar w:fldCharType="begin"/>
            </w:r>
            <w:r w:rsidR="007756C1">
              <w:rPr>
                <w:noProof/>
                <w:webHidden/>
              </w:rPr>
              <w:instrText xml:space="preserve"> PAGEREF _Toc73532825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5260CC93" w14:textId="0EB1529E" w:rsidR="007756C1" w:rsidRDefault="00831D18">
          <w:pPr>
            <w:pStyle w:val="TOC2"/>
            <w:rPr>
              <w:rFonts w:asciiTheme="minorHAnsi" w:eastAsiaTheme="minorEastAsia" w:hAnsiTheme="minorHAnsi" w:cstheme="minorBidi"/>
              <w:b w:val="0"/>
              <w:noProof/>
              <w:sz w:val="22"/>
            </w:rPr>
          </w:pPr>
          <w:hyperlink w:anchor="_Toc73532826"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Acceptance</w:t>
            </w:r>
            <w:r w:rsidR="007756C1">
              <w:rPr>
                <w:noProof/>
                <w:webHidden/>
              </w:rPr>
              <w:tab/>
            </w:r>
            <w:r w:rsidR="007756C1">
              <w:rPr>
                <w:noProof/>
                <w:webHidden/>
              </w:rPr>
              <w:fldChar w:fldCharType="begin"/>
            </w:r>
            <w:r w:rsidR="007756C1">
              <w:rPr>
                <w:noProof/>
                <w:webHidden/>
              </w:rPr>
              <w:instrText xml:space="preserve"> PAGEREF _Toc73532826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6694F24D" w14:textId="18A89CF7" w:rsidR="007756C1" w:rsidRDefault="00831D18">
          <w:pPr>
            <w:pStyle w:val="TOC2"/>
            <w:rPr>
              <w:rFonts w:asciiTheme="minorHAnsi" w:eastAsiaTheme="minorEastAsia" w:hAnsiTheme="minorHAnsi" w:cstheme="minorBidi"/>
              <w:b w:val="0"/>
              <w:noProof/>
              <w:sz w:val="22"/>
            </w:rPr>
          </w:pPr>
          <w:hyperlink w:anchor="_Toc73532827"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Authorized Users</w:t>
            </w:r>
            <w:r w:rsidR="007756C1">
              <w:rPr>
                <w:noProof/>
                <w:webHidden/>
              </w:rPr>
              <w:tab/>
            </w:r>
            <w:r w:rsidR="007756C1">
              <w:rPr>
                <w:noProof/>
                <w:webHidden/>
              </w:rPr>
              <w:fldChar w:fldCharType="begin"/>
            </w:r>
            <w:r w:rsidR="007756C1">
              <w:rPr>
                <w:noProof/>
                <w:webHidden/>
              </w:rPr>
              <w:instrText xml:space="preserve"> PAGEREF _Toc73532827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7B205813" w14:textId="715BEA3C" w:rsidR="007756C1" w:rsidRDefault="00831D18">
          <w:pPr>
            <w:pStyle w:val="TOC2"/>
            <w:rPr>
              <w:rFonts w:asciiTheme="minorHAnsi" w:eastAsiaTheme="minorEastAsia" w:hAnsiTheme="minorHAnsi" w:cstheme="minorBidi"/>
              <w:b w:val="0"/>
              <w:noProof/>
              <w:sz w:val="22"/>
            </w:rPr>
          </w:pPr>
          <w:hyperlink w:anchor="_Toc73532828"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Claim</w:t>
            </w:r>
            <w:r w:rsidR="007756C1">
              <w:rPr>
                <w:noProof/>
                <w:webHidden/>
              </w:rPr>
              <w:tab/>
            </w:r>
            <w:r w:rsidR="007756C1">
              <w:rPr>
                <w:noProof/>
                <w:webHidden/>
              </w:rPr>
              <w:fldChar w:fldCharType="begin"/>
            </w:r>
            <w:r w:rsidR="007756C1">
              <w:rPr>
                <w:noProof/>
                <w:webHidden/>
              </w:rPr>
              <w:instrText xml:space="preserve"> PAGEREF _Toc73532828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22DFC485" w14:textId="239450EC" w:rsidR="007756C1" w:rsidRDefault="00831D18">
          <w:pPr>
            <w:pStyle w:val="TOC2"/>
            <w:rPr>
              <w:rFonts w:asciiTheme="minorHAnsi" w:eastAsiaTheme="minorEastAsia" w:hAnsiTheme="minorHAnsi" w:cstheme="minorBidi"/>
              <w:b w:val="0"/>
              <w:noProof/>
              <w:sz w:val="22"/>
            </w:rPr>
          </w:pPr>
          <w:hyperlink w:anchor="_Toc73532829"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Code</w:t>
            </w:r>
            <w:r w:rsidR="007756C1">
              <w:rPr>
                <w:noProof/>
                <w:webHidden/>
              </w:rPr>
              <w:tab/>
            </w:r>
            <w:r w:rsidR="007756C1">
              <w:rPr>
                <w:noProof/>
                <w:webHidden/>
              </w:rPr>
              <w:fldChar w:fldCharType="begin"/>
            </w:r>
            <w:r w:rsidR="007756C1">
              <w:rPr>
                <w:noProof/>
                <w:webHidden/>
              </w:rPr>
              <w:instrText xml:space="preserve"> PAGEREF _Toc73532829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7D82E047" w14:textId="1A9B5B33" w:rsidR="007756C1" w:rsidRDefault="00831D18">
          <w:pPr>
            <w:pStyle w:val="TOC2"/>
            <w:rPr>
              <w:rFonts w:asciiTheme="minorHAnsi" w:eastAsiaTheme="minorEastAsia" w:hAnsiTheme="minorHAnsi" w:cstheme="minorBidi"/>
              <w:b w:val="0"/>
              <w:noProof/>
              <w:sz w:val="22"/>
            </w:rPr>
          </w:pPr>
          <w:hyperlink w:anchor="_Toc73532830"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Commercial Off-The-Shelf (“COTS”) Software</w:t>
            </w:r>
            <w:r w:rsidR="007756C1">
              <w:rPr>
                <w:noProof/>
                <w:webHidden/>
              </w:rPr>
              <w:tab/>
            </w:r>
            <w:r w:rsidR="007756C1">
              <w:rPr>
                <w:noProof/>
                <w:webHidden/>
              </w:rPr>
              <w:fldChar w:fldCharType="begin"/>
            </w:r>
            <w:r w:rsidR="007756C1">
              <w:rPr>
                <w:noProof/>
                <w:webHidden/>
              </w:rPr>
              <w:instrText xml:space="preserve"> PAGEREF _Toc73532830 \h </w:instrText>
            </w:r>
            <w:r w:rsidR="007756C1">
              <w:rPr>
                <w:noProof/>
                <w:webHidden/>
              </w:rPr>
            </w:r>
            <w:r w:rsidR="007756C1">
              <w:rPr>
                <w:noProof/>
                <w:webHidden/>
              </w:rPr>
              <w:fldChar w:fldCharType="separate"/>
            </w:r>
            <w:r w:rsidR="007756C1">
              <w:rPr>
                <w:noProof/>
                <w:webHidden/>
              </w:rPr>
              <w:t>1</w:t>
            </w:r>
            <w:r w:rsidR="007756C1">
              <w:rPr>
                <w:noProof/>
                <w:webHidden/>
              </w:rPr>
              <w:fldChar w:fldCharType="end"/>
            </w:r>
          </w:hyperlink>
        </w:p>
        <w:p w14:paraId="20E30C51" w14:textId="2C45814E" w:rsidR="007756C1" w:rsidRDefault="00831D18">
          <w:pPr>
            <w:pStyle w:val="TOC2"/>
            <w:rPr>
              <w:rFonts w:asciiTheme="minorHAnsi" w:eastAsiaTheme="minorEastAsia" w:hAnsiTheme="minorHAnsi" w:cstheme="minorBidi"/>
              <w:b w:val="0"/>
              <w:noProof/>
              <w:sz w:val="22"/>
            </w:rPr>
          </w:pPr>
          <w:hyperlink w:anchor="_Toc73532831"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Commonwealth</w:t>
            </w:r>
            <w:r w:rsidR="007756C1">
              <w:rPr>
                <w:noProof/>
                <w:webHidden/>
              </w:rPr>
              <w:tab/>
            </w:r>
            <w:r w:rsidR="007756C1">
              <w:rPr>
                <w:noProof/>
                <w:webHidden/>
              </w:rPr>
              <w:fldChar w:fldCharType="begin"/>
            </w:r>
            <w:r w:rsidR="007756C1">
              <w:rPr>
                <w:noProof/>
                <w:webHidden/>
              </w:rPr>
              <w:instrText xml:space="preserve"> PAGEREF _Toc73532831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415C311A" w14:textId="21B5D260" w:rsidR="007756C1" w:rsidRDefault="00831D18">
          <w:pPr>
            <w:pStyle w:val="TOC2"/>
            <w:rPr>
              <w:rFonts w:asciiTheme="minorHAnsi" w:eastAsiaTheme="minorEastAsia" w:hAnsiTheme="minorHAnsi" w:cstheme="minorBidi"/>
              <w:b w:val="0"/>
              <w:noProof/>
              <w:sz w:val="22"/>
            </w:rPr>
          </w:pPr>
          <w:hyperlink w:anchor="_Toc73532832"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Commonwealth Indemnified Parties</w:t>
            </w:r>
            <w:r w:rsidR="007756C1">
              <w:rPr>
                <w:noProof/>
                <w:webHidden/>
              </w:rPr>
              <w:tab/>
            </w:r>
            <w:r w:rsidR="007756C1">
              <w:rPr>
                <w:noProof/>
                <w:webHidden/>
              </w:rPr>
              <w:fldChar w:fldCharType="begin"/>
            </w:r>
            <w:r w:rsidR="007756C1">
              <w:rPr>
                <w:noProof/>
                <w:webHidden/>
              </w:rPr>
              <w:instrText xml:space="preserve"> PAGEREF _Toc73532832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08D49CB3" w14:textId="4808544C" w:rsidR="007756C1" w:rsidRDefault="00831D18">
          <w:pPr>
            <w:pStyle w:val="TOC2"/>
            <w:rPr>
              <w:rFonts w:asciiTheme="minorHAnsi" w:eastAsiaTheme="minorEastAsia" w:hAnsiTheme="minorHAnsi" w:cstheme="minorBidi"/>
              <w:b w:val="0"/>
              <w:noProof/>
              <w:sz w:val="22"/>
            </w:rPr>
          </w:pPr>
          <w:hyperlink w:anchor="_Toc73532833"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Component</w:t>
            </w:r>
            <w:r w:rsidR="007756C1">
              <w:rPr>
                <w:noProof/>
                <w:webHidden/>
              </w:rPr>
              <w:tab/>
            </w:r>
            <w:r w:rsidR="007756C1">
              <w:rPr>
                <w:noProof/>
                <w:webHidden/>
              </w:rPr>
              <w:fldChar w:fldCharType="begin"/>
            </w:r>
            <w:r w:rsidR="007756C1">
              <w:rPr>
                <w:noProof/>
                <w:webHidden/>
              </w:rPr>
              <w:instrText xml:space="preserve"> PAGEREF _Toc73532833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5F8C21DE" w14:textId="585A750D" w:rsidR="007756C1" w:rsidRDefault="00831D18">
          <w:pPr>
            <w:pStyle w:val="TOC2"/>
            <w:rPr>
              <w:rFonts w:asciiTheme="minorHAnsi" w:eastAsiaTheme="minorEastAsia" w:hAnsiTheme="minorHAnsi" w:cstheme="minorBidi"/>
              <w:b w:val="0"/>
              <w:noProof/>
              <w:sz w:val="22"/>
            </w:rPr>
          </w:pPr>
          <w:hyperlink w:anchor="_Toc73532834" w:history="1">
            <w:r w:rsidR="007756C1" w:rsidRPr="000F182A">
              <w:rPr>
                <w:rStyle w:val="Hyperlink"/>
                <w:noProof/>
              </w:rPr>
              <w:t>I.</w:t>
            </w:r>
            <w:r w:rsidR="007756C1">
              <w:rPr>
                <w:rFonts w:asciiTheme="minorHAnsi" w:eastAsiaTheme="minorEastAsia" w:hAnsiTheme="minorHAnsi" w:cstheme="minorBidi"/>
                <w:b w:val="0"/>
                <w:noProof/>
                <w:sz w:val="22"/>
              </w:rPr>
              <w:tab/>
            </w:r>
            <w:r w:rsidR="007756C1" w:rsidRPr="000F182A">
              <w:rPr>
                <w:rStyle w:val="Hyperlink"/>
                <w:noProof/>
              </w:rPr>
              <w:t>Computer Virus</w:t>
            </w:r>
            <w:r w:rsidR="007756C1">
              <w:rPr>
                <w:noProof/>
                <w:webHidden/>
              </w:rPr>
              <w:tab/>
            </w:r>
            <w:r w:rsidR="007756C1">
              <w:rPr>
                <w:noProof/>
                <w:webHidden/>
              </w:rPr>
              <w:fldChar w:fldCharType="begin"/>
            </w:r>
            <w:r w:rsidR="007756C1">
              <w:rPr>
                <w:noProof/>
                <w:webHidden/>
              </w:rPr>
              <w:instrText xml:space="preserve"> PAGEREF _Toc73532834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1DFC2D3F" w14:textId="7AD9179C" w:rsidR="007756C1" w:rsidRDefault="00831D18">
          <w:pPr>
            <w:pStyle w:val="TOC2"/>
            <w:rPr>
              <w:rFonts w:asciiTheme="minorHAnsi" w:eastAsiaTheme="minorEastAsia" w:hAnsiTheme="minorHAnsi" w:cstheme="minorBidi"/>
              <w:b w:val="0"/>
              <w:noProof/>
              <w:sz w:val="22"/>
            </w:rPr>
          </w:pPr>
          <w:hyperlink w:anchor="_Toc73532835" w:history="1">
            <w:r w:rsidR="007756C1" w:rsidRPr="000F182A">
              <w:rPr>
                <w:rStyle w:val="Hyperlink"/>
                <w:noProof/>
              </w:rPr>
              <w:t>J.</w:t>
            </w:r>
            <w:r w:rsidR="007756C1">
              <w:rPr>
                <w:rFonts w:asciiTheme="minorHAnsi" w:eastAsiaTheme="minorEastAsia" w:hAnsiTheme="minorHAnsi" w:cstheme="minorBidi"/>
                <w:b w:val="0"/>
                <w:noProof/>
                <w:sz w:val="22"/>
              </w:rPr>
              <w:tab/>
            </w:r>
            <w:r w:rsidR="007756C1" w:rsidRPr="000F182A">
              <w:rPr>
                <w:rStyle w:val="Hyperlink"/>
                <w:noProof/>
              </w:rPr>
              <w:t>Concurrent Users</w:t>
            </w:r>
            <w:r w:rsidR="007756C1">
              <w:rPr>
                <w:noProof/>
                <w:webHidden/>
              </w:rPr>
              <w:tab/>
            </w:r>
            <w:r w:rsidR="007756C1">
              <w:rPr>
                <w:noProof/>
                <w:webHidden/>
              </w:rPr>
              <w:fldChar w:fldCharType="begin"/>
            </w:r>
            <w:r w:rsidR="007756C1">
              <w:rPr>
                <w:noProof/>
                <w:webHidden/>
              </w:rPr>
              <w:instrText xml:space="preserve"> PAGEREF _Toc73532835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6E609D6E" w14:textId="3317D542" w:rsidR="007756C1" w:rsidRDefault="00831D18">
          <w:pPr>
            <w:pStyle w:val="TOC2"/>
            <w:rPr>
              <w:rFonts w:asciiTheme="minorHAnsi" w:eastAsiaTheme="minorEastAsia" w:hAnsiTheme="minorHAnsi" w:cstheme="minorBidi"/>
              <w:b w:val="0"/>
              <w:noProof/>
              <w:sz w:val="22"/>
            </w:rPr>
          </w:pPr>
          <w:hyperlink w:anchor="_Toc73532836" w:history="1">
            <w:r w:rsidR="007756C1" w:rsidRPr="000F182A">
              <w:rPr>
                <w:rStyle w:val="Hyperlink"/>
                <w:noProof/>
              </w:rPr>
              <w:t>K.</w:t>
            </w:r>
            <w:r w:rsidR="007756C1">
              <w:rPr>
                <w:rFonts w:asciiTheme="minorHAnsi" w:eastAsiaTheme="minorEastAsia" w:hAnsiTheme="minorHAnsi" w:cstheme="minorBidi"/>
                <w:b w:val="0"/>
                <w:noProof/>
                <w:sz w:val="22"/>
              </w:rPr>
              <w:tab/>
            </w:r>
            <w:r w:rsidR="007756C1" w:rsidRPr="000F182A">
              <w:rPr>
                <w:rStyle w:val="Hyperlink"/>
                <w:noProof/>
              </w:rPr>
              <w:t>Confidential Information</w:t>
            </w:r>
            <w:r w:rsidR="007756C1">
              <w:rPr>
                <w:noProof/>
                <w:webHidden/>
              </w:rPr>
              <w:tab/>
            </w:r>
            <w:r w:rsidR="007756C1">
              <w:rPr>
                <w:noProof/>
                <w:webHidden/>
              </w:rPr>
              <w:fldChar w:fldCharType="begin"/>
            </w:r>
            <w:r w:rsidR="007756C1">
              <w:rPr>
                <w:noProof/>
                <w:webHidden/>
              </w:rPr>
              <w:instrText xml:space="preserve"> PAGEREF _Toc73532836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0B84731C" w14:textId="3743F7D5" w:rsidR="007756C1" w:rsidRDefault="00831D18">
          <w:pPr>
            <w:pStyle w:val="TOC2"/>
            <w:rPr>
              <w:rFonts w:asciiTheme="minorHAnsi" w:eastAsiaTheme="minorEastAsia" w:hAnsiTheme="minorHAnsi" w:cstheme="minorBidi"/>
              <w:b w:val="0"/>
              <w:noProof/>
              <w:sz w:val="22"/>
            </w:rPr>
          </w:pPr>
          <w:hyperlink w:anchor="_Toc73532837" w:history="1">
            <w:r w:rsidR="007756C1" w:rsidRPr="000F182A">
              <w:rPr>
                <w:rStyle w:val="Hyperlink"/>
                <w:noProof/>
              </w:rPr>
              <w:t>L.</w:t>
            </w:r>
            <w:r w:rsidR="007756C1">
              <w:rPr>
                <w:rFonts w:asciiTheme="minorHAnsi" w:eastAsiaTheme="minorEastAsia" w:hAnsiTheme="minorHAnsi" w:cstheme="minorBidi"/>
                <w:b w:val="0"/>
                <w:noProof/>
                <w:sz w:val="22"/>
              </w:rPr>
              <w:tab/>
            </w:r>
            <w:r w:rsidR="007756C1" w:rsidRPr="000F182A">
              <w:rPr>
                <w:rStyle w:val="Hyperlink"/>
                <w:noProof/>
              </w:rPr>
              <w:t>Consumables</w:t>
            </w:r>
            <w:r w:rsidR="007756C1">
              <w:rPr>
                <w:noProof/>
                <w:webHidden/>
              </w:rPr>
              <w:tab/>
            </w:r>
            <w:r w:rsidR="007756C1">
              <w:rPr>
                <w:noProof/>
                <w:webHidden/>
              </w:rPr>
              <w:fldChar w:fldCharType="begin"/>
            </w:r>
            <w:r w:rsidR="007756C1">
              <w:rPr>
                <w:noProof/>
                <w:webHidden/>
              </w:rPr>
              <w:instrText xml:space="preserve"> PAGEREF _Toc73532837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7340AD3F" w14:textId="1D745717" w:rsidR="007756C1" w:rsidRDefault="00831D18">
          <w:pPr>
            <w:pStyle w:val="TOC2"/>
            <w:rPr>
              <w:rFonts w:asciiTheme="minorHAnsi" w:eastAsiaTheme="minorEastAsia" w:hAnsiTheme="minorHAnsi" w:cstheme="minorBidi"/>
              <w:b w:val="0"/>
              <w:noProof/>
              <w:sz w:val="22"/>
            </w:rPr>
          </w:pPr>
          <w:hyperlink w:anchor="_Toc73532838" w:history="1">
            <w:r w:rsidR="007756C1" w:rsidRPr="000F182A">
              <w:rPr>
                <w:rStyle w:val="Hyperlink"/>
                <w:noProof/>
              </w:rPr>
              <w:t>M.</w:t>
            </w:r>
            <w:r w:rsidR="007756C1">
              <w:rPr>
                <w:rFonts w:asciiTheme="minorHAnsi" w:eastAsiaTheme="minorEastAsia" w:hAnsiTheme="minorHAnsi" w:cstheme="minorBidi"/>
                <w:b w:val="0"/>
                <w:noProof/>
                <w:sz w:val="22"/>
              </w:rPr>
              <w:tab/>
            </w:r>
            <w:r w:rsidR="007756C1" w:rsidRPr="000F182A">
              <w:rPr>
                <w:rStyle w:val="Hyperlink"/>
                <w:noProof/>
              </w:rPr>
              <w:t>Contract</w:t>
            </w:r>
            <w:r w:rsidR="007756C1">
              <w:rPr>
                <w:noProof/>
                <w:webHidden/>
              </w:rPr>
              <w:tab/>
            </w:r>
            <w:r w:rsidR="007756C1">
              <w:rPr>
                <w:noProof/>
                <w:webHidden/>
              </w:rPr>
              <w:fldChar w:fldCharType="begin"/>
            </w:r>
            <w:r w:rsidR="007756C1">
              <w:rPr>
                <w:noProof/>
                <w:webHidden/>
              </w:rPr>
              <w:instrText xml:space="preserve"> PAGEREF _Toc73532838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13432CF2" w14:textId="1161DD85" w:rsidR="007756C1" w:rsidRDefault="00831D18">
          <w:pPr>
            <w:pStyle w:val="TOC2"/>
            <w:rPr>
              <w:rFonts w:asciiTheme="minorHAnsi" w:eastAsiaTheme="minorEastAsia" w:hAnsiTheme="minorHAnsi" w:cstheme="minorBidi"/>
              <w:b w:val="0"/>
              <w:noProof/>
              <w:sz w:val="22"/>
            </w:rPr>
          </w:pPr>
          <w:hyperlink w:anchor="_Toc73532839" w:history="1">
            <w:r w:rsidR="007756C1" w:rsidRPr="000F182A">
              <w:rPr>
                <w:rStyle w:val="Hyperlink"/>
                <w:noProof/>
              </w:rPr>
              <w:t>N.</w:t>
            </w:r>
            <w:r w:rsidR="007756C1">
              <w:rPr>
                <w:rFonts w:asciiTheme="minorHAnsi" w:eastAsiaTheme="minorEastAsia" w:hAnsiTheme="minorHAnsi" w:cstheme="minorBidi"/>
                <w:b w:val="0"/>
                <w:noProof/>
                <w:sz w:val="22"/>
              </w:rPr>
              <w:tab/>
            </w:r>
            <w:r w:rsidR="007756C1" w:rsidRPr="000F182A">
              <w:rPr>
                <w:rStyle w:val="Hyperlink"/>
                <w:noProof/>
              </w:rPr>
              <w:t>Contractor</w:t>
            </w:r>
            <w:r w:rsidR="007756C1">
              <w:rPr>
                <w:noProof/>
                <w:webHidden/>
              </w:rPr>
              <w:tab/>
            </w:r>
            <w:r w:rsidR="007756C1">
              <w:rPr>
                <w:noProof/>
                <w:webHidden/>
              </w:rPr>
              <w:fldChar w:fldCharType="begin"/>
            </w:r>
            <w:r w:rsidR="007756C1">
              <w:rPr>
                <w:noProof/>
                <w:webHidden/>
              </w:rPr>
              <w:instrText xml:space="preserve"> PAGEREF _Toc73532839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131FF87D" w14:textId="124E803F" w:rsidR="007756C1" w:rsidRDefault="00831D18">
          <w:pPr>
            <w:pStyle w:val="TOC2"/>
            <w:rPr>
              <w:rFonts w:asciiTheme="minorHAnsi" w:eastAsiaTheme="minorEastAsia" w:hAnsiTheme="minorHAnsi" w:cstheme="minorBidi"/>
              <w:b w:val="0"/>
              <w:noProof/>
              <w:sz w:val="22"/>
            </w:rPr>
          </w:pPr>
          <w:hyperlink w:anchor="_Toc73532840" w:history="1">
            <w:r w:rsidR="007756C1" w:rsidRPr="000F182A">
              <w:rPr>
                <w:rStyle w:val="Hyperlink"/>
                <w:noProof/>
              </w:rPr>
              <w:t>O.</w:t>
            </w:r>
            <w:r w:rsidR="007756C1">
              <w:rPr>
                <w:rFonts w:asciiTheme="minorHAnsi" w:eastAsiaTheme="minorEastAsia" w:hAnsiTheme="minorHAnsi" w:cstheme="minorBidi"/>
                <w:b w:val="0"/>
                <w:noProof/>
                <w:sz w:val="22"/>
              </w:rPr>
              <w:tab/>
            </w:r>
            <w:r w:rsidR="007756C1" w:rsidRPr="000F182A">
              <w:rPr>
                <w:rStyle w:val="Hyperlink"/>
                <w:noProof/>
              </w:rPr>
              <w:t>Deliverable</w:t>
            </w:r>
            <w:r w:rsidR="007756C1">
              <w:rPr>
                <w:noProof/>
                <w:webHidden/>
              </w:rPr>
              <w:tab/>
            </w:r>
            <w:r w:rsidR="007756C1">
              <w:rPr>
                <w:noProof/>
                <w:webHidden/>
              </w:rPr>
              <w:fldChar w:fldCharType="begin"/>
            </w:r>
            <w:r w:rsidR="007756C1">
              <w:rPr>
                <w:noProof/>
                <w:webHidden/>
              </w:rPr>
              <w:instrText xml:space="preserve"> PAGEREF _Toc73532840 \h </w:instrText>
            </w:r>
            <w:r w:rsidR="007756C1">
              <w:rPr>
                <w:noProof/>
                <w:webHidden/>
              </w:rPr>
            </w:r>
            <w:r w:rsidR="007756C1">
              <w:rPr>
                <w:noProof/>
                <w:webHidden/>
              </w:rPr>
              <w:fldChar w:fldCharType="separate"/>
            </w:r>
            <w:r w:rsidR="007756C1">
              <w:rPr>
                <w:noProof/>
                <w:webHidden/>
              </w:rPr>
              <w:t>2</w:t>
            </w:r>
            <w:r w:rsidR="007756C1">
              <w:rPr>
                <w:noProof/>
                <w:webHidden/>
              </w:rPr>
              <w:fldChar w:fldCharType="end"/>
            </w:r>
          </w:hyperlink>
        </w:p>
        <w:p w14:paraId="4C8C8C35" w14:textId="5B1BC54D" w:rsidR="007756C1" w:rsidRDefault="00831D18">
          <w:pPr>
            <w:pStyle w:val="TOC2"/>
            <w:rPr>
              <w:rFonts w:asciiTheme="minorHAnsi" w:eastAsiaTheme="minorEastAsia" w:hAnsiTheme="minorHAnsi" w:cstheme="minorBidi"/>
              <w:b w:val="0"/>
              <w:noProof/>
              <w:sz w:val="22"/>
            </w:rPr>
          </w:pPr>
          <w:hyperlink w:anchor="_Toc73532841" w:history="1">
            <w:r w:rsidR="007756C1" w:rsidRPr="000F182A">
              <w:rPr>
                <w:rStyle w:val="Hyperlink"/>
                <w:noProof/>
              </w:rPr>
              <w:t>P.</w:t>
            </w:r>
            <w:r w:rsidR="007756C1">
              <w:rPr>
                <w:rFonts w:asciiTheme="minorHAnsi" w:eastAsiaTheme="minorEastAsia" w:hAnsiTheme="minorHAnsi" w:cstheme="minorBidi"/>
                <w:b w:val="0"/>
                <w:noProof/>
                <w:sz w:val="22"/>
              </w:rPr>
              <w:tab/>
            </w:r>
            <w:r w:rsidR="007756C1" w:rsidRPr="000F182A">
              <w:rPr>
                <w:rStyle w:val="Hyperlink"/>
                <w:noProof/>
              </w:rPr>
              <w:t>Documentation</w:t>
            </w:r>
            <w:r w:rsidR="007756C1">
              <w:rPr>
                <w:noProof/>
                <w:webHidden/>
              </w:rPr>
              <w:tab/>
            </w:r>
            <w:r w:rsidR="007756C1">
              <w:rPr>
                <w:noProof/>
                <w:webHidden/>
              </w:rPr>
              <w:fldChar w:fldCharType="begin"/>
            </w:r>
            <w:r w:rsidR="007756C1">
              <w:rPr>
                <w:noProof/>
                <w:webHidden/>
              </w:rPr>
              <w:instrText xml:space="preserve"> PAGEREF _Toc73532841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46EB9AF4" w14:textId="34000276" w:rsidR="007756C1" w:rsidRDefault="00831D18">
          <w:pPr>
            <w:pStyle w:val="TOC2"/>
            <w:rPr>
              <w:rFonts w:asciiTheme="minorHAnsi" w:eastAsiaTheme="minorEastAsia" w:hAnsiTheme="minorHAnsi" w:cstheme="minorBidi"/>
              <w:b w:val="0"/>
              <w:noProof/>
              <w:sz w:val="22"/>
            </w:rPr>
          </w:pPr>
          <w:hyperlink w:anchor="_Toc73532842" w:history="1">
            <w:r w:rsidR="007756C1" w:rsidRPr="000F182A">
              <w:rPr>
                <w:rStyle w:val="Hyperlink"/>
                <w:noProof/>
              </w:rPr>
              <w:t>Q.</w:t>
            </w:r>
            <w:r w:rsidR="007756C1">
              <w:rPr>
                <w:rFonts w:asciiTheme="minorHAnsi" w:eastAsiaTheme="minorEastAsia" w:hAnsiTheme="minorHAnsi" w:cstheme="minorBidi"/>
                <w:b w:val="0"/>
                <w:noProof/>
                <w:sz w:val="22"/>
              </w:rPr>
              <w:tab/>
            </w:r>
            <w:r w:rsidR="007756C1" w:rsidRPr="000F182A">
              <w:rPr>
                <w:rStyle w:val="Hyperlink"/>
                <w:noProof/>
              </w:rPr>
              <w:t>E-rate Program</w:t>
            </w:r>
            <w:r w:rsidR="007756C1">
              <w:rPr>
                <w:noProof/>
                <w:webHidden/>
              </w:rPr>
              <w:tab/>
            </w:r>
            <w:r w:rsidR="007756C1">
              <w:rPr>
                <w:noProof/>
                <w:webHidden/>
              </w:rPr>
              <w:fldChar w:fldCharType="begin"/>
            </w:r>
            <w:r w:rsidR="007756C1">
              <w:rPr>
                <w:noProof/>
                <w:webHidden/>
              </w:rPr>
              <w:instrText xml:space="preserve"> PAGEREF _Toc73532842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57A46A57" w14:textId="68330558" w:rsidR="007756C1" w:rsidRDefault="00831D18">
          <w:pPr>
            <w:pStyle w:val="TOC2"/>
            <w:rPr>
              <w:rFonts w:asciiTheme="minorHAnsi" w:eastAsiaTheme="minorEastAsia" w:hAnsiTheme="minorHAnsi" w:cstheme="minorBidi"/>
              <w:b w:val="0"/>
              <w:noProof/>
              <w:sz w:val="22"/>
            </w:rPr>
          </w:pPr>
          <w:hyperlink w:anchor="_Toc73532843" w:history="1">
            <w:r w:rsidR="007756C1" w:rsidRPr="000F182A">
              <w:rPr>
                <w:rStyle w:val="Hyperlink"/>
                <w:noProof/>
              </w:rPr>
              <w:t>R.</w:t>
            </w:r>
            <w:r w:rsidR="007756C1">
              <w:rPr>
                <w:rFonts w:asciiTheme="minorHAnsi" w:eastAsiaTheme="minorEastAsia" w:hAnsiTheme="minorHAnsi" w:cstheme="minorBidi"/>
                <w:b w:val="0"/>
                <w:noProof/>
                <w:sz w:val="22"/>
              </w:rPr>
              <w:tab/>
            </w:r>
            <w:r w:rsidR="007756C1" w:rsidRPr="000F182A">
              <w:rPr>
                <w:rStyle w:val="Hyperlink"/>
                <w:noProof/>
              </w:rPr>
              <w:t>Effective Date</w:t>
            </w:r>
            <w:r w:rsidR="007756C1">
              <w:rPr>
                <w:noProof/>
                <w:webHidden/>
              </w:rPr>
              <w:tab/>
            </w:r>
            <w:r w:rsidR="007756C1">
              <w:rPr>
                <w:noProof/>
                <w:webHidden/>
              </w:rPr>
              <w:fldChar w:fldCharType="begin"/>
            </w:r>
            <w:r w:rsidR="007756C1">
              <w:rPr>
                <w:noProof/>
                <w:webHidden/>
              </w:rPr>
              <w:instrText xml:space="preserve"> PAGEREF _Toc73532843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5990746E" w14:textId="695FDF05" w:rsidR="007756C1" w:rsidRDefault="00831D18">
          <w:pPr>
            <w:pStyle w:val="TOC2"/>
            <w:rPr>
              <w:rFonts w:asciiTheme="minorHAnsi" w:eastAsiaTheme="minorEastAsia" w:hAnsiTheme="minorHAnsi" w:cstheme="minorBidi"/>
              <w:b w:val="0"/>
              <w:noProof/>
              <w:sz w:val="22"/>
            </w:rPr>
          </w:pPr>
          <w:hyperlink w:anchor="_Toc73532844" w:history="1">
            <w:r w:rsidR="007756C1" w:rsidRPr="000F182A">
              <w:rPr>
                <w:rStyle w:val="Hyperlink"/>
                <w:noProof/>
              </w:rPr>
              <w:t>S.</w:t>
            </w:r>
            <w:r w:rsidR="007756C1">
              <w:rPr>
                <w:rFonts w:asciiTheme="minorHAnsi" w:eastAsiaTheme="minorEastAsia" w:hAnsiTheme="minorHAnsi" w:cstheme="minorBidi"/>
                <w:b w:val="0"/>
                <w:noProof/>
                <w:sz w:val="22"/>
              </w:rPr>
              <w:tab/>
            </w:r>
            <w:r w:rsidR="007756C1" w:rsidRPr="000F182A">
              <w:rPr>
                <w:rStyle w:val="Hyperlink"/>
                <w:noProof/>
              </w:rPr>
              <w:t>Eligible Entity</w:t>
            </w:r>
            <w:r w:rsidR="007756C1">
              <w:rPr>
                <w:noProof/>
                <w:webHidden/>
              </w:rPr>
              <w:tab/>
            </w:r>
            <w:r w:rsidR="007756C1">
              <w:rPr>
                <w:noProof/>
                <w:webHidden/>
              </w:rPr>
              <w:fldChar w:fldCharType="begin"/>
            </w:r>
            <w:r w:rsidR="007756C1">
              <w:rPr>
                <w:noProof/>
                <w:webHidden/>
              </w:rPr>
              <w:instrText xml:space="preserve"> PAGEREF _Toc73532844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15CF7E39" w14:textId="5F136269" w:rsidR="007756C1" w:rsidRDefault="00831D18">
          <w:pPr>
            <w:pStyle w:val="TOC2"/>
            <w:rPr>
              <w:rFonts w:asciiTheme="minorHAnsi" w:eastAsiaTheme="minorEastAsia" w:hAnsiTheme="minorHAnsi" w:cstheme="minorBidi"/>
              <w:b w:val="0"/>
              <w:noProof/>
              <w:sz w:val="22"/>
            </w:rPr>
          </w:pPr>
          <w:hyperlink w:anchor="_Toc73532845" w:history="1">
            <w:r w:rsidR="007756C1" w:rsidRPr="000F182A">
              <w:rPr>
                <w:rStyle w:val="Hyperlink"/>
                <w:noProof/>
              </w:rPr>
              <w:t>T.</w:t>
            </w:r>
            <w:r w:rsidR="007756C1">
              <w:rPr>
                <w:rFonts w:asciiTheme="minorHAnsi" w:eastAsiaTheme="minorEastAsia" w:hAnsiTheme="minorHAnsi" w:cstheme="minorBidi"/>
                <w:b w:val="0"/>
                <w:noProof/>
                <w:sz w:val="22"/>
              </w:rPr>
              <w:tab/>
            </w:r>
            <w:r w:rsidR="007756C1" w:rsidRPr="000F182A">
              <w:rPr>
                <w:rStyle w:val="Hyperlink"/>
                <w:noProof/>
              </w:rPr>
              <w:t>Eligible Services</w:t>
            </w:r>
            <w:r w:rsidR="007756C1">
              <w:rPr>
                <w:noProof/>
                <w:webHidden/>
              </w:rPr>
              <w:tab/>
            </w:r>
            <w:r w:rsidR="007756C1">
              <w:rPr>
                <w:noProof/>
                <w:webHidden/>
              </w:rPr>
              <w:fldChar w:fldCharType="begin"/>
            </w:r>
            <w:r w:rsidR="007756C1">
              <w:rPr>
                <w:noProof/>
                <w:webHidden/>
              </w:rPr>
              <w:instrText xml:space="preserve"> PAGEREF _Toc73532845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542A1783" w14:textId="44B6E7E7" w:rsidR="007756C1" w:rsidRDefault="00831D18">
          <w:pPr>
            <w:pStyle w:val="TOC2"/>
            <w:rPr>
              <w:rFonts w:asciiTheme="minorHAnsi" w:eastAsiaTheme="minorEastAsia" w:hAnsiTheme="minorHAnsi" w:cstheme="minorBidi"/>
              <w:b w:val="0"/>
              <w:noProof/>
              <w:sz w:val="22"/>
            </w:rPr>
          </w:pPr>
          <w:hyperlink w:anchor="_Toc73532846" w:history="1">
            <w:r w:rsidR="007756C1" w:rsidRPr="000F182A">
              <w:rPr>
                <w:rStyle w:val="Hyperlink"/>
                <w:noProof/>
              </w:rPr>
              <w:t>U.</w:t>
            </w:r>
            <w:r w:rsidR="007756C1">
              <w:rPr>
                <w:rFonts w:asciiTheme="minorHAnsi" w:eastAsiaTheme="minorEastAsia" w:hAnsiTheme="minorHAnsi" w:cstheme="minorBidi"/>
                <w:b w:val="0"/>
                <w:noProof/>
                <w:sz w:val="22"/>
              </w:rPr>
              <w:tab/>
            </w:r>
            <w:r w:rsidR="007756C1" w:rsidRPr="000F182A">
              <w:rPr>
                <w:rStyle w:val="Hyperlink"/>
                <w:noProof/>
              </w:rPr>
              <w:t>Escrow Agent</w:t>
            </w:r>
            <w:r w:rsidR="007756C1">
              <w:rPr>
                <w:noProof/>
                <w:webHidden/>
              </w:rPr>
              <w:tab/>
            </w:r>
            <w:r w:rsidR="007756C1">
              <w:rPr>
                <w:noProof/>
                <w:webHidden/>
              </w:rPr>
              <w:fldChar w:fldCharType="begin"/>
            </w:r>
            <w:r w:rsidR="007756C1">
              <w:rPr>
                <w:noProof/>
                <w:webHidden/>
              </w:rPr>
              <w:instrText xml:space="preserve"> PAGEREF _Toc73532846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6DD4EF61" w14:textId="5E1D83ED" w:rsidR="007756C1" w:rsidRDefault="00831D18">
          <w:pPr>
            <w:pStyle w:val="TOC2"/>
            <w:rPr>
              <w:rFonts w:asciiTheme="minorHAnsi" w:eastAsiaTheme="minorEastAsia" w:hAnsiTheme="minorHAnsi" w:cstheme="minorBidi"/>
              <w:b w:val="0"/>
              <w:noProof/>
              <w:sz w:val="22"/>
            </w:rPr>
          </w:pPr>
          <w:hyperlink w:anchor="_Toc73532847" w:history="1">
            <w:r w:rsidR="007756C1" w:rsidRPr="000F182A">
              <w:rPr>
                <w:rStyle w:val="Hyperlink"/>
                <w:noProof/>
              </w:rPr>
              <w:t>V.</w:t>
            </w:r>
            <w:r w:rsidR="007756C1">
              <w:rPr>
                <w:rFonts w:asciiTheme="minorHAnsi" w:eastAsiaTheme="minorEastAsia" w:hAnsiTheme="minorHAnsi" w:cstheme="minorBidi"/>
                <w:b w:val="0"/>
                <w:noProof/>
                <w:sz w:val="22"/>
              </w:rPr>
              <w:tab/>
            </w:r>
            <w:r w:rsidR="007756C1" w:rsidRPr="000F182A">
              <w:rPr>
                <w:rStyle w:val="Hyperlink"/>
                <w:noProof/>
              </w:rPr>
              <w:t>Federal Tax Information (“FTI”)</w:t>
            </w:r>
            <w:r w:rsidR="007756C1">
              <w:rPr>
                <w:noProof/>
                <w:webHidden/>
              </w:rPr>
              <w:tab/>
            </w:r>
            <w:r w:rsidR="007756C1">
              <w:rPr>
                <w:noProof/>
                <w:webHidden/>
              </w:rPr>
              <w:fldChar w:fldCharType="begin"/>
            </w:r>
            <w:r w:rsidR="007756C1">
              <w:rPr>
                <w:noProof/>
                <w:webHidden/>
              </w:rPr>
              <w:instrText xml:space="preserve"> PAGEREF _Toc73532847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1CF04092" w14:textId="256018AF" w:rsidR="007756C1" w:rsidRDefault="00831D18">
          <w:pPr>
            <w:pStyle w:val="TOC2"/>
            <w:rPr>
              <w:rFonts w:asciiTheme="minorHAnsi" w:eastAsiaTheme="minorEastAsia" w:hAnsiTheme="minorHAnsi" w:cstheme="minorBidi"/>
              <w:b w:val="0"/>
              <w:noProof/>
              <w:sz w:val="22"/>
            </w:rPr>
          </w:pPr>
          <w:hyperlink w:anchor="_Toc73532848" w:history="1">
            <w:r w:rsidR="007756C1" w:rsidRPr="000F182A">
              <w:rPr>
                <w:rStyle w:val="Hyperlink"/>
                <w:noProof/>
              </w:rPr>
              <w:t>W.</w:t>
            </w:r>
            <w:r w:rsidR="007756C1">
              <w:rPr>
                <w:rFonts w:asciiTheme="minorHAnsi" w:eastAsiaTheme="minorEastAsia" w:hAnsiTheme="minorHAnsi" w:cstheme="minorBidi"/>
                <w:b w:val="0"/>
                <w:noProof/>
                <w:sz w:val="22"/>
              </w:rPr>
              <w:tab/>
            </w:r>
            <w:r w:rsidR="007756C1" w:rsidRPr="000F182A">
              <w:rPr>
                <w:rStyle w:val="Hyperlink"/>
                <w:noProof/>
              </w:rPr>
              <w:t>Industrial Funding Adjustment (“IFA”)</w:t>
            </w:r>
            <w:r w:rsidR="007756C1">
              <w:rPr>
                <w:noProof/>
                <w:webHidden/>
              </w:rPr>
              <w:tab/>
            </w:r>
            <w:r w:rsidR="007756C1">
              <w:rPr>
                <w:noProof/>
                <w:webHidden/>
              </w:rPr>
              <w:fldChar w:fldCharType="begin"/>
            </w:r>
            <w:r w:rsidR="007756C1">
              <w:rPr>
                <w:noProof/>
                <w:webHidden/>
              </w:rPr>
              <w:instrText xml:space="preserve"> PAGEREF _Toc73532848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47E9DCE8" w14:textId="56185EC4" w:rsidR="007756C1" w:rsidRDefault="00831D18">
          <w:pPr>
            <w:pStyle w:val="TOC2"/>
            <w:rPr>
              <w:rFonts w:asciiTheme="minorHAnsi" w:eastAsiaTheme="minorEastAsia" w:hAnsiTheme="minorHAnsi" w:cstheme="minorBidi"/>
              <w:b w:val="0"/>
              <w:noProof/>
              <w:sz w:val="22"/>
            </w:rPr>
          </w:pPr>
          <w:hyperlink w:anchor="_Toc73532849" w:history="1">
            <w:r w:rsidR="007756C1" w:rsidRPr="000F182A">
              <w:rPr>
                <w:rStyle w:val="Hyperlink"/>
                <w:noProof/>
              </w:rPr>
              <w:t>X.</w:t>
            </w:r>
            <w:r w:rsidR="007756C1">
              <w:rPr>
                <w:rFonts w:asciiTheme="minorHAnsi" w:eastAsiaTheme="minorEastAsia" w:hAnsiTheme="minorHAnsi" w:cstheme="minorBidi"/>
                <w:b w:val="0"/>
                <w:noProof/>
                <w:sz w:val="22"/>
              </w:rPr>
              <w:tab/>
            </w:r>
            <w:r w:rsidR="007756C1" w:rsidRPr="000F182A">
              <w:rPr>
                <w:rStyle w:val="Hyperlink"/>
                <w:noProof/>
              </w:rPr>
              <w:t>Inventory Record</w:t>
            </w:r>
            <w:r w:rsidR="007756C1">
              <w:rPr>
                <w:noProof/>
                <w:webHidden/>
              </w:rPr>
              <w:tab/>
            </w:r>
            <w:r w:rsidR="007756C1">
              <w:rPr>
                <w:noProof/>
                <w:webHidden/>
              </w:rPr>
              <w:fldChar w:fldCharType="begin"/>
            </w:r>
            <w:r w:rsidR="007756C1">
              <w:rPr>
                <w:noProof/>
                <w:webHidden/>
              </w:rPr>
              <w:instrText xml:space="preserve"> PAGEREF _Toc73532849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71CC8F23" w14:textId="47D7BACC" w:rsidR="007756C1" w:rsidRDefault="00831D18">
          <w:pPr>
            <w:pStyle w:val="TOC2"/>
            <w:rPr>
              <w:rFonts w:asciiTheme="minorHAnsi" w:eastAsiaTheme="minorEastAsia" w:hAnsiTheme="minorHAnsi" w:cstheme="minorBidi"/>
              <w:b w:val="0"/>
              <w:noProof/>
              <w:sz w:val="22"/>
            </w:rPr>
          </w:pPr>
          <w:hyperlink w:anchor="_Toc73532850" w:history="1">
            <w:r w:rsidR="007756C1" w:rsidRPr="000F182A">
              <w:rPr>
                <w:rStyle w:val="Hyperlink"/>
                <w:noProof/>
              </w:rPr>
              <w:t>Y.</w:t>
            </w:r>
            <w:r w:rsidR="007756C1">
              <w:rPr>
                <w:rFonts w:asciiTheme="minorHAnsi" w:eastAsiaTheme="minorEastAsia" w:hAnsiTheme="minorHAnsi" w:cstheme="minorBidi"/>
                <w:b w:val="0"/>
                <w:noProof/>
                <w:sz w:val="22"/>
              </w:rPr>
              <w:tab/>
            </w:r>
            <w:r w:rsidR="007756C1" w:rsidRPr="000F182A">
              <w:rPr>
                <w:rStyle w:val="Hyperlink"/>
                <w:noProof/>
              </w:rPr>
              <w:t>Maintenance Coverage Period (“MCP”)</w:t>
            </w:r>
            <w:r w:rsidR="007756C1">
              <w:rPr>
                <w:noProof/>
                <w:webHidden/>
              </w:rPr>
              <w:tab/>
            </w:r>
            <w:r w:rsidR="007756C1">
              <w:rPr>
                <w:noProof/>
                <w:webHidden/>
              </w:rPr>
              <w:fldChar w:fldCharType="begin"/>
            </w:r>
            <w:r w:rsidR="007756C1">
              <w:rPr>
                <w:noProof/>
                <w:webHidden/>
              </w:rPr>
              <w:instrText xml:space="preserve"> PAGEREF _Toc73532850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4F9C3045" w14:textId="29AF6F8F" w:rsidR="007756C1" w:rsidRDefault="00831D18">
          <w:pPr>
            <w:pStyle w:val="TOC2"/>
            <w:rPr>
              <w:rFonts w:asciiTheme="minorHAnsi" w:eastAsiaTheme="minorEastAsia" w:hAnsiTheme="minorHAnsi" w:cstheme="minorBidi"/>
              <w:b w:val="0"/>
              <w:noProof/>
              <w:sz w:val="22"/>
            </w:rPr>
          </w:pPr>
          <w:hyperlink w:anchor="_Toc73532851" w:history="1">
            <w:r w:rsidR="007756C1" w:rsidRPr="000F182A">
              <w:rPr>
                <w:rStyle w:val="Hyperlink"/>
                <w:noProof/>
              </w:rPr>
              <w:t>Z.</w:t>
            </w:r>
            <w:r w:rsidR="007756C1">
              <w:rPr>
                <w:rFonts w:asciiTheme="minorHAnsi" w:eastAsiaTheme="minorEastAsia" w:hAnsiTheme="minorHAnsi" w:cstheme="minorBidi"/>
                <w:b w:val="0"/>
                <w:noProof/>
                <w:sz w:val="22"/>
              </w:rPr>
              <w:tab/>
            </w:r>
            <w:r w:rsidR="007756C1" w:rsidRPr="000F182A">
              <w:rPr>
                <w:rStyle w:val="Hyperlink"/>
                <w:noProof/>
              </w:rPr>
              <w:t>Maintenance Level</w:t>
            </w:r>
            <w:r w:rsidR="007756C1">
              <w:rPr>
                <w:noProof/>
                <w:webHidden/>
              </w:rPr>
              <w:tab/>
            </w:r>
            <w:r w:rsidR="007756C1">
              <w:rPr>
                <w:noProof/>
                <w:webHidden/>
              </w:rPr>
              <w:fldChar w:fldCharType="begin"/>
            </w:r>
            <w:r w:rsidR="007756C1">
              <w:rPr>
                <w:noProof/>
                <w:webHidden/>
              </w:rPr>
              <w:instrText xml:space="preserve"> PAGEREF _Toc73532851 \h </w:instrText>
            </w:r>
            <w:r w:rsidR="007756C1">
              <w:rPr>
                <w:noProof/>
                <w:webHidden/>
              </w:rPr>
            </w:r>
            <w:r w:rsidR="007756C1">
              <w:rPr>
                <w:noProof/>
                <w:webHidden/>
              </w:rPr>
              <w:fldChar w:fldCharType="separate"/>
            </w:r>
            <w:r w:rsidR="007756C1">
              <w:rPr>
                <w:noProof/>
                <w:webHidden/>
              </w:rPr>
              <w:t>3</w:t>
            </w:r>
            <w:r w:rsidR="007756C1">
              <w:rPr>
                <w:noProof/>
                <w:webHidden/>
              </w:rPr>
              <w:fldChar w:fldCharType="end"/>
            </w:r>
          </w:hyperlink>
        </w:p>
        <w:p w14:paraId="35F498F7" w14:textId="7653BD88" w:rsidR="007756C1" w:rsidRDefault="00831D18">
          <w:pPr>
            <w:pStyle w:val="TOC2"/>
            <w:rPr>
              <w:rFonts w:asciiTheme="minorHAnsi" w:eastAsiaTheme="minorEastAsia" w:hAnsiTheme="minorHAnsi" w:cstheme="minorBidi"/>
              <w:b w:val="0"/>
              <w:noProof/>
              <w:sz w:val="22"/>
            </w:rPr>
          </w:pPr>
          <w:hyperlink w:anchor="_Toc73532852" w:history="1">
            <w:r w:rsidR="007756C1" w:rsidRPr="000F182A">
              <w:rPr>
                <w:rStyle w:val="Hyperlink"/>
                <w:noProof/>
              </w:rPr>
              <w:t>AA.</w:t>
            </w:r>
            <w:r w:rsidR="007756C1">
              <w:rPr>
                <w:rFonts w:asciiTheme="minorHAnsi" w:eastAsiaTheme="minorEastAsia" w:hAnsiTheme="minorHAnsi" w:cstheme="minorBidi"/>
                <w:b w:val="0"/>
                <w:noProof/>
                <w:sz w:val="22"/>
              </w:rPr>
              <w:tab/>
            </w:r>
            <w:r w:rsidR="007756C1" w:rsidRPr="000F182A">
              <w:rPr>
                <w:rStyle w:val="Hyperlink"/>
                <w:noProof/>
              </w:rPr>
              <w:t>Maintenance Services</w:t>
            </w:r>
            <w:r w:rsidR="007756C1">
              <w:rPr>
                <w:noProof/>
                <w:webHidden/>
              </w:rPr>
              <w:tab/>
            </w:r>
            <w:r w:rsidR="007756C1">
              <w:rPr>
                <w:noProof/>
                <w:webHidden/>
              </w:rPr>
              <w:fldChar w:fldCharType="begin"/>
            </w:r>
            <w:r w:rsidR="007756C1">
              <w:rPr>
                <w:noProof/>
                <w:webHidden/>
              </w:rPr>
              <w:instrText xml:space="preserve"> PAGEREF _Toc73532852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039D03AA" w14:textId="6AD3E195" w:rsidR="007756C1" w:rsidRDefault="00831D18">
          <w:pPr>
            <w:pStyle w:val="TOC2"/>
            <w:rPr>
              <w:rFonts w:asciiTheme="minorHAnsi" w:eastAsiaTheme="minorEastAsia" w:hAnsiTheme="minorHAnsi" w:cstheme="minorBidi"/>
              <w:b w:val="0"/>
              <w:noProof/>
              <w:sz w:val="22"/>
            </w:rPr>
          </w:pPr>
          <w:hyperlink w:anchor="_Toc73532853" w:history="1">
            <w:r w:rsidR="007756C1" w:rsidRPr="000F182A">
              <w:rPr>
                <w:rStyle w:val="Hyperlink"/>
                <w:noProof/>
              </w:rPr>
              <w:t>BB.</w:t>
            </w:r>
            <w:r w:rsidR="007756C1">
              <w:rPr>
                <w:rFonts w:asciiTheme="minorHAnsi" w:eastAsiaTheme="minorEastAsia" w:hAnsiTheme="minorHAnsi" w:cstheme="minorBidi"/>
                <w:b w:val="0"/>
                <w:noProof/>
                <w:sz w:val="22"/>
              </w:rPr>
              <w:tab/>
            </w:r>
            <w:r w:rsidR="007756C1" w:rsidRPr="000F182A">
              <w:rPr>
                <w:rStyle w:val="Hyperlink"/>
                <w:noProof/>
              </w:rPr>
              <w:t>Multifunction Device (“MFD”)</w:t>
            </w:r>
            <w:r w:rsidR="007756C1">
              <w:rPr>
                <w:noProof/>
                <w:webHidden/>
              </w:rPr>
              <w:tab/>
            </w:r>
            <w:r w:rsidR="007756C1">
              <w:rPr>
                <w:noProof/>
                <w:webHidden/>
              </w:rPr>
              <w:fldChar w:fldCharType="begin"/>
            </w:r>
            <w:r w:rsidR="007756C1">
              <w:rPr>
                <w:noProof/>
                <w:webHidden/>
              </w:rPr>
              <w:instrText xml:space="preserve"> PAGEREF _Toc73532853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39A2529F" w14:textId="720F5C44" w:rsidR="007756C1" w:rsidRDefault="00831D18">
          <w:pPr>
            <w:pStyle w:val="TOC2"/>
            <w:rPr>
              <w:rFonts w:asciiTheme="minorHAnsi" w:eastAsiaTheme="minorEastAsia" w:hAnsiTheme="minorHAnsi" w:cstheme="minorBidi"/>
              <w:b w:val="0"/>
              <w:noProof/>
              <w:sz w:val="22"/>
            </w:rPr>
          </w:pPr>
          <w:hyperlink w:anchor="_Toc73532854" w:history="1">
            <w:r w:rsidR="007756C1" w:rsidRPr="000F182A">
              <w:rPr>
                <w:rStyle w:val="Hyperlink"/>
                <w:noProof/>
              </w:rPr>
              <w:t>CC.</w:t>
            </w:r>
            <w:r w:rsidR="007756C1">
              <w:rPr>
                <w:rFonts w:asciiTheme="minorHAnsi" w:eastAsiaTheme="minorEastAsia" w:hAnsiTheme="minorHAnsi" w:cstheme="minorBidi"/>
                <w:b w:val="0"/>
                <w:noProof/>
                <w:sz w:val="22"/>
              </w:rPr>
              <w:tab/>
            </w:r>
            <w:r w:rsidR="007756C1" w:rsidRPr="000F182A">
              <w:rPr>
                <w:rStyle w:val="Hyperlink"/>
                <w:noProof/>
              </w:rPr>
              <w:t>Network Appliance</w:t>
            </w:r>
            <w:r w:rsidR="007756C1">
              <w:rPr>
                <w:noProof/>
                <w:webHidden/>
              </w:rPr>
              <w:tab/>
            </w:r>
            <w:r w:rsidR="007756C1">
              <w:rPr>
                <w:noProof/>
                <w:webHidden/>
              </w:rPr>
              <w:fldChar w:fldCharType="begin"/>
            </w:r>
            <w:r w:rsidR="007756C1">
              <w:rPr>
                <w:noProof/>
                <w:webHidden/>
              </w:rPr>
              <w:instrText xml:space="preserve"> PAGEREF _Toc73532854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23486AA4" w14:textId="2244250E" w:rsidR="007756C1" w:rsidRDefault="00831D18">
          <w:pPr>
            <w:pStyle w:val="TOC2"/>
            <w:rPr>
              <w:rFonts w:asciiTheme="minorHAnsi" w:eastAsiaTheme="minorEastAsia" w:hAnsiTheme="minorHAnsi" w:cstheme="minorBidi"/>
              <w:b w:val="0"/>
              <w:noProof/>
              <w:sz w:val="22"/>
            </w:rPr>
          </w:pPr>
          <w:hyperlink w:anchor="_Toc73532855" w:history="1">
            <w:r w:rsidR="007756C1" w:rsidRPr="000F182A">
              <w:rPr>
                <w:rStyle w:val="Hyperlink"/>
                <w:noProof/>
              </w:rPr>
              <w:t>DD.</w:t>
            </w:r>
            <w:r w:rsidR="007756C1">
              <w:rPr>
                <w:rFonts w:asciiTheme="minorHAnsi" w:eastAsiaTheme="minorEastAsia" w:hAnsiTheme="minorHAnsi" w:cstheme="minorBidi"/>
                <w:b w:val="0"/>
                <w:noProof/>
                <w:sz w:val="22"/>
              </w:rPr>
              <w:tab/>
            </w:r>
            <w:r w:rsidR="007756C1" w:rsidRPr="000F182A">
              <w:rPr>
                <w:rStyle w:val="Hyperlink"/>
                <w:noProof/>
              </w:rPr>
              <w:t>Operating Condition</w:t>
            </w:r>
            <w:r w:rsidR="007756C1">
              <w:rPr>
                <w:noProof/>
                <w:webHidden/>
              </w:rPr>
              <w:tab/>
            </w:r>
            <w:r w:rsidR="007756C1">
              <w:rPr>
                <w:noProof/>
                <w:webHidden/>
              </w:rPr>
              <w:fldChar w:fldCharType="begin"/>
            </w:r>
            <w:r w:rsidR="007756C1">
              <w:rPr>
                <w:noProof/>
                <w:webHidden/>
              </w:rPr>
              <w:instrText xml:space="preserve"> PAGEREF _Toc73532855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2C2FD6FE" w14:textId="647DE013" w:rsidR="007756C1" w:rsidRDefault="00831D18">
          <w:pPr>
            <w:pStyle w:val="TOC2"/>
            <w:rPr>
              <w:rFonts w:asciiTheme="minorHAnsi" w:eastAsiaTheme="minorEastAsia" w:hAnsiTheme="minorHAnsi" w:cstheme="minorBidi"/>
              <w:b w:val="0"/>
              <w:noProof/>
              <w:sz w:val="22"/>
            </w:rPr>
          </w:pPr>
          <w:hyperlink w:anchor="_Toc73532856" w:history="1">
            <w:r w:rsidR="007756C1" w:rsidRPr="000F182A">
              <w:rPr>
                <w:rStyle w:val="Hyperlink"/>
                <w:noProof/>
              </w:rPr>
              <w:t>EE.</w:t>
            </w:r>
            <w:r w:rsidR="007756C1">
              <w:rPr>
                <w:rFonts w:asciiTheme="minorHAnsi" w:eastAsiaTheme="minorEastAsia" w:hAnsiTheme="minorHAnsi" w:cstheme="minorBidi"/>
                <w:b w:val="0"/>
                <w:noProof/>
                <w:sz w:val="22"/>
              </w:rPr>
              <w:tab/>
            </w:r>
            <w:r w:rsidR="007756C1" w:rsidRPr="000F182A">
              <w:rPr>
                <w:rStyle w:val="Hyperlink"/>
                <w:noProof/>
              </w:rPr>
              <w:t>Party</w:t>
            </w:r>
            <w:r w:rsidR="007756C1">
              <w:rPr>
                <w:noProof/>
                <w:webHidden/>
              </w:rPr>
              <w:tab/>
            </w:r>
            <w:r w:rsidR="007756C1">
              <w:rPr>
                <w:noProof/>
                <w:webHidden/>
              </w:rPr>
              <w:fldChar w:fldCharType="begin"/>
            </w:r>
            <w:r w:rsidR="007756C1">
              <w:rPr>
                <w:noProof/>
                <w:webHidden/>
              </w:rPr>
              <w:instrText xml:space="preserve"> PAGEREF _Toc73532856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425797B4" w14:textId="24049C65" w:rsidR="007756C1" w:rsidRDefault="00831D18">
          <w:pPr>
            <w:pStyle w:val="TOC2"/>
            <w:rPr>
              <w:rFonts w:asciiTheme="minorHAnsi" w:eastAsiaTheme="minorEastAsia" w:hAnsiTheme="minorHAnsi" w:cstheme="minorBidi"/>
              <w:b w:val="0"/>
              <w:noProof/>
              <w:sz w:val="22"/>
            </w:rPr>
          </w:pPr>
          <w:hyperlink w:anchor="_Toc73532857" w:history="1">
            <w:r w:rsidR="007756C1" w:rsidRPr="000F182A">
              <w:rPr>
                <w:rStyle w:val="Hyperlink"/>
                <w:noProof/>
              </w:rPr>
              <w:t>FF.</w:t>
            </w:r>
            <w:r w:rsidR="007756C1">
              <w:rPr>
                <w:rFonts w:asciiTheme="minorHAnsi" w:eastAsiaTheme="minorEastAsia" w:hAnsiTheme="minorHAnsi" w:cstheme="minorBidi"/>
                <w:b w:val="0"/>
                <w:noProof/>
                <w:sz w:val="22"/>
              </w:rPr>
              <w:tab/>
            </w:r>
            <w:r w:rsidR="007756C1" w:rsidRPr="000F182A">
              <w:rPr>
                <w:rStyle w:val="Hyperlink"/>
                <w:noProof/>
              </w:rPr>
              <w:t>Performance Changes</w:t>
            </w:r>
            <w:r w:rsidR="007756C1">
              <w:rPr>
                <w:noProof/>
                <w:webHidden/>
              </w:rPr>
              <w:tab/>
            </w:r>
            <w:r w:rsidR="007756C1">
              <w:rPr>
                <w:noProof/>
                <w:webHidden/>
              </w:rPr>
              <w:fldChar w:fldCharType="begin"/>
            </w:r>
            <w:r w:rsidR="007756C1">
              <w:rPr>
                <w:noProof/>
                <w:webHidden/>
              </w:rPr>
              <w:instrText xml:space="preserve"> PAGEREF _Toc73532857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3563AE88" w14:textId="33F5FAB6" w:rsidR="007756C1" w:rsidRDefault="00831D18">
          <w:pPr>
            <w:pStyle w:val="TOC2"/>
            <w:rPr>
              <w:rFonts w:asciiTheme="minorHAnsi" w:eastAsiaTheme="minorEastAsia" w:hAnsiTheme="minorHAnsi" w:cstheme="minorBidi"/>
              <w:b w:val="0"/>
              <w:noProof/>
              <w:sz w:val="22"/>
            </w:rPr>
          </w:pPr>
          <w:hyperlink w:anchor="_Toc73532858" w:history="1">
            <w:r w:rsidR="007756C1" w:rsidRPr="000F182A">
              <w:rPr>
                <w:rStyle w:val="Hyperlink"/>
                <w:noProof/>
              </w:rPr>
              <w:t>GG.</w:t>
            </w:r>
            <w:r w:rsidR="007756C1">
              <w:rPr>
                <w:rFonts w:asciiTheme="minorHAnsi" w:eastAsiaTheme="minorEastAsia" w:hAnsiTheme="minorHAnsi" w:cstheme="minorBidi"/>
                <w:b w:val="0"/>
                <w:noProof/>
                <w:sz w:val="22"/>
              </w:rPr>
              <w:tab/>
            </w:r>
            <w:r w:rsidR="007756C1" w:rsidRPr="000F182A">
              <w:rPr>
                <w:rStyle w:val="Hyperlink"/>
                <w:noProof/>
              </w:rPr>
              <w:t>Preventative Maintenance</w:t>
            </w:r>
            <w:r w:rsidR="007756C1">
              <w:rPr>
                <w:noProof/>
                <w:webHidden/>
              </w:rPr>
              <w:tab/>
            </w:r>
            <w:r w:rsidR="007756C1">
              <w:rPr>
                <w:noProof/>
                <w:webHidden/>
              </w:rPr>
              <w:fldChar w:fldCharType="begin"/>
            </w:r>
            <w:r w:rsidR="007756C1">
              <w:rPr>
                <w:noProof/>
                <w:webHidden/>
              </w:rPr>
              <w:instrText xml:space="preserve"> PAGEREF _Toc73532858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4C2B5E96" w14:textId="466AC473" w:rsidR="007756C1" w:rsidRDefault="00831D18">
          <w:pPr>
            <w:pStyle w:val="TOC2"/>
            <w:rPr>
              <w:rFonts w:asciiTheme="minorHAnsi" w:eastAsiaTheme="minorEastAsia" w:hAnsiTheme="minorHAnsi" w:cstheme="minorBidi"/>
              <w:b w:val="0"/>
              <w:noProof/>
              <w:sz w:val="22"/>
            </w:rPr>
          </w:pPr>
          <w:hyperlink w:anchor="_Toc73532859" w:history="1">
            <w:r w:rsidR="007756C1" w:rsidRPr="000F182A">
              <w:rPr>
                <w:rStyle w:val="Hyperlink"/>
                <w:noProof/>
              </w:rPr>
              <w:t>HH.</w:t>
            </w:r>
            <w:r w:rsidR="007756C1">
              <w:rPr>
                <w:rFonts w:asciiTheme="minorHAnsi" w:eastAsiaTheme="minorEastAsia" w:hAnsiTheme="minorHAnsi" w:cstheme="minorBidi"/>
                <w:b w:val="0"/>
                <w:noProof/>
                <w:sz w:val="22"/>
              </w:rPr>
              <w:tab/>
            </w:r>
            <w:r w:rsidR="007756C1" w:rsidRPr="000F182A">
              <w:rPr>
                <w:rStyle w:val="Hyperlink"/>
                <w:noProof/>
              </w:rPr>
              <w:t>Response Time</w:t>
            </w:r>
            <w:r w:rsidR="007756C1">
              <w:rPr>
                <w:noProof/>
                <w:webHidden/>
              </w:rPr>
              <w:tab/>
            </w:r>
            <w:r w:rsidR="007756C1">
              <w:rPr>
                <w:noProof/>
                <w:webHidden/>
              </w:rPr>
              <w:fldChar w:fldCharType="begin"/>
            </w:r>
            <w:r w:rsidR="007756C1">
              <w:rPr>
                <w:noProof/>
                <w:webHidden/>
              </w:rPr>
              <w:instrText xml:space="preserve"> PAGEREF _Toc73532859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36D88FC3" w14:textId="6FFEA230" w:rsidR="007756C1" w:rsidRDefault="00831D18">
          <w:pPr>
            <w:pStyle w:val="TOC2"/>
            <w:rPr>
              <w:rFonts w:asciiTheme="minorHAnsi" w:eastAsiaTheme="minorEastAsia" w:hAnsiTheme="minorHAnsi" w:cstheme="minorBidi"/>
              <w:b w:val="0"/>
              <w:noProof/>
              <w:sz w:val="22"/>
            </w:rPr>
          </w:pPr>
          <w:hyperlink w:anchor="_Toc73532860" w:history="1">
            <w:r w:rsidR="007756C1" w:rsidRPr="000F182A">
              <w:rPr>
                <w:rStyle w:val="Hyperlink"/>
                <w:noProof/>
              </w:rPr>
              <w:t>II.</w:t>
            </w:r>
            <w:r w:rsidR="007756C1">
              <w:rPr>
                <w:rFonts w:asciiTheme="minorHAnsi" w:eastAsiaTheme="minorEastAsia" w:hAnsiTheme="minorHAnsi" w:cstheme="minorBidi"/>
                <w:b w:val="0"/>
                <w:noProof/>
                <w:sz w:val="22"/>
              </w:rPr>
              <w:tab/>
            </w:r>
            <w:r w:rsidR="007756C1" w:rsidRPr="000F182A">
              <w:rPr>
                <w:rStyle w:val="Hyperlink"/>
                <w:noProof/>
              </w:rPr>
              <w:t>Product</w:t>
            </w:r>
            <w:r w:rsidR="007756C1">
              <w:rPr>
                <w:noProof/>
                <w:webHidden/>
              </w:rPr>
              <w:tab/>
            </w:r>
            <w:r w:rsidR="007756C1">
              <w:rPr>
                <w:noProof/>
                <w:webHidden/>
              </w:rPr>
              <w:fldChar w:fldCharType="begin"/>
            </w:r>
            <w:r w:rsidR="007756C1">
              <w:rPr>
                <w:noProof/>
                <w:webHidden/>
              </w:rPr>
              <w:instrText xml:space="preserve"> PAGEREF _Toc73532860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2D0FFB91" w14:textId="4BAF4FE5" w:rsidR="007756C1" w:rsidRDefault="00831D18">
          <w:pPr>
            <w:pStyle w:val="TOC2"/>
            <w:rPr>
              <w:rFonts w:asciiTheme="minorHAnsi" w:eastAsiaTheme="minorEastAsia" w:hAnsiTheme="minorHAnsi" w:cstheme="minorBidi"/>
              <w:b w:val="0"/>
              <w:noProof/>
              <w:sz w:val="22"/>
            </w:rPr>
          </w:pPr>
          <w:hyperlink w:anchor="_Toc73532861" w:history="1">
            <w:r w:rsidR="007756C1" w:rsidRPr="000F182A">
              <w:rPr>
                <w:rStyle w:val="Hyperlink"/>
                <w:noProof/>
              </w:rPr>
              <w:t>JJ.</w:t>
            </w:r>
            <w:r w:rsidR="007756C1">
              <w:rPr>
                <w:rFonts w:asciiTheme="minorHAnsi" w:eastAsiaTheme="minorEastAsia" w:hAnsiTheme="minorHAnsi" w:cstheme="minorBidi"/>
                <w:b w:val="0"/>
                <w:noProof/>
                <w:sz w:val="22"/>
              </w:rPr>
              <w:tab/>
            </w:r>
            <w:r w:rsidR="007756C1" w:rsidRPr="000F182A">
              <w:rPr>
                <w:rStyle w:val="Hyperlink"/>
                <w:noProof/>
              </w:rPr>
              <w:t>Receipt</w:t>
            </w:r>
            <w:r w:rsidR="007756C1">
              <w:rPr>
                <w:noProof/>
                <w:webHidden/>
              </w:rPr>
              <w:tab/>
            </w:r>
            <w:r w:rsidR="007756C1">
              <w:rPr>
                <w:noProof/>
                <w:webHidden/>
              </w:rPr>
              <w:fldChar w:fldCharType="begin"/>
            </w:r>
            <w:r w:rsidR="007756C1">
              <w:rPr>
                <w:noProof/>
                <w:webHidden/>
              </w:rPr>
              <w:instrText xml:space="preserve"> PAGEREF _Toc73532861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5932A757" w14:textId="6B185213" w:rsidR="007756C1" w:rsidRDefault="00831D18">
          <w:pPr>
            <w:pStyle w:val="TOC2"/>
            <w:rPr>
              <w:rFonts w:asciiTheme="minorHAnsi" w:eastAsiaTheme="minorEastAsia" w:hAnsiTheme="minorHAnsi" w:cstheme="minorBidi"/>
              <w:b w:val="0"/>
              <w:noProof/>
              <w:sz w:val="22"/>
            </w:rPr>
          </w:pPr>
          <w:hyperlink w:anchor="_Toc73532862" w:history="1">
            <w:r w:rsidR="007756C1" w:rsidRPr="000F182A">
              <w:rPr>
                <w:rStyle w:val="Hyperlink"/>
                <w:noProof/>
              </w:rPr>
              <w:t>KK.</w:t>
            </w:r>
            <w:r w:rsidR="007756C1">
              <w:rPr>
                <w:rFonts w:asciiTheme="minorHAnsi" w:eastAsiaTheme="minorEastAsia" w:hAnsiTheme="minorHAnsi" w:cstheme="minorBidi"/>
                <w:b w:val="0"/>
                <w:noProof/>
                <w:sz w:val="22"/>
              </w:rPr>
              <w:tab/>
            </w:r>
            <w:r w:rsidR="007756C1" w:rsidRPr="000F182A">
              <w:rPr>
                <w:rStyle w:val="Hyperlink"/>
                <w:noProof/>
              </w:rPr>
              <w:t>Requirements</w:t>
            </w:r>
            <w:r w:rsidR="007756C1">
              <w:rPr>
                <w:noProof/>
                <w:webHidden/>
              </w:rPr>
              <w:tab/>
            </w:r>
            <w:r w:rsidR="007756C1">
              <w:rPr>
                <w:noProof/>
                <w:webHidden/>
              </w:rPr>
              <w:fldChar w:fldCharType="begin"/>
            </w:r>
            <w:r w:rsidR="007756C1">
              <w:rPr>
                <w:noProof/>
                <w:webHidden/>
              </w:rPr>
              <w:instrText xml:space="preserve"> PAGEREF _Toc73532862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074AA141" w14:textId="23673A03" w:rsidR="007756C1" w:rsidRDefault="00831D18">
          <w:pPr>
            <w:pStyle w:val="TOC2"/>
            <w:rPr>
              <w:rFonts w:asciiTheme="minorHAnsi" w:eastAsiaTheme="minorEastAsia" w:hAnsiTheme="minorHAnsi" w:cstheme="minorBidi"/>
              <w:b w:val="0"/>
              <w:noProof/>
              <w:sz w:val="22"/>
            </w:rPr>
          </w:pPr>
          <w:hyperlink w:anchor="_Toc73532863" w:history="1">
            <w:r w:rsidR="007756C1" w:rsidRPr="000F182A">
              <w:rPr>
                <w:rStyle w:val="Hyperlink"/>
                <w:noProof/>
              </w:rPr>
              <w:t>LL.</w:t>
            </w:r>
            <w:r w:rsidR="007756C1">
              <w:rPr>
                <w:rFonts w:asciiTheme="minorHAnsi" w:eastAsiaTheme="minorEastAsia" w:hAnsiTheme="minorHAnsi" w:cstheme="minorBidi"/>
                <w:b w:val="0"/>
                <w:noProof/>
                <w:sz w:val="22"/>
              </w:rPr>
              <w:tab/>
            </w:r>
            <w:r w:rsidR="007756C1" w:rsidRPr="000F182A">
              <w:rPr>
                <w:rStyle w:val="Hyperlink"/>
                <w:noProof/>
              </w:rPr>
              <w:t>Safety Changes</w:t>
            </w:r>
            <w:r w:rsidR="007756C1">
              <w:rPr>
                <w:noProof/>
                <w:webHidden/>
              </w:rPr>
              <w:tab/>
            </w:r>
            <w:r w:rsidR="007756C1">
              <w:rPr>
                <w:noProof/>
                <w:webHidden/>
              </w:rPr>
              <w:fldChar w:fldCharType="begin"/>
            </w:r>
            <w:r w:rsidR="007756C1">
              <w:rPr>
                <w:noProof/>
                <w:webHidden/>
              </w:rPr>
              <w:instrText xml:space="preserve"> PAGEREF _Toc73532863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5518FCA0" w14:textId="72156A62" w:rsidR="007756C1" w:rsidRDefault="00831D18">
          <w:pPr>
            <w:pStyle w:val="TOC2"/>
            <w:rPr>
              <w:rFonts w:asciiTheme="minorHAnsi" w:eastAsiaTheme="minorEastAsia" w:hAnsiTheme="minorHAnsi" w:cstheme="minorBidi"/>
              <w:b w:val="0"/>
              <w:noProof/>
              <w:sz w:val="22"/>
            </w:rPr>
          </w:pPr>
          <w:hyperlink w:anchor="_Toc73532864" w:history="1">
            <w:r w:rsidR="007756C1" w:rsidRPr="000F182A">
              <w:rPr>
                <w:rStyle w:val="Hyperlink"/>
                <w:noProof/>
              </w:rPr>
              <w:t>MM.</w:t>
            </w:r>
            <w:r w:rsidR="007756C1">
              <w:rPr>
                <w:rFonts w:asciiTheme="minorHAnsi" w:eastAsiaTheme="minorEastAsia" w:hAnsiTheme="minorHAnsi" w:cstheme="minorBidi"/>
                <w:b w:val="0"/>
                <w:noProof/>
                <w:sz w:val="22"/>
              </w:rPr>
              <w:tab/>
            </w:r>
            <w:r w:rsidR="007756C1" w:rsidRPr="000F182A">
              <w:rPr>
                <w:rStyle w:val="Hyperlink"/>
                <w:noProof/>
              </w:rPr>
              <w:t>Services</w:t>
            </w:r>
            <w:r w:rsidR="007756C1">
              <w:rPr>
                <w:noProof/>
                <w:webHidden/>
              </w:rPr>
              <w:tab/>
            </w:r>
            <w:r w:rsidR="007756C1">
              <w:rPr>
                <w:noProof/>
                <w:webHidden/>
              </w:rPr>
              <w:fldChar w:fldCharType="begin"/>
            </w:r>
            <w:r w:rsidR="007756C1">
              <w:rPr>
                <w:noProof/>
                <w:webHidden/>
              </w:rPr>
              <w:instrText xml:space="preserve"> PAGEREF _Toc73532864 \h </w:instrText>
            </w:r>
            <w:r w:rsidR="007756C1">
              <w:rPr>
                <w:noProof/>
                <w:webHidden/>
              </w:rPr>
            </w:r>
            <w:r w:rsidR="007756C1">
              <w:rPr>
                <w:noProof/>
                <w:webHidden/>
              </w:rPr>
              <w:fldChar w:fldCharType="separate"/>
            </w:r>
            <w:r w:rsidR="007756C1">
              <w:rPr>
                <w:noProof/>
                <w:webHidden/>
              </w:rPr>
              <w:t>4</w:t>
            </w:r>
            <w:r w:rsidR="007756C1">
              <w:rPr>
                <w:noProof/>
                <w:webHidden/>
              </w:rPr>
              <w:fldChar w:fldCharType="end"/>
            </w:r>
          </w:hyperlink>
        </w:p>
        <w:p w14:paraId="3AA060F0" w14:textId="1B3A0EBA" w:rsidR="007756C1" w:rsidRDefault="00831D18">
          <w:pPr>
            <w:pStyle w:val="TOC2"/>
            <w:rPr>
              <w:rFonts w:asciiTheme="minorHAnsi" w:eastAsiaTheme="minorEastAsia" w:hAnsiTheme="minorHAnsi" w:cstheme="minorBidi"/>
              <w:b w:val="0"/>
              <w:noProof/>
              <w:sz w:val="22"/>
            </w:rPr>
          </w:pPr>
          <w:hyperlink w:anchor="_Toc73532865" w:history="1">
            <w:r w:rsidR="007756C1" w:rsidRPr="000F182A">
              <w:rPr>
                <w:rStyle w:val="Hyperlink"/>
                <w:noProof/>
              </w:rPr>
              <w:t>NN.</w:t>
            </w:r>
            <w:r w:rsidR="007756C1">
              <w:rPr>
                <w:rFonts w:asciiTheme="minorHAnsi" w:eastAsiaTheme="minorEastAsia" w:hAnsiTheme="minorHAnsi" w:cstheme="minorBidi"/>
                <w:b w:val="0"/>
                <w:noProof/>
                <w:sz w:val="22"/>
              </w:rPr>
              <w:tab/>
            </w:r>
            <w:r w:rsidR="007756C1" w:rsidRPr="000F182A">
              <w:rPr>
                <w:rStyle w:val="Hyperlink"/>
                <w:noProof/>
              </w:rPr>
              <w:t>Software</w:t>
            </w:r>
            <w:r w:rsidR="007756C1">
              <w:rPr>
                <w:noProof/>
                <w:webHidden/>
              </w:rPr>
              <w:tab/>
            </w:r>
            <w:r w:rsidR="007756C1">
              <w:rPr>
                <w:noProof/>
                <w:webHidden/>
              </w:rPr>
              <w:fldChar w:fldCharType="begin"/>
            </w:r>
            <w:r w:rsidR="007756C1">
              <w:rPr>
                <w:noProof/>
                <w:webHidden/>
              </w:rPr>
              <w:instrText xml:space="preserve"> PAGEREF _Toc73532865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35B3B6B9" w14:textId="6310F4A3" w:rsidR="007756C1" w:rsidRDefault="00831D18">
          <w:pPr>
            <w:pStyle w:val="TOC2"/>
            <w:rPr>
              <w:rFonts w:asciiTheme="minorHAnsi" w:eastAsiaTheme="minorEastAsia" w:hAnsiTheme="minorHAnsi" w:cstheme="minorBidi"/>
              <w:b w:val="0"/>
              <w:noProof/>
              <w:sz w:val="22"/>
            </w:rPr>
          </w:pPr>
          <w:hyperlink w:anchor="_Toc73532866" w:history="1">
            <w:r w:rsidR="007756C1" w:rsidRPr="000F182A">
              <w:rPr>
                <w:rStyle w:val="Hyperlink"/>
                <w:noProof/>
              </w:rPr>
              <w:t>OO.</w:t>
            </w:r>
            <w:r w:rsidR="007756C1">
              <w:rPr>
                <w:rFonts w:asciiTheme="minorHAnsi" w:eastAsiaTheme="minorEastAsia" w:hAnsiTheme="minorHAnsi" w:cstheme="minorBidi"/>
                <w:b w:val="0"/>
                <w:noProof/>
                <w:sz w:val="22"/>
              </w:rPr>
              <w:tab/>
            </w:r>
            <w:r w:rsidR="007756C1" w:rsidRPr="000F182A">
              <w:rPr>
                <w:rStyle w:val="Hyperlink"/>
                <w:noProof/>
              </w:rPr>
              <w:t>Software Publisher</w:t>
            </w:r>
            <w:r w:rsidR="007756C1">
              <w:rPr>
                <w:noProof/>
                <w:webHidden/>
              </w:rPr>
              <w:tab/>
            </w:r>
            <w:r w:rsidR="007756C1">
              <w:rPr>
                <w:noProof/>
                <w:webHidden/>
              </w:rPr>
              <w:fldChar w:fldCharType="begin"/>
            </w:r>
            <w:r w:rsidR="007756C1">
              <w:rPr>
                <w:noProof/>
                <w:webHidden/>
              </w:rPr>
              <w:instrText xml:space="preserve"> PAGEREF _Toc73532866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4A75A163" w14:textId="083FD434" w:rsidR="007756C1" w:rsidRDefault="00831D18">
          <w:pPr>
            <w:pStyle w:val="TOC2"/>
            <w:rPr>
              <w:rFonts w:asciiTheme="minorHAnsi" w:eastAsiaTheme="minorEastAsia" w:hAnsiTheme="minorHAnsi" w:cstheme="minorBidi"/>
              <w:b w:val="0"/>
              <w:noProof/>
              <w:sz w:val="22"/>
            </w:rPr>
          </w:pPr>
          <w:hyperlink w:anchor="_Toc73532867" w:history="1">
            <w:r w:rsidR="007756C1" w:rsidRPr="000F182A">
              <w:rPr>
                <w:rStyle w:val="Hyperlink"/>
                <w:noProof/>
              </w:rPr>
              <w:t>PP.</w:t>
            </w:r>
            <w:r w:rsidR="007756C1">
              <w:rPr>
                <w:rFonts w:asciiTheme="minorHAnsi" w:eastAsiaTheme="minorEastAsia" w:hAnsiTheme="minorHAnsi" w:cstheme="minorBidi"/>
                <w:b w:val="0"/>
                <w:noProof/>
                <w:sz w:val="22"/>
              </w:rPr>
              <w:tab/>
            </w:r>
            <w:r w:rsidR="007756C1" w:rsidRPr="000F182A">
              <w:rPr>
                <w:rStyle w:val="Hyperlink"/>
                <w:noProof/>
              </w:rPr>
              <w:t>Solution</w:t>
            </w:r>
            <w:r w:rsidR="007756C1">
              <w:rPr>
                <w:noProof/>
                <w:webHidden/>
              </w:rPr>
              <w:tab/>
            </w:r>
            <w:r w:rsidR="007756C1">
              <w:rPr>
                <w:noProof/>
                <w:webHidden/>
              </w:rPr>
              <w:fldChar w:fldCharType="begin"/>
            </w:r>
            <w:r w:rsidR="007756C1">
              <w:rPr>
                <w:noProof/>
                <w:webHidden/>
              </w:rPr>
              <w:instrText xml:space="preserve"> PAGEREF _Toc73532867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1DBD2610" w14:textId="5F402241" w:rsidR="007756C1" w:rsidRDefault="00831D18">
          <w:pPr>
            <w:pStyle w:val="TOC2"/>
            <w:rPr>
              <w:rFonts w:asciiTheme="minorHAnsi" w:eastAsiaTheme="minorEastAsia" w:hAnsiTheme="minorHAnsi" w:cstheme="minorBidi"/>
              <w:b w:val="0"/>
              <w:noProof/>
              <w:sz w:val="22"/>
            </w:rPr>
          </w:pPr>
          <w:hyperlink w:anchor="_Toc73532868" w:history="1">
            <w:r w:rsidR="007756C1" w:rsidRPr="000F182A">
              <w:rPr>
                <w:rStyle w:val="Hyperlink"/>
                <w:noProof/>
              </w:rPr>
              <w:t>QQ.</w:t>
            </w:r>
            <w:r w:rsidR="007756C1">
              <w:rPr>
                <w:rFonts w:asciiTheme="minorHAnsi" w:eastAsiaTheme="minorEastAsia" w:hAnsiTheme="minorHAnsi" w:cstheme="minorBidi"/>
                <w:b w:val="0"/>
                <w:noProof/>
                <w:sz w:val="22"/>
              </w:rPr>
              <w:tab/>
            </w:r>
            <w:r w:rsidR="007756C1" w:rsidRPr="000F182A">
              <w:rPr>
                <w:rStyle w:val="Hyperlink"/>
                <w:noProof/>
              </w:rPr>
              <w:t>Statement of Work (“SOW”)</w:t>
            </w:r>
            <w:r w:rsidR="007756C1">
              <w:rPr>
                <w:noProof/>
                <w:webHidden/>
              </w:rPr>
              <w:tab/>
            </w:r>
            <w:r w:rsidR="007756C1">
              <w:rPr>
                <w:noProof/>
                <w:webHidden/>
              </w:rPr>
              <w:fldChar w:fldCharType="begin"/>
            </w:r>
            <w:r w:rsidR="007756C1">
              <w:rPr>
                <w:noProof/>
                <w:webHidden/>
              </w:rPr>
              <w:instrText xml:space="preserve"> PAGEREF _Toc73532868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7C69F825" w14:textId="7604A0E7" w:rsidR="007756C1" w:rsidRDefault="00831D18">
          <w:pPr>
            <w:pStyle w:val="TOC2"/>
            <w:rPr>
              <w:rFonts w:asciiTheme="minorHAnsi" w:eastAsiaTheme="minorEastAsia" w:hAnsiTheme="minorHAnsi" w:cstheme="minorBidi"/>
              <w:b w:val="0"/>
              <w:noProof/>
              <w:sz w:val="22"/>
            </w:rPr>
          </w:pPr>
          <w:hyperlink w:anchor="_Toc73532869" w:history="1">
            <w:r w:rsidR="007756C1" w:rsidRPr="000F182A">
              <w:rPr>
                <w:rStyle w:val="Hyperlink"/>
                <w:noProof/>
              </w:rPr>
              <w:t>RR.</w:t>
            </w:r>
            <w:r w:rsidR="007756C1">
              <w:rPr>
                <w:rFonts w:asciiTheme="minorHAnsi" w:eastAsiaTheme="minorEastAsia" w:hAnsiTheme="minorHAnsi" w:cstheme="minorBidi"/>
                <w:b w:val="0"/>
                <w:noProof/>
                <w:sz w:val="22"/>
              </w:rPr>
              <w:tab/>
            </w:r>
            <w:r w:rsidR="007756C1" w:rsidRPr="000F182A">
              <w:rPr>
                <w:rStyle w:val="Hyperlink"/>
                <w:noProof/>
              </w:rPr>
              <w:t>Subcontractor</w:t>
            </w:r>
            <w:r w:rsidR="007756C1">
              <w:rPr>
                <w:noProof/>
                <w:webHidden/>
              </w:rPr>
              <w:tab/>
            </w:r>
            <w:r w:rsidR="007756C1">
              <w:rPr>
                <w:noProof/>
                <w:webHidden/>
              </w:rPr>
              <w:fldChar w:fldCharType="begin"/>
            </w:r>
            <w:r w:rsidR="007756C1">
              <w:rPr>
                <w:noProof/>
                <w:webHidden/>
              </w:rPr>
              <w:instrText xml:space="preserve"> PAGEREF _Toc73532869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08619676" w14:textId="3A0D3EE5" w:rsidR="007756C1" w:rsidRDefault="00831D18">
          <w:pPr>
            <w:pStyle w:val="TOC2"/>
            <w:rPr>
              <w:rFonts w:asciiTheme="minorHAnsi" w:eastAsiaTheme="minorEastAsia" w:hAnsiTheme="minorHAnsi" w:cstheme="minorBidi"/>
              <w:b w:val="0"/>
              <w:noProof/>
              <w:sz w:val="22"/>
            </w:rPr>
          </w:pPr>
          <w:hyperlink w:anchor="_Toc73532870" w:history="1">
            <w:r w:rsidR="007756C1" w:rsidRPr="000F182A">
              <w:rPr>
                <w:rStyle w:val="Hyperlink"/>
                <w:noProof/>
              </w:rPr>
              <w:t>SS.</w:t>
            </w:r>
            <w:r w:rsidR="007756C1">
              <w:rPr>
                <w:rFonts w:asciiTheme="minorHAnsi" w:eastAsiaTheme="minorEastAsia" w:hAnsiTheme="minorHAnsi" w:cstheme="minorBidi"/>
                <w:b w:val="0"/>
                <w:noProof/>
                <w:sz w:val="22"/>
              </w:rPr>
              <w:tab/>
            </w:r>
            <w:r w:rsidR="007756C1" w:rsidRPr="000F182A">
              <w:rPr>
                <w:rStyle w:val="Hyperlink"/>
                <w:noProof/>
              </w:rPr>
              <w:t>Supplier</w:t>
            </w:r>
            <w:r w:rsidR="007756C1">
              <w:rPr>
                <w:noProof/>
                <w:webHidden/>
              </w:rPr>
              <w:tab/>
            </w:r>
            <w:r w:rsidR="007756C1">
              <w:rPr>
                <w:noProof/>
                <w:webHidden/>
              </w:rPr>
              <w:fldChar w:fldCharType="begin"/>
            </w:r>
            <w:r w:rsidR="007756C1">
              <w:rPr>
                <w:noProof/>
                <w:webHidden/>
              </w:rPr>
              <w:instrText xml:space="preserve"> PAGEREF _Toc73532870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22D5D974" w14:textId="36C61E6F" w:rsidR="007756C1" w:rsidRDefault="00831D18">
          <w:pPr>
            <w:pStyle w:val="TOC2"/>
            <w:rPr>
              <w:rFonts w:asciiTheme="minorHAnsi" w:eastAsiaTheme="minorEastAsia" w:hAnsiTheme="minorHAnsi" w:cstheme="minorBidi"/>
              <w:b w:val="0"/>
              <w:noProof/>
              <w:sz w:val="22"/>
            </w:rPr>
          </w:pPr>
          <w:hyperlink w:anchor="_Toc73532871" w:history="1">
            <w:r w:rsidR="007756C1" w:rsidRPr="000F182A">
              <w:rPr>
                <w:rStyle w:val="Hyperlink"/>
                <w:noProof/>
              </w:rPr>
              <w:t>TT.</w:t>
            </w:r>
            <w:r w:rsidR="007756C1">
              <w:rPr>
                <w:rFonts w:asciiTheme="minorHAnsi" w:eastAsiaTheme="minorEastAsia" w:hAnsiTheme="minorHAnsi" w:cstheme="minorBidi"/>
                <w:b w:val="0"/>
                <w:noProof/>
                <w:sz w:val="22"/>
              </w:rPr>
              <w:tab/>
            </w:r>
            <w:r w:rsidR="007756C1" w:rsidRPr="000F182A">
              <w:rPr>
                <w:rStyle w:val="Hyperlink"/>
                <w:noProof/>
              </w:rPr>
              <w:t>Supplier Personnel</w:t>
            </w:r>
            <w:r w:rsidR="007756C1">
              <w:rPr>
                <w:noProof/>
                <w:webHidden/>
              </w:rPr>
              <w:tab/>
            </w:r>
            <w:r w:rsidR="007756C1">
              <w:rPr>
                <w:noProof/>
                <w:webHidden/>
              </w:rPr>
              <w:fldChar w:fldCharType="begin"/>
            </w:r>
            <w:r w:rsidR="007756C1">
              <w:rPr>
                <w:noProof/>
                <w:webHidden/>
              </w:rPr>
              <w:instrText xml:space="preserve"> PAGEREF _Toc73532871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0103ED8B" w14:textId="3C2D0346" w:rsidR="007756C1" w:rsidRDefault="00831D18">
          <w:pPr>
            <w:pStyle w:val="TOC2"/>
            <w:rPr>
              <w:rFonts w:asciiTheme="minorHAnsi" w:eastAsiaTheme="minorEastAsia" w:hAnsiTheme="minorHAnsi" w:cstheme="minorBidi"/>
              <w:b w:val="0"/>
              <w:noProof/>
              <w:sz w:val="22"/>
            </w:rPr>
          </w:pPr>
          <w:hyperlink w:anchor="_Toc73532872" w:history="1">
            <w:r w:rsidR="007756C1" w:rsidRPr="000F182A">
              <w:rPr>
                <w:rStyle w:val="Hyperlink"/>
                <w:noProof/>
              </w:rPr>
              <w:t>UU.</w:t>
            </w:r>
            <w:r w:rsidR="007756C1">
              <w:rPr>
                <w:rFonts w:asciiTheme="minorHAnsi" w:eastAsiaTheme="minorEastAsia" w:hAnsiTheme="minorHAnsi" w:cstheme="minorBidi"/>
                <w:b w:val="0"/>
                <w:noProof/>
                <w:sz w:val="22"/>
              </w:rPr>
              <w:tab/>
            </w:r>
            <w:r w:rsidR="007756C1" w:rsidRPr="000F182A">
              <w:rPr>
                <w:rStyle w:val="Hyperlink"/>
                <w:noProof/>
              </w:rPr>
              <w:t>Supplier Reporting System (“SRS”)</w:t>
            </w:r>
            <w:r w:rsidR="007756C1">
              <w:rPr>
                <w:noProof/>
                <w:webHidden/>
              </w:rPr>
              <w:tab/>
            </w:r>
            <w:r w:rsidR="007756C1">
              <w:rPr>
                <w:noProof/>
                <w:webHidden/>
              </w:rPr>
              <w:fldChar w:fldCharType="begin"/>
            </w:r>
            <w:r w:rsidR="007756C1">
              <w:rPr>
                <w:noProof/>
                <w:webHidden/>
              </w:rPr>
              <w:instrText xml:space="preserve"> PAGEREF _Toc73532872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0EBC9C08" w14:textId="60CAFF1B" w:rsidR="007756C1" w:rsidRDefault="00831D18">
          <w:pPr>
            <w:pStyle w:val="TOC2"/>
            <w:rPr>
              <w:rFonts w:asciiTheme="minorHAnsi" w:eastAsiaTheme="minorEastAsia" w:hAnsiTheme="minorHAnsi" w:cstheme="minorBidi"/>
              <w:b w:val="0"/>
              <w:noProof/>
              <w:sz w:val="22"/>
            </w:rPr>
          </w:pPr>
          <w:hyperlink w:anchor="_Toc73532873" w:history="1">
            <w:r w:rsidR="007756C1" w:rsidRPr="000F182A">
              <w:rPr>
                <w:rStyle w:val="Hyperlink"/>
                <w:noProof/>
              </w:rPr>
              <w:t>VV.</w:t>
            </w:r>
            <w:r w:rsidR="007756C1">
              <w:rPr>
                <w:rFonts w:asciiTheme="minorHAnsi" w:eastAsiaTheme="minorEastAsia" w:hAnsiTheme="minorHAnsi" w:cstheme="minorBidi"/>
                <w:b w:val="0"/>
                <w:noProof/>
                <w:sz w:val="22"/>
              </w:rPr>
              <w:tab/>
            </w:r>
            <w:r w:rsidR="007756C1" w:rsidRPr="000F182A">
              <w:rPr>
                <w:rStyle w:val="Hyperlink"/>
                <w:noProof/>
              </w:rPr>
              <w:t>SWaM</w:t>
            </w:r>
            <w:r w:rsidR="007756C1">
              <w:rPr>
                <w:noProof/>
                <w:webHidden/>
              </w:rPr>
              <w:tab/>
            </w:r>
            <w:r w:rsidR="007756C1">
              <w:rPr>
                <w:noProof/>
                <w:webHidden/>
              </w:rPr>
              <w:fldChar w:fldCharType="begin"/>
            </w:r>
            <w:r w:rsidR="007756C1">
              <w:rPr>
                <w:noProof/>
                <w:webHidden/>
              </w:rPr>
              <w:instrText xml:space="preserve"> PAGEREF _Toc73532873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74BA8AAA" w14:textId="30DEEAC3" w:rsidR="007756C1" w:rsidRDefault="00831D18">
          <w:pPr>
            <w:pStyle w:val="TOC2"/>
            <w:rPr>
              <w:rFonts w:asciiTheme="minorHAnsi" w:eastAsiaTheme="minorEastAsia" w:hAnsiTheme="minorHAnsi" w:cstheme="minorBidi"/>
              <w:b w:val="0"/>
              <w:noProof/>
              <w:sz w:val="22"/>
            </w:rPr>
          </w:pPr>
          <w:hyperlink w:anchor="_Toc73532874" w:history="1">
            <w:r w:rsidR="007756C1" w:rsidRPr="000F182A">
              <w:rPr>
                <w:rStyle w:val="Hyperlink"/>
                <w:noProof/>
              </w:rPr>
              <w:t>WW.</w:t>
            </w:r>
            <w:r w:rsidR="007756C1">
              <w:rPr>
                <w:rFonts w:asciiTheme="minorHAnsi" w:eastAsiaTheme="minorEastAsia" w:hAnsiTheme="minorHAnsi" w:cstheme="minorBidi"/>
                <w:b w:val="0"/>
                <w:noProof/>
                <w:sz w:val="22"/>
              </w:rPr>
              <w:tab/>
            </w:r>
            <w:r w:rsidR="007756C1" w:rsidRPr="000F182A">
              <w:rPr>
                <w:rStyle w:val="Hyperlink"/>
                <w:noProof/>
              </w:rPr>
              <w:t>System Software</w:t>
            </w:r>
            <w:r w:rsidR="007756C1">
              <w:rPr>
                <w:noProof/>
                <w:webHidden/>
              </w:rPr>
              <w:tab/>
            </w:r>
            <w:r w:rsidR="007756C1">
              <w:rPr>
                <w:noProof/>
                <w:webHidden/>
              </w:rPr>
              <w:fldChar w:fldCharType="begin"/>
            </w:r>
            <w:r w:rsidR="007756C1">
              <w:rPr>
                <w:noProof/>
                <w:webHidden/>
              </w:rPr>
              <w:instrText xml:space="preserve"> PAGEREF _Toc73532874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33668419" w14:textId="23352673" w:rsidR="007756C1" w:rsidRDefault="00831D18">
          <w:pPr>
            <w:pStyle w:val="TOC2"/>
            <w:rPr>
              <w:rFonts w:asciiTheme="minorHAnsi" w:eastAsiaTheme="minorEastAsia" w:hAnsiTheme="minorHAnsi" w:cstheme="minorBidi"/>
              <w:b w:val="0"/>
              <w:noProof/>
              <w:sz w:val="22"/>
            </w:rPr>
          </w:pPr>
          <w:hyperlink w:anchor="_Toc73532875" w:history="1">
            <w:r w:rsidR="007756C1" w:rsidRPr="000F182A">
              <w:rPr>
                <w:rStyle w:val="Hyperlink"/>
                <w:noProof/>
              </w:rPr>
              <w:t>XX.</w:t>
            </w:r>
            <w:r w:rsidR="007756C1">
              <w:rPr>
                <w:rFonts w:asciiTheme="minorHAnsi" w:eastAsiaTheme="minorEastAsia" w:hAnsiTheme="minorHAnsi" w:cstheme="minorBidi"/>
                <w:b w:val="0"/>
                <w:noProof/>
                <w:sz w:val="22"/>
              </w:rPr>
              <w:tab/>
            </w:r>
            <w:r w:rsidR="007756C1" w:rsidRPr="000F182A">
              <w:rPr>
                <w:rStyle w:val="Hyperlink"/>
                <w:noProof/>
              </w:rPr>
              <w:t>Transition Out Plan</w:t>
            </w:r>
            <w:r w:rsidR="007756C1">
              <w:rPr>
                <w:noProof/>
                <w:webHidden/>
              </w:rPr>
              <w:tab/>
            </w:r>
            <w:r w:rsidR="007756C1">
              <w:rPr>
                <w:noProof/>
                <w:webHidden/>
              </w:rPr>
              <w:fldChar w:fldCharType="begin"/>
            </w:r>
            <w:r w:rsidR="007756C1">
              <w:rPr>
                <w:noProof/>
                <w:webHidden/>
              </w:rPr>
              <w:instrText xml:space="preserve"> PAGEREF _Toc73532875 \h </w:instrText>
            </w:r>
            <w:r w:rsidR="007756C1">
              <w:rPr>
                <w:noProof/>
                <w:webHidden/>
              </w:rPr>
            </w:r>
            <w:r w:rsidR="007756C1">
              <w:rPr>
                <w:noProof/>
                <w:webHidden/>
              </w:rPr>
              <w:fldChar w:fldCharType="separate"/>
            </w:r>
            <w:r w:rsidR="007756C1">
              <w:rPr>
                <w:noProof/>
                <w:webHidden/>
              </w:rPr>
              <w:t>5</w:t>
            </w:r>
            <w:r w:rsidR="007756C1">
              <w:rPr>
                <w:noProof/>
                <w:webHidden/>
              </w:rPr>
              <w:fldChar w:fldCharType="end"/>
            </w:r>
          </w:hyperlink>
        </w:p>
        <w:p w14:paraId="7EE67757" w14:textId="59E4AF4B" w:rsidR="007756C1" w:rsidRDefault="00831D18">
          <w:pPr>
            <w:pStyle w:val="TOC2"/>
            <w:rPr>
              <w:rFonts w:asciiTheme="minorHAnsi" w:eastAsiaTheme="minorEastAsia" w:hAnsiTheme="minorHAnsi" w:cstheme="minorBidi"/>
              <w:b w:val="0"/>
              <w:noProof/>
              <w:sz w:val="22"/>
            </w:rPr>
          </w:pPr>
          <w:hyperlink w:anchor="_Toc73532876" w:history="1">
            <w:r w:rsidR="007756C1" w:rsidRPr="000F182A">
              <w:rPr>
                <w:rStyle w:val="Hyperlink"/>
                <w:noProof/>
              </w:rPr>
              <w:t>YY.</w:t>
            </w:r>
            <w:r w:rsidR="007756C1">
              <w:rPr>
                <w:rFonts w:asciiTheme="minorHAnsi" w:eastAsiaTheme="minorEastAsia" w:hAnsiTheme="minorHAnsi" w:cstheme="minorBidi"/>
                <w:b w:val="0"/>
                <w:noProof/>
                <w:sz w:val="22"/>
              </w:rPr>
              <w:tab/>
            </w:r>
            <w:r w:rsidR="007756C1" w:rsidRPr="000F182A">
              <w:rPr>
                <w:rStyle w:val="Hyperlink"/>
                <w:noProof/>
              </w:rPr>
              <w:t>Transition Period</w:t>
            </w:r>
            <w:r w:rsidR="007756C1">
              <w:rPr>
                <w:noProof/>
                <w:webHidden/>
              </w:rPr>
              <w:tab/>
            </w:r>
            <w:r w:rsidR="007756C1">
              <w:rPr>
                <w:noProof/>
                <w:webHidden/>
              </w:rPr>
              <w:fldChar w:fldCharType="begin"/>
            </w:r>
            <w:r w:rsidR="007756C1">
              <w:rPr>
                <w:noProof/>
                <w:webHidden/>
              </w:rPr>
              <w:instrText xml:space="preserve"> PAGEREF _Toc73532876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6A7D30A6" w14:textId="0DF7CD23" w:rsidR="007756C1" w:rsidRDefault="00831D18">
          <w:pPr>
            <w:pStyle w:val="TOC2"/>
            <w:rPr>
              <w:rFonts w:asciiTheme="minorHAnsi" w:eastAsiaTheme="minorEastAsia" w:hAnsiTheme="minorHAnsi" w:cstheme="minorBidi"/>
              <w:b w:val="0"/>
              <w:noProof/>
              <w:sz w:val="22"/>
            </w:rPr>
          </w:pPr>
          <w:hyperlink w:anchor="_Toc73532877" w:history="1">
            <w:r w:rsidR="007756C1" w:rsidRPr="000F182A">
              <w:rPr>
                <w:rStyle w:val="Hyperlink"/>
                <w:noProof/>
              </w:rPr>
              <w:t>ZZ.</w:t>
            </w:r>
            <w:r w:rsidR="007756C1">
              <w:rPr>
                <w:rFonts w:asciiTheme="minorHAnsi" w:eastAsiaTheme="minorEastAsia" w:hAnsiTheme="minorHAnsi" w:cstheme="minorBidi"/>
                <w:b w:val="0"/>
                <w:noProof/>
                <w:sz w:val="22"/>
              </w:rPr>
              <w:tab/>
            </w:r>
            <w:r w:rsidR="007756C1" w:rsidRPr="000F182A">
              <w:rPr>
                <w:rStyle w:val="Hyperlink"/>
                <w:noProof/>
              </w:rPr>
              <w:t>Total Sales</w:t>
            </w:r>
            <w:r w:rsidR="007756C1">
              <w:rPr>
                <w:noProof/>
                <w:webHidden/>
              </w:rPr>
              <w:tab/>
            </w:r>
            <w:r w:rsidR="007756C1">
              <w:rPr>
                <w:noProof/>
                <w:webHidden/>
              </w:rPr>
              <w:fldChar w:fldCharType="begin"/>
            </w:r>
            <w:r w:rsidR="007756C1">
              <w:rPr>
                <w:noProof/>
                <w:webHidden/>
              </w:rPr>
              <w:instrText xml:space="preserve"> PAGEREF _Toc73532877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5FC04DCF" w14:textId="101AC680" w:rsidR="007756C1" w:rsidRDefault="00831D18">
          <w:pPr>
            <w:pStyle w:val="TOC2"/>
            <w:rPr>
              <w:rFonts w:asciiTheme="minorHAnsi" w:eastAsiaTheme="minorEastAsia" w:hAnsiTheme="minorHAnsi" w:cstheme="minorBidi"/>
              <w:b w:val="0"/>
              <w:noProof/>
              <w:sz w:val="22"/>
            </w:rPr>
          </w:pPr>
          <w:hyperlink w:anchor="_Toc73532878" w:history="1">
            <w:r w:rsidR="007756C1" w:rsidRPr="000F182A">
              <w:rPr>
                <w:rStyle w:val="Hyperlink"/>
                <w:noProof/>
              </w:rPr>
              <w:t>AAA.</w:t>
            </w:r>
            <w:r w:rsidR="007756C1">
              <w:rPr>
                <w:rFonts w:asciiTheme="minorHAnsi" w:eastAsiaTheme="minorEastAsia" w:hAnsiTheme="minorHAnsi" w:cstheme="minorBidi"/>
                <w:b w:val="0"/>
                <w:noProof/>
                <w:sz w:val="22"/>
              </w:rPr>
              <w:tab/>
            </w:r>
            <w:r w:rsidR="007756C1" w:rsidRPr="000F182A">
              <w:rPr>
                <w:rStyle w:val="Hyperlink"/>
                <w:noProof/>
              </w:rPr>
              <w:t>Update</w:t>
            </w:r>
            <w:r w:rsidR="007756C1">
              <w:rPr>
                <w:noProof/>
                <w:webHidden/>
              </w:rPr>
              <w:tab/>
            </w:r>
            <w:r w:rsidR="007756C1">
              <w:rPr>
                <w:noProof/>
                <w:webHidden/>
              </w:rPr>
              <w:fldChar w:fldCharType="begin"/>
            </w:r>
            <w:r w:rsidR="007756C1">
              <w:rPr>
                <w:noProof/>
                <w:webHidden/>
              </w:rPr>
              <w:instrText xml:space="preserve"> PAGEREF _Toc73532878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6F75E18D" w14:textId="6FD8B7C6" w:rsidR="007756C1" w:rsidRDefault="00831D18">
          <w:pPr>
            <w:pStyle w:val="TOC2"/>
            <w:rPr>
              <w:rFonts w:asciiTheme="minorHAnsi" w:eastAsiaTheme="minorEastAsia" w:hAnsiTheme="minorHAnsi" w:cstheme="minorBidi"/>
              <w:b w:val="0"/>
              <w:noProof/>
              <w:sz w:val="22"/>
            </w:rPr>
          </w:pPr>
          <w:hyperlink w:anchor="_Toc73532879" w:history="1">
            <w:r w:rsidR="007756C1" w:rsidRPr="000F182A">
              <w:rPr>
                <w:rStyle w:val="Hyperlink"/>
                <w:noProof/>
              </w:rPr>
              <w:t>BBB.</w:t>
            </w:r>
            <w:r w:rsidR="007756C1">
              <w:rPr>
                <w:rFonts w:asciiTheme="minorHAnsi" w:eastAsiaTheme="minorEastAsia" w:hAnsiTheme="minorHAnsi" w:cstheme="minorBidi"/>
                <w:b w:val="0"/>
                <w:noProof/>
                <w:sz w:val="22"/>
              </w:rPr>
              <w:tab/>
            </w:r>
            <w:r w:rsidR="007756C1" w:rsidRPr="000F182A">
              <w:rPr>
                <w:rStyle w:val="Hyperlink"/>
                <w:noProof/>
              </w:rPr>
              <w:t>VITA</w:t>
            </w:r>
            <w:r w:rsidR="007756C1">
              <w:rPr>
                <w:noProof/>
                <w:webHidden/>
              </w:rPr>
              <w:tab/>
            </w:r>
            <w:r w:rsidR="007756C1">
              <w:rPr>
                <w:noProof/>
                <w:webHidden/>
              </w:rPr>
              <w:fldChar w:fldCharType="begin"/>
            </w:r>
            <w:r w:rsidR="007756C1">
              <w:rPr>
                <w:noProof/>
                <w:webHidden/>
              </w:rPr>
              <w:instrText xml:space="preserve"> PAGEREF _Toc73532879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185AD8E2" w14:textId="02541F42" w:rsidR="007756C1" w:rsidRDefault="00831D18">
          <w:pPr>
            <w:pStyle w:val="TOC2"/>
            <w:rPr>
              <w:rFonts w:asciiTheme="minorHAnsi" w:eastAsiaTheme="minorEastAsia" w:hAnsiTheme="minorHAnsi" w:cstheme="minorBidi"/>
              <w:b w:val="0"/>
              <w:noProof/>
              <w:sz w:val="22"/>
            </w:rPr>
          </w:pPr>
          <w:hyperlink w:anchor="_Toc73532880" w:history="1">
            <w:r w:rsidR="007756C1" w:rsidRPr="000F182A">
              <w:rPr>
                <w:rStyle w:val="Hyperlink"/>
                <w:noProof/>
              </w:rPr>
              <w:t>CCC.</w:t>
            </w:r>
            <w:r w:rsidR="007756C1">
              <w:rPr>
                <w:rFonts w:asciiTheme="minorHAnsi" w:eastAsiaTheme="minorEastAsia" w:hAnsiTheme="minorHAnsi" w:cstheme="minorBidi"/>
                <w:b w:val="0"/>
                <w:noProof/>
                <w:sz w:val="22"/>
              </w:rPr>
              <w:tab/>
            </w:r>
            <w:r w:rsidR="007756C1" w:rsidRPr="000F182A">
              <w:rPr>
                <w:rStyle w:val="Hyperlink"/>
                <w:noProof/>
              </w:rPr>
              <w:t>Warranty Period</w:t>
            </w:r>
            <w:r w:rsidR="007756C1">
              <w:rPr>
                <w:noProof/>
                <w:webHidden/>
              </w:rPr>
              <w:tab/>
            </w:r>
            <w:r w:rsidR="007756C1">
              <w:rPr>
                <w:noProof/>
                <w:webHidden/>
              </w:rPr>
              <w:fldChar w:fldCharType="begin"/>
            </w:r>
            <w:r w:rsidR="007756C1">
              <w:rPr>
                <w:noProof/>
                <w:webHidden/>
              </w:rPr>
              <w:instrText xml:space="preserve"> PAGEREF _Toc73532880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703F16E9" w14:textId="001DB0C4" w:rsidR="007756C1" w:rsidRDefault="00831D18">
          <w:pPr>
            <w:pStyle w:val="TOC2"/>
            <w:rPr>
              <w:rFonts w:asciiTheme="minorHAnsi" w:eastAsiaTheme="minorEastAsia" w:hAnsiTheme="minorHAnsi" w:cstheme="minorBidi"/>
              <w:b w:val="0"/>
              <w:noProof/>
              <w:sz w:val="22"/>
            </w:rPr>
          </w:pPr>
          <w:hyperlink w:anchor="_Toc73532881" w:history="1">
            <w:r w:rsidR="007756C1" w:rsidRPr="000F182A">
              <w:rPr>
                <w:rStyle w:val="Hyperlink"/>
                <w:noProof/>
              </w:rPr>
              <w:t>DDD.</w:t>
            </w:r>
            <w:r w:rsidR="007756C1">
              <w:rPr>
                <w:rFonts w:asciiTheme="minorHAnsi" w:eastAsiaTheme="minorEastAsia" w:hAnsiTheme="minorHAnsi" w:cstheme="minorBidi"/>
                <w:b w:val="0"/>
                <w:noProof/>
                <w:sz w:val="22"/>
              </w:rPr>
              <w:tab/>
            </w:r>
            <w:r w:rsidR="007756C1" w:rsidRPr="000F182A">
              <w:rPr>
                <w:rStyle w:val="Hyperlink"/>
                <w:noProof/>
              </w:rPr>
              <w:t>Web Site</w:t>
            </w:r>
            <w:r w:rsidR="007756C1">
              <w:rPr>
                <w:noProof/>
                <w:webHidden/>
              </w:rPr>
              <w:tab/>
            </w:r>
            <w:r w:rsidR="007756C1">
              <w:rPr>
                <w:noProof/>
                <w:webHidden/>
              </w:rPr>
              <w:fldChar w:fldCharType="begin"/>
            </w:r>
            <w:r w:rsidR="007756C1">
              <w:rPr>
                <w:noProof/>
                <w:webHidden/>
              </w:rPr>
              <w:instrText xml:space="preserve"> PAGEREF _Toc73532881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3F5EED6B" w14:textId="6359CE85" w:rsidR="007756C1" w:rsidRDefault="00831D18">
          <w:pPr>
            <w:pStyle w:val="TOC2"/>
            <w:rPr>
              <w:rFonts w:asciiTheme="minorHAnsi" w:eastAsiaTheme="minorEastAsia" w:hAnsiTheme="minorHAnsi" w:cstheme="minorBidi"/>
              <w:b w:val="0"/>
              <w:noProof/>
              <w:sz w:val="22"/>
            </w:rPr>
          </w:pPr>
          <w:hyperlink w:anchor="_Toc73532882" w:history="1">
            <w:r w:rsidR="007756C1" w:rsidRPr="000F182A">
              <w:rPr>
                <w:rStyle w:val="Hyperlink"/>
                <w:noProof/>
              </w:rPr>
              <w:t>EEE.</w:t>
            </w:r>
            <w:r w:rsidR="007756C1">
              <w:rPr>
                <w:rFonts w:asciiTheme="minorHAnsi" w:eastAsiaTheme="minorEastAsia" w:hAnsiTheme="minorHAnsi" w:cstheme="minorBidi"/>
                <w:b w:val="0"/>
                <w:noProof/>
                <w:sz w:val="22"/>
              </w:rPr>
              <w:tab/>
            </w:r>
            <w:r w:rsidR="007756C1" w:rsidRPr="000F182A">
              <w:rPr>
                <w:rStyle w:val="Hyperlink"/>
                <w:noProof/>
              </w:rPr>
              <w:t>Work Product</w:t>
            </w:r>
            <w:r w:rsidR="007756C1">
              <w:rPr>
                <w:noProof/>
                <w:webHidden/>
              </w:rPr>
              <w:tab/>
            </w:r>
            <w:r w:rsidR="007756C1">
              <w:rPr>
                <w:noProof/>
                <w:webHidden/>
              </w:rPr>
              <w:fldChar w:fldCharType="begin"/>
            </w:r>
            <w:r w:rsidR="007756C1">
              <w:rPr>
                <w:noProof/>
                <w:webHidden/>
              </w:rPr>
              <w:instrText xml:space="preserve"> PAGEREF _Toc73532882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37C6F69E" w14:textId="1A4C04F7" w:rsidR="007756C1" w:rsidRDefault="00831D18">
          <w:pPr>
            <w:pStyle w:val="TOC1"/>
            <w:rPr>
              <w:rFonts w:asciiTheme="minorHAnsi" w:eastAsiaTheme="minorEastAsia" w:hAnsiTheme="minorHAnsi" w:cstheme="minorBidi"/>
              <w:b w:val="0"/>
              <w:noProof/>
              <w:sz w:val="22"/>
            </w:rPr>
          </w:pPr>
          <w:hyperlink w:anchor="_Toc73532883" w:history="1">
            <w:r w:rsidR="007756C1" w:rsidRPr="000F182A">
              <w:rPr>
                <w:rStyle w:val="Hyperlink"/>
                <w:noProof/>
              </w:rPr>
              <w:t>3.</w:t>
            </w:r>
            <w:r w:rsidR="007756C1">
              <w:rPr>
                <w:rFonts w:asciiTheme="minorHAnsi" w:eastAsiaTheme="minorEastAsia" w:hAnsiTheme="minorHAnsi" w:cstheme="minorBidi"/>
                <w:b w:val="0"/>
                <w:noProof/>
                <w:sz w:val="22"/>
              </w:rPr>
              <w:tab/>
            </w:r>
            <w:r w:rsidR="007756C1" w:rsidRPr="000F182A">
              <w:rPr>
                <w:rStyle w:val="Hyperlink"/>
                <w:noProof/>
              </w:rPr>
              <w:t>TERM AND TERMINATION</w:t>
            </w:r>
            <w:r w:rsidR="007756C1">
              <w:rPr>
                <w:noProof/>
                <w:webHidden/>
              </w:rPr>
              <w:tab/>
            </w:r>
            <w:r w:rsidR="007756C1">
              <w:rPr>
                <w:noProof/>
                <w:webHidden/>
              </w:rPr>
              <w:fldChar w:fldCharType="begin"/>
            </w:r>
            <w:r w:rsidR="007756C1">
              <w:rPr>
                <w:noProof/>
                <w:webHidden/>
              </w:rPr>
              <w:instrText xml:space="preserve"> PAGEREF _Toc73532883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66EFCF95" w14:textId="02CEF968" w:rsidR="007756C1" w:rsidRDefault="00831D18">
          <w:pPr>
            <w:pStyle w:val="TOC2"/>
            <w:rPr>
              <w:rFonts w:asciiTheme="minorHAnsi" w:eastAsiaTheme="minorEastAsia" w:hAnsiTheme="minorHAnsi" w:cstheme="minorBidi"/>
              <w:b w:val="0"/>
              <w:noProof/>
              <w:sz w:val="22"/>
            </w:rPr>
          </w:pPr>
          <w:hyperlink w:anchor="_Toc73532884"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Contract Term</w:t>
            </w:r>
            <w:r w:rsidR="007756C1">
              <w:rPr>
                <w:noProof/>
                <w:webHidden/>
              </w:rPr>
              <w:tab/>
            </w:r>
            <w:r w:rsidR="007756C1">
              <w:rPr>
                <w:noProof/>
                <w:webHidden/>
              </w:rPr>
              <w:fldChar w:fldCharType="begin"/>
            </w:r>
            <w:r w:rsidR="007756C1">
              <w:rPr>
                <w:noProof/>
                <w:webHidden/>
              </w:rPr>
              <w:instrText xml:space="preserve"> PAGEREF _Toc73532884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18FB6C36" w14:textId="6AEBF96E" w:rsidR="007756C1" w:rsidRDefault="00831D18">
          <w:pPr>
            <w:pStyle w:val="TOC2"/>
            <w:rPr>
              <w:rFonts w:asciiTheme="minorHAnsi" w:eastAsiaTheme="minorEastAsia" w:hAnsiTheme="minorHAnsi" w:cstheme="minorBidi"/>
              <w:b w:val="0"/>
              <w:noProof/>
              <w:sz w:val="22"/>
            </w:rPr>
          </w:pPr>
          <w:hyperlink w:anchor="_Toc73532885"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Termination for Convenience</w:t>
            </w:r>
            <w:r w:rsidR="007756C1">
              <w:rPr>
                <w:noProof/>
                <w:webHidden/>
              </w:rPr>
              <w:tab/>
            </w:r>
            <w:r w:rsidR="007756C1">
              <w:rPr>
                <w:noProof/>
                <w:webHidden/>
              </w:rPr>
              <w:fldChar w:fldCharType="begin"/>
            </w:r>
            <w:r w:rsidR="007756C1">
              <w:rPr>
                <w:noProof/>
                <w:webHidden/>
              </w:rPr>
              <w:instrText xml:space="preserve"> PAGEREF _Toc73532885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0073085F" w14:textId="5A35C99B" w:rsidR="007756C1" w:rsidRDefault="00831D18">
          <w:pPr>
            <w:pStyle w:val="TOC2"/>
            <w:rPr>
              <w:rFonts w:asciiTheme="minorHAnsi" w:eastAsiaTheme="minorEastAsia" w:hAnsiTheme="minorHAnsi" w:cstheme="minorBidi"/>
              <w:b w:val="0"/>
              <w:noProof/>
              <w:sz w:val="22"/>
            </w:rPr>
          </w:pPr>
          <w:hyperlink w:anchor="_Toc73532886"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Termination for Breach</w:t>
            </w:r>
            <w:r w:rsidR="007756C1">
              <w:rPr>
                <w:noProof/>
                <w:webHidden/>
              </w:rPr>
              <w:tab/>
            </w:r>
            <w:r w:rsidR="007756C1">
              <w:rPr>
                <w:noProof/>
                <w:webHidden/>
              </w:rPr>
              <w:fldChar w:fldCharType="begin"/>
            </w:r>
            <w:r w:rsidR="007756C1">
              <w:rPr>
                <w:noProof/>
                <w:webHidden/>
              </w:rPr>
              <w:instrText xml:space="preserve"> PAGEREF _Toc73532886 \h </w:instrText>
            </w:r>
            <w:r w:rsidR="007756C1">
              <w:rPr>
                <w:noProof/>
                <w:webHidden/>
              </w:rPr>
            </w:r>
            <w:r w:rsidR="007756C1">
              <w:rPr>
                <w:noProof/>
                <w:webHidden/>
              </w:rPr>
              <w:fldChar w:fldCharType="separate"/>
            </w:r>
            <w:r w:rsidR="007756C1">
              <w:rPr>
                <w:noProof/>
                <w:webHidden/>
              </w:rPr>
              <w:t>6</w:t>
            </w:r>
            <w:r w:rsidR="007756C1">
              <w:rPr>
                <w:noProof/>
                <w:webHidden/>
              </w:rPr>
              <w:fldChar w:fldCharType="end"/>
            </w:r>
          </w:hyperlink>
        </w:p>
        <w:p w14:paraId="5814D331" w14:textId="7C8D4F11" w:rsidR="007756C1" w:rsidRDefault="00831D18">
          <w:pPr>
            <w:pStyle w:val="TOC2"/>
            <w:rPr>
              <w:rFonts w:asciiTheme="minorHAnsi" w:eastAsiaTheme="minorEastAsia" w:hAnsiTheme="minorHAnsi" w:cstheme="minorBidi"/>
              <w:b w:val="0"/>
              <w:noProof/>
              <w:sz w:val="22"/>
            </w:rPr>
          </w:pPr>
          <w:hyperlink w:anchor="_Toc73532887"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Termination for Non-Appropriation of Funds</w:t>
            </w:r>
            <w:r w:rsidR="007756C1">
              <w:rPr>
                <w:noProof/>
                <w:webHidden/>
              </w:rPr>
              <w:tab/>
            </w:r>
            <w:r w:rsidR="007756C1">
              <w:rPr>
                <w:noProof/>
                <w:webHidden/>
              </w:rPr>
              <w:fldChar w:fldCharType="begin"/>
            </w:r>
            <w:r w:rsidR="007756C1">
              <w:rPr>
                <w:noProof/>
                <w:webHidden/>
              </w:rPr>
              <w:instrText xml:space="preserve"> PAGEREF _Toc73532887 \h </w:instrText>
            </w:r>
            <w:r w:rsidR="007756C1">
              <w:rPr>
                <w:noProof/>
                <w:webHidden/>
              </w:rPr>
            </w:r>
            <w:r w:rsidR="007756C1">
              <w:rPr>
                <w:noProof/>
                <w:webHidden/>
              </w:rPr>
              <w:fldChar w:fldCharType="separate"/>
            </w:r>
            <w:r w:rsidR="007756C1">
              <w:rPr>
                <w:noProof/>
                <w:webHidden/>
              </w:rPr>
              <w:t>7</w:t>
            </w:r>
            <w:r w:rsidR="007756C1">
              <w:rPr>
                <w:noProof/>
                <w:webHidden/>
              </w:rPr>
              <w:fldChar w:fldCharType="end"/>
            </w:r>
          </w:hyperlink>
        </w:p>
        <w:p w14:paraId="31F6DEDC" w14:textId="2C72C095" w:rsidR="007756C1" w:rsidRDefault="00831D18">
          <w:pPr>
            <w:pStyle w:val="TOC2"/>
            <w:rPr>
              <w:rFonts w:asciiTheme="minorHAnsi" w:eastAsiaTheme="minorEastAsia" w:hAnsiTheme="minorHAnsi" w:cstheme="minorBidi"/>
              <w:b w:val="0"/>
              <w:noProof/>
              <w:sz w:val="22"/>
            </w:rPr>
          </w:pPr>
          <w:hyperlink w:anchor="_Toc73532888"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Effect of Termination</w:t>
            </w:r>
            <w:r w:rsidR="007756C1">
              <w:rPr>
                <w:noProof/>
                <w:webHidden/>
              </w:rPr>
              <w:tab/>
            </w:r>
            <w:r w:rsidR="007756C1">
              <w:rPr>
                <w:noProof/>
                <w:webHidden/>
              </w:rPr>
              <w:fldChar w:fldCharType="begin"/>
            </w:r>
            <w:r w:rsidR="007756C1">
              <w:rPr>
                <w:noProof/>
                <w:webHidden/>
              </w:rPr>
              <w:instrText xml:space="preserve"> PAGEREF _Toc73532888 \h </w:instrText>
            </w:r>
            <w:r w:rsidR="007756C1">
              <w:rPr>
                <w:noProof/>
                <w:webHidden/>
              </w:rPr>
            </w:r>
            <w:r w:rsidR="007756C1">
              <w:rPr>
                <w:noProof/>
                <w:webHidden/>
              </w:rPr>
              <w:fldChar w:fldCharType="separate"/>
            </w:r>
            <w:r w:rsidR="007756C1">
              <w:rPr>
                <w:noProof/>
                <w:webHidden/>
              </w:rPr>
              <w:t>7</w:t>
            </w:r>
            <w:r w:rsidR="007756C1">
              <w:rPr>
                <w:noProof/>
                <w:webHidden/>
              </w:rPr>
              <w:fldChar w:fldCharType="end"/>
            </w:r>
          </w:hyperlink>
        </w:p>
        <w:p w14:paraId="66D07DFA" w14:textId="055BAEF0" w:rsidR="007756C1" w:rsidRDefault="00831D18">
          <w:pPr>
            <w:pStyle w:val="TOC2"/>
            <w:rPr>
              <w:rFonts w:asciiTheme="minorHAnsi" w:eastAsiaTheme="minorEastAsia" w:hAnsiTheme="minorHAnsi" w:cstheme="minorBidi"/>
              <w:b w:val="0"/>
              <w:noProof/>
              <w:sz w:val="22"/>
            </w:rPr>
          </w:pPr>
          <w:hyperlink w:anchor="_Toc73532889"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Termination by Supplier</w:t>
            </w:r>
            <w:r w:rsidR="007756C1">
              <w:rPr>
                <w:noProof/>
                <w:webHidden/>
              </w:rPr>
              <w:tab/>
            </w:r>
            <w:r w:rsidR="007756C1">
              <w:rPr>
                <w:noProof/>
                <w:webHidden/>
              </w:rPr>
              <w:fldChar w:fldCharType="begin"/>
            </w:r>
            <w:r w:rsidR="007756C1">
              <w:rPr>
                <w:noProof/>
                <w:webHidden/>
              </w:rPr>
              <w:instrText xml:space="preserve"> PAGEREF _Toc73532889 \h </w:instrText>
            </w:r>
            <w:r w:rsidR="007756C1">
              <w:rPr>
                <w:noProof/>
                <w:webHidden/>
              </w:rPr>
            </w:r>
            <w:r w:rsidR="007756C1">
              <w:rPr>
                <w:noProof/>
                <w:webHidden/>
              </w:rPr>
              <w:fldChar w:fldCharType="separate"/>
            </w:r>
            <w:r w:rsidR="007756C1">
              <w:rPr>
                <w:noProof/>
                <w:webHidden/>
              </w:rPr>
              <w:t>7</w:t>
            </w:r>
            <w:r w:rsidR="007756C1">
              <w:rPr>
                <w:noProof/>
                <w:webHidden/>
              </w:rPr>
              <w:fldChar w:fldCharType="end"/>
            </w:r>
          </w:hyperlink>
        </w:p>
        <w:p w14:paraId="677DDAC7" w14:textId="36A989EB" w:rsidR="007756C1" w:rsidRDefault="00831D18">
          <w:pPr>
            <w:pStyle w:val="TOC2"/>
            <w:rPr>
              <w:rFonts w:asciiTheme="minorHAnsi" w:eastAsiaTheme="minorEastAsia" w:hAnsiTheme="minorHAnsi" w:cstheme="minorBidi"/>
              <w:b w:val="0"/>
              <w:noProof/>
              <w:sz w:val="22"/>
            </w:rPr>
          </w:pPr>
          <w:hyperlink w:anchor="_Toc73532890"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Transition of Services</w:t>
            </w:r>
            <w:r w:rsidR="007756C1">
              <w:rPr>
                <w:noProof/>
                <w:webHidden/>
              </w:rPr>
              <w:tab/>
            </w:r>
            <w:r w:rsidR="007756C1">
              <w:rPr>
                <w:noProof/>
                <w:webHidden/>
              </w:rPr>
              <w:fldChar w:fldCharType="begin"/>
            </w:r>
            <w:r w:rsidR="007756C1">
              <w:rPr>
                <w:noProof/>
                <w:webHidden/>
              </w:rPr>
              <w:instrText xml:space="preserve"> PAGEREF _Toc73532890 \h </w:instrText>
            </w:r>
            <w:r w:rsidR="007756C1">
              <w:rPr>
                <w:noProof/>
                <w:webHidden/>
              </w:rPr>
            </w:r>
            <w:r w:rsidR="007756C1">
              <w:rPr>
                <w:noProof/>
                <w:webHidden/>
              </w:rPr>
              <w:fldChar w:fldCharType="separate"/>
            </w:r>
            <w:r w:rsidR="007756C1">
              <w:rPr>
                <w:noProof/>
                <w:webHidden/>
              </w:rPr>
              <w:t>7</w:t>
            </w:r>
            <w:r w:rsidR="007756C1">
              <w:rPr>
                <w:noProof/>
                <w:webHidden/>
              </w:rPr>
              <w:fldChar w:fldCharType="end"/>
            </w:r>
          </w:hyperlink>
        </w:p>
        <w:p w14:paraId="623EE0E7" w14:textId="71A4EA4A" w:rsidR="007756C1" w:rsidRDefault="00831D18">
          <w:pPr>
            <w:pStyle w:val="TOC2"/>
            <w:rPr>
              <w:rFonts w:asciiTheme="minorHAnsi" w:eastAsiaTheme="minorEastAsia" w:hAnsiTheme="minorHAnsi" w:cstheme="minorBidi"/>
              <w:b w:val="0"/>
              <w:noProof/>
              <w:sz w:val="22"/>
            </w:rPr>
          </w:pPr>
          <w:hyperlink w:anchor="_Toc73532891"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Contract Kick-Off Meeting</w:t>
            </w:r>
            <w:r w:rsidR="007756C1">
              <w:rPr>
                <w:noProof/>
                <w:webHidden/>
              </w:rPr>
              <w:tab/>
            </w:r>
            <w:r w:rsidR="007756C1">
              <w:rPr>
                <w:noProof/>
                <w:webHidden/>
              </w:rPr>
              <w:fldChar w:fldCharType="begin"/>
            </w:r>
            <w:r w:rsidR="007756C1">
              <w:rPr>
                <w:noProof/>
                <w:webHidden/>
              </w:rPr>
              <w:instrText xml:space="preserve"> PAGEREF _Toc73532891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2146EB3E" w14:textId="3EF380B7" w:rsidR="007756C1" w:rsidRDefault="00831D18">
          <w:pPr>
            <w:pStyle w:val="TOC2"/>
            <w:rPr>
              <w:rFonts w:asciiTheme="minorHAnsi" w:eastAsiaTheme="minorEastAsia" w:hAnsiTheme="minorHAnsi" w:cstheme="minorBidi"/>
              <w:b w:val="0"/>
              <w:noProof/>
              <w:sz w:val="22"/>
            </w:rPr>
          </w:pPr>
          <w:hyperlink w:anchor="_Toc73532892" w:history="1">
            <w:r w:rsidR="007756C1" w:rsidRPr="000F182A">
              <w:rPr>
                <w:rStyle w:val="Hyperlink"/>
                <w:noProof/>
              </w:rPr>
              <w:t>I.</w:t>
            </w:r>
            <w:r w:rsidR="007756C1">
              <w:rPr>
                <w:rFonts w:asciiTheme="minorHAnsi" w:eastAsiaTheme="minorEastAsia" w:hAnsiTheme="minorHAnsi" w:cstheme="minorBidi"/>
                <w:b w:val="0"/>
                <w:noProof/>
                <w:sz w:val="22"/>
              </w:rPr>
              <w:tab/>
            </w:r>
            <w:r w:rsidR="007756C1" w:rsidRPr="000F182A">
              <w:rPr>
                <w:rStyle w:val="Hyperlink"/>
                <w:noProof/>
              </w:rPr>
              <w:t>Transition Out Plan</w:t>
            </w:r>
            <w:r w:rsidR="007756C1">
              <w:rPr>
                <w:noProof/>
                <w:webHidden/>
              </w:rPr>
              <w:tab/>
            </w:r>
            <w:r w:rsidR="007756C1">
              <w:rPr>
                <w:noProof/>
                <w:webHidden/>
              </w:rPr>
              <w:fldChar w:fldCharType="begin"/>
            </w:r>
            <w:r w:rsidR="007756C1">
              <w:rPr>
                <w:noProof/>
                <w:webHidden/>
              </w:rPr>
              <w:instrText xml:space="preserve"> PAGEREF _Toc73532892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38BB5D86" w14:textId="13A5FBD3" w:rsidR="007756C1" w:rsidRDefault="00831D18">
          <w:pPr>
            <w:pStyle w:val="TOC2"/>
            <w:rPr>
              <w:rFonts w:asciiTheme="minorHAnsi" w:eastAsiaTheme="minorEastAsia" w:hAnsiTheme="minorHAnsi" w:cstheme="minorBidi"/>
              <w:b w:val="0"/>
              <w:noProof/>
              <w:sz w:val="22"/>
            </w:rPr>
          </w:pPr>
          <w:hyperlink w:anchor="_Toc73532893" w:history="1">
            <w:r w:rsidR="007756C1" w:rsidRPr="000F182A">
              <w:rPr>
                <w:rStyle w:val="Hyperlink"/>
                <w:noProof/>
              </w:rPr>
              <w:t>J.</w:t>
            </w:r>
            <w:r w:rsidR="007756C1">
              <w:rPr>
                <w:rFonts w:asciiTheme="minorHAnsi" w:eastAsiaTheme="minorEastAsia" w:hAnsiTheme="minorHAnsi" w:cstheme="minorBidi"/>
                <w:b w:val="0"/>
                <w:noProof/>
                <w:sz w:val="22"/>
              </w:rPr>
              <w:tab/>
            </w:r>
            <w:r w:rsidR="007756C1" w:rsidRPr="000F182A">
              <w:rPr>
                <w:rStyle w:val="Hyperlink"/>
                <w:noProof/>
              </w:rPr>
              <w:t>Contract Closeout</w:t>
            </w:r>
            <w:r w:rsidR="007756C1">
              <w:rPr>
                <w:noProof/>
                <w:webHidden/>
              </w:rPr>
              <w:tab/>
            </w:r>
            <w:r w:rsidR="007756C1">
              <w:rPr>
                <w:noProof/>
                <w:webHidden/>
              </w:rPr>
              <w:fldChar w:fldCharType="begin"/>
            </w:r>
            <w:r w:rsidR="007756C1">
              <w:rPr>
                <w:noProof/>
                <w:webHidden/>
              </w:rPr>
              <w:instrText xml:space="preserve"> PAGEREF _Toc73532893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06FFB9C5" w14:textId="04379917" w:rsidR="007756C1" w:rsidRDefault="00831D18">
          <w:pPr>
            <w:pStyle w:val="TOC1"/>
            <w:rPr>
              <w:rFonts w:asciiTheme="minorHAnsi" w:eastAsiaTheme="minorEastAsia" w:hAnsiTheme="minorHAnsi" w:cstheme="minorBidi"/>
              <w:b w:val="0"/>
              <w:noProof/>
              <w:sz w:val="22"/>
            </w:rPr>
          </w:pPr>
          <w:hyperlink w:anchor="_Toc73532894" w:history="1">
            <w:r w:rsidR="007756C1" w:rsidRPr="000F182A">
              <w:rPr>
                <w:rStyle w:val="Hyperlink"/>
                <w:noProof/>
              </w:rPr>
              <w:t>4.</w:t>
            </w:r>
            <w:r w:rsidR="007756C1">
              <w:rPr>
                <w:rFonts w:asciiTheme="minorHAnsi" w:eastAsiaTheme="minorEastAsia" w:hAnsiTheme="minorHAnsi" w:cstheme="minorBidi"/>
                <w:b w:val="0"/>
                <w:noProof/>
                <w:sz w:val="22"/>
              </w:rPr>
              <w:tab/>
            </w:r>
            <w:r w:rsidR="007756C1" w:rsidRPr="000F182A">
              <w:rPr>
                <w:rStyle w:val="Hyperlink"/>
                <w:noProof/>
              </w:rPr>
              <w:t>SUPPLIER PERSONNEL</w:t>
            </w:r>
            <w:r w:rsidR="007756C1">
              <w:rPr>
                <w:noProof/>
                <w:webHidden/>
              </w:rPr>
              <w:tab/>
            </w:r>
            <w:r w:rsidR="007756C1">
              <w:rPr>
                <w:noProof/>
                <w:webHidden/>
              </w:rPr>
              <w:fldChar w:fldCharType="begin"/>
            </w:r>
            <w:r w:rsidR="007756C1">
              <w:rPr>
                <w:noProof/>
                <w:webHidden/>
              </w:rPr>
              <w:instrText xml:space="preserve"> PAGEREF _Toc73532894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1B86771C" w14:textId="5799CAA6" w:rsidR="007756C1" w:rsidRDefault="00831D18">
          <w:pPr>
            <w:pStyle w:val="TOC2"/>
            <w:rPr>
              <w:rFonts w:asciiTheme="minorHAnsi" w:eastAsiaTheme="minorEastAsia" w:hAnsiTheme="minorHAnsi" w:cstheme="minorBidi"/>
              <w:b w:val="0"/>
              <w:noProof/>
              <w:sz w:val="22"/>
            </w:rPr>
          </w:pPr>
          <w:hyperlink w:anchor="_Toc73532895"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Selection and Management of Supplier Personnel</w:t>
            </w:r>
            <w:r w:rsidR="007756C1">
              <w:rPr>
                <w:noProof/>
                <w:webHidden/>
              </w:rPr>
              <w:tab/>
            </w:r>
            <w:r w:rsidR="007756C1">
              <w:rPr>
                <w:noProof/>
                <w:webHidden/>
              </w:rPr>
              <w:fldChar w:fldCharType="begin"/>
            </w:r>
            <w:r w:rsidR="007756C1">
              <w:rPr>
                <w:noProof/>
                <w:webHidden/>
              </w:rPr>
              <w:instrText xml:space="preserve"> PAGEREF _Toc73532895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10943E06" w14:textId="4BD8CFE9" w:rsidR="007756C1" w:rsidRDefault="00831D18">
          <w:pPr>
            <w:pStyle w:val="TOC2"/>
            <w:rPr>
              <w:rFonts w:asciiTheme="minorHAnsi" w:eastAsiaTheme="minorEastAsia" w:hAnsiTheme="minorHAnsi" w:cstheme="minorBidi"/>
              <w:b w:val="0"/>
              <w:noProof/>
              <w:sz w:val="22"/>
            </w:rPr>
          </w:pPr>
          <w:hyperlink w:anchor="_Toc73532896"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Key Personnel</w:t>
            </w:r>
            <w:r w:rsidR="007756C1">
              <w:rPr>
                <w:noProof/>
                <w:webHidden/>
              </w:rPr>
              <w:tab/>
            </w:r>
            <w:r w:rsidR="007756C1">
              <w:rPr>
                <w:noProof/>
                <w:webHidden/>
              </w:rPr>
              <w:fldChar w:fldCharType="begin"/>
            </w:r>
            <w:r w:rsidR="007756C1">
              <w:rPr>
                <w:noProof/>
                <w:webHidden/>
              </w:rPr>
              <w:instrText xml:space="preserve"> PAGEREF _Toc73532896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221C1F48" w14:textId="70F69BE9" w:rsidR="007756C1" w:rsidRDefault="00831D18">
          <w:pPr>
            <w:pStyle w:val="TOC2"/>
            <w:rPr>
              <w:rFonts w:asciiTheme="minorHAnsi" w:eastAsiaTheme="minorEastAsia" w:hAnsiTheme="minorHAnsi" w:cstheme="minorBidi"/>
              <w:b w:val="0"/>
              <w:noProof/>
              <w:sz w:val="22"/>
            </w:rPr>
          </w:pPr>
          <w:hyperlink w:anchor="_Toc73532897"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Subcontractors</w:t>
            </w:r>
            <w:r w:rsidR="007756C1">
              <w:rPr>
                <w:noProof/>
                <w:webHidden/>
              </w:rPr>
              <w:tab/>
            </w:r>
            <w:r w:rsidR="007756C1">
              <w:rPr>
                <w:noProof/>
                <w:webHidden/>
              </w:rPr>
              <w:fldChar w:fldCharType="begin"/>
            </w:r>
            <w:r w:rsidR="007756C1">
              <w:rPr>
                <w:noProof/>
                <w:webHidden/>
              </w:rPr>
              <w:instrText xml:space="preserve"> PAGEREF _Toc73532897 \h </w:instrText>
            </w:r>
            <w:r w:rsidR="007756C1">
              <w:rPr>
                <w:noProof/>
                <w:webHidden/>
              </w:rPr>
            </w:r>
            <w:r w:rsidR="007756C1">
              <w:rPr>
                <w:noProof/>
                <w:webHidden/>
              </w:rPr>
              <w:fldChar w:fldCharType="separate"/>
            </w:r>
            <w:r w:rsidR="007756C1">
              <w:rPr>
                <w:noProof/>
                <w:webHidden/>
              </w:rPr>
              <w:t>8</w:t>
            </w:r>
            <w:r w:rsidR="007756C1">
              <w:rPr>
                <w:noProof/>
                <w:webHidden/>
              </w:rPr>
              <w:fldChar w:fldCharType="end"/>
            </w:r>
          </w:hyperlink>
        </w:p>
        <w:p w14:paraId="2BE8E25A" w14:textId="7519689B" w:rsidR="007756C1" w:rsidRDefault="00831D18">
          <w:pPr>
            <w:pStyle w:val="TOC1"/>
            <w:rPr>
              <w:rFonts w:asciiTheme="minorHAnsi" w:eastAsiaTheme="minorEastAsia" w:hAnsiTheme="minorHAnsi" w:cstheme="minorBidi"/>
              <w:b w:val="0"/>
              <w:noProof/>
              <w:sz w:val="22"/>
            </w:rPr>
          </w:pPr>
          <w:hyperlink w:anchor="_Toc73532898" w:history="1">
            <w:r w:rsidR="007756C1" w:rsidRPr="000F182A">
              <w:rPr>
                <w:rStyle w:val="Hyperlink"/>
                <w:noProof/>
              </w:rPr>
              <w:t>5.</w:t>
            </w:r>
            <w:r w:rsidR="007756C1">
              <w:rPr>
                <w:rFonts w:asciiTheme="minorHAnsi" w:eastAsiaTheme="minorEastAsia" w:hAnsiTheme="minorHAnsi" w:cstheme="minorBidi"/>
                <w:b w:val="0"/>
                <w:noProof/>
                <w:sz w:val="22"/>
              </w:rPr>
              <w:tab/>
            </w:r>
            <w:r w:rsidR="007756C1" w:rsidRPr="000F182A">
              <w:rPr>
                <w:rStyle w:val="Hyperlink"/>
                <w:noProof/>
              </w:rPr>
              <w:t>NEW TECHNOLOGY</w:t>
            </w:r>
            <w:r w:rsidR="007756C1">
              <w:rPr>
                <w:noProof/>
                <w:webHidden/>
              </w:rPr>
              <w:tab/>
            </w:r>
            <w:r w:rsidR="007756C1">
              <w:rPr>
                <w:noProof/>
                <w:webHidden/>
              </w:rPr>
              <w:fldChar w:fldCharType="begin"/>
            </w:r>
            <w:r w:rsidR="007756C1">
              <w:rPr>
                <w:noProof/>
                <w:webHidden/>
              </w:rPr>
              <w:instrText xml:space="preserve"> PAGEREF _Toc73532898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20405E54" w14:textId="0B8E3853" w:rsidR="007756C1" w:rsidRDefault="00831D18">
          <w:pPr>
            <w:pStyle w:val="TOC2"/>
            <w:rPr>
              <w:rFonts w:asciiTheme="minorHAnsi" w:eastAsiaTheme="minorEastAsia" w:hAnsiTheme="minorHAnsi" w:cstheme="minorBidi"/>
              <w:b w:val="0"/>
              <w:noProof/>
              <w:sz w:val="22"/>
            </w:rPr>
          </w:pPr>
          <w:hyperlink w:anchor="_Toc73532899"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Access to New Technology</w:t>
            </w:r>
            <w:r w:rsidR="007756C1">
              <w:rPr>
                <w:noProof/>
                <w:webHidden/>
              </w:rPr>
              <w:tab/>
            </w:r>
            <w:r w:rsidR="007756C1">
              <w:rPr>
                <w:noProof/>
                <w:webHidden/>
              </w:rPr>
              <w:fldChar w:fldCharType="begin"/>
            </w:r>
            <w:r w:rsidR="007756C1">
              <w:rPr>
                <w:noProof/>
                <w:webHidden/>
              </w:rPr>
              <w:instrText xml:space="preserve"> PAGEREF _Toc73532899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606F88DE" w14:textId="45F8ECF2" w:rsidR="007756C1" w:rsidRDefault="00831D18">
          <w:pPr>
            <w:pStyle w:val="TOC2"/>
            <w:rPr>
              <w:rFonts w:asciiTheme="minorHAnsi" w:eastAsiaTheme="minorEastAsia" w:hAnsiTheme="minorHAnsi" w:cstheme="minorBidi"/>
              <w:b w:val="0"/>
              <w:noProof/>
              <w:sz w:val="22"/>
            </w:rPr>
          </w:pPr>
          <w:hyperlink w:anchor="_Toc73532900"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New Services Offerings Not Available from Supplier</w:t>
            </w:r>
            <w:r w:rsidR="007756C1">
              <w:rPr>
                <w:noProof/>
                <w:webHidden/>
              </w:rPr>
              <w:tab/>
            </w:r>
            <w:r w:rsidR="007756C1">
              <w:rPr>
                <w:noProof/>
                <w:webHidden/>
              </w:rPr>
              <w:fldChar w:fldCharType="begin"/>
            </w:r>
            <w:r w:rsidR="007756C1">
              <w:rPr>
                <w:noProof/>
                <w:webHidden/>
              </w:rPr>
              <w:instrText xml:space="preserve"> PAGEREF _Toc73532900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31E28A03" w14:textId="47A9D0DC" w:rsidR="007756C1" w:rsidRDefault="00831D18">
          <w:pPr>
            <w:pStyle w:val="TOC1"/>
            <w:rPr>
              <w:rFonts w:asciiTheme="minorHAnsi" w:eastAsiaTheme="minorEastAsia" w:hAnsiTheme="minorHAnsi" w:cstheme="minorBidi"/>
              <w:b w:val="0"/>
              <w:noProof/>
              <w:sz w:val="22"/>
            </w:rPr>
          </w:pPr>
          <w:hyperlink w:anchor="_Toc73532901" w:history="1">
            <w:r w:rsidR="007756C1" w:rsidRPr="000F182A">
              <w:rPr>
                <w:rStyle w:val="Hyperlink"/>
                <w:noProof/>
              </w:rPr>
              <w:t>6.</w:t>
            </w:r>
            <w:r w:rsidR="007756C1">
              <w:rPr>
                <w:rFonts w:asciiTheme="minorHAnsi" w:eastAsiaTheme="minorEastAsia" w:hAnsiTheme="minorHAnsi" w:cstheme="minorBidi"/>
                <w:b w:val="0"/>
                <w:noProof/>
                <w:sz w:val="22"/>
              </w:rPr>
              <w:tab/>
            </w:r>
            <w:r w:rsidR="007756C1" w:rsidRPr="000F182A">
              <w:rPr>
                <w:rStyle w:val="Hyperlink"/>
                <w:noProof/>
              </w:rPr>
              <w:t>GENERAL WARRANTY</w:t>
            </w:r>
            <w:r w:rsidR="007756C1">
              <w:rPr>
                <w:noProof/>
                <w:webHidden/>
              </w:rPr>
              <w:tab/>
            </w:r>
            <w:r w:rsidR="007756C1">
              <w:rPr>
                <w:noProof/>
                <w:webHidden/>
              </w:rPr>
              <w:fldChar w:fldCharType="begin"/>
            </w:r>
            <w:r w:rsidR="007756C1">
              <w:rPr>
                <w:noProof/>
                <w:webHidden/>
              </w:rPr>
              <w:instrText xml:space="preserve"> PAGEREF _Toc73532901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5AD55501" w14:textId="1F06E869" w:rsidR="007756C1" w:rsidRDefault="00831D18">
          <w:pPr>
            <w:pStyle w:val="TOC2"/>
            <w:rPr>
              <w:rFonts w:asciiTheme="minorHAnsi" w:eastAsiaTheme="minorEastAsia" w:hAnsiTheme="minorHAnsi" w:cstheme="minorBidi"/>
              <w:b w:val="0"/>
              <w:noProof/>
              <w:sz w:val="22"/>
            </w:rPr>
          </w:pPr>
          <w:hyperlink w:anchor="_Toc73532902"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Ownership</w:t>
            </w:r>
            <w:r w:rsidR="007756C1">
              <w:rPr>
                <w:noProof/>
                <w:webHidden/>
              </w:rPr>
              <w:tab/>
            </w:r>
            <w:r w:rsidR="007756C1">
              <w:rPr>
                <w:noProof/>
                <w:webHidden/>
              </w:rPr>
              <w:fldChar w:fldCharType="begin"/>
            </w:r>
            <w:r w:rsidR="007756C1">
              <w:rPr>
                <w:noProof/>
                <w:webHidden/>
              </w:rPr>
              <w:instrText xml:space="preserve"> PAGEREF _Toc73532902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452ADEE1" w14:textId="13731D22" w:rsidR="007756C1" w:rsidRDefault="00831D18">
          <w:pPr>
            <w:pStyle w:val="TOC2"/>
            <w:rPr>
              <w:rFonts w:asciiTheme="minorHAnsi" w:eastAsiaTheme="minorEastAsia" w:hAnsiTheme="minorHAnsi" w:cstheme="minorBidi"/>
              <w:b w:val="0"/>
              <w:noProof/>
              <w:sz w:val="22"/>
            </w:rPr>
          </w:pPr>
          <w:hyperlink w:anchor="_Toc73532903"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Coverage Period</w:t>
            </w:r>
            <w:r w:rsidR="007756C1">
              <w:rPr>
                <w:noProof/>
                <w:webHidden/>
              </w:rPr>
              <w:tab/>
            </w:r>
            <w:r w:rsidR="007756C1">
              <w:rPr>
                <w:noProof/>
                <w:webHidden/>
              </w:rPr>
              <w:fldChar w:fldCharType="begin"/>
            </w:r>
            <w:r w:rsidR="007756C1">
              <w:rPr>
                <w:noProof/>
                <w:webHidden/>
              </w:rPr>
              <w:instrText xml:space="preserve"> PAGEREF _Toc73532903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18B53D93" w14:textId="0332E487" w:rsidR="007756C1" w:rsidRDefault="00831D18">
          <w:pPr>
            <w:pStyle w:val="TOC2"/>
            <w:rPr>
              <w:rFonts w:asciiTheme="minorHAnsi" w:eastAsiaTheme="minorEastAsia" w:hAnsiTheme="minorHAnsi" w:cstheme="minorBidi"/>
              <w:b w:val="0"/>
              <w:noProof/>
              <w:sz w:val="22"/>
            </w:rPr>
          </w:pPr>
          <w:hyperlink w:anchor="_Toc73532904"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Performance Warranty</w:t>
            </w:r>
            <w:r w:rsidR="007756C1">
              <w:rPr>
                <w:noProof/>
                <w:webHidden/>
              </w:rPr>
              <w:tab/>
            </w:r>
            <w:r w:rsidR="007756C1">
              <w:rPr>
                <w:noProof/>
                <w:webHidden/>
              </w:rPr>
              <w:fldChar w:fldCharType="begin"/>
            </w:r>
            <w:r w:rsidR="007756C1">
              <w:rPr>
                <w:noProof/>
                <w:webHidden/>
              </w:rPr>
              <w:instrText xml:space="preserve"> PAGEREF _Toc73532904 \h </w:instrText>
            </w:r>
            <w:r w:rsidR="007756C1">
              <w:rPr>
                <w:noProof/>
                <w:webHidden/>
              </w:rPr>
            </w:r>
            <w:r w:rsidR="007756C1">
              <w:rPr>
                <w:noProof/>
                <w:webHidden/>
              </w:rPr>
              <w:fldChar w:fldCharType="separate"/>
            </w:r>
            <w:r w:rsidR="007756C1">
              <w:rPr>
                <w:noProof/>
                <w:webHidden/>
              </w:rPr>
              <w:t>9</w:t>
            </w:r>
            <w:r w:rsidR="007756C1">
              <w:rPr>
                <w:noProof/>
                <w:webHidden/>
              </w:rPr>
              <w:fldChar w:fldCharType="end"/>
            </w:r>
          </w:hyperlink>
        </w:p>
        <w:p w14:paraId="7C07F017" w14:textId="2B6FE242" w:rsidR="007756C1" w:rsidRDefault="00831D18">
          <w:pPr>
            <w:pStyle w:val="TOC2"/>
            <w:rPr>
              <w:rFonts w:asciiTheme="minorHAnsi" w:eastAsiaTheme="minorEastAsia" w:hAnsiTheme="minorHAnsi" w:cstheme="minorBidi"/>
              <w:b w:val="0"/>
              <w:noProof/>
              <w:sz w:val="22"/>
            </w:rPr>
          </w:pPr>
          <w:hyperlink w:anchor="_Toc73532905"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Documentation and Deliverables</w:t>
            </w:r>
            <w:r w:rsidR="007756C1">
              <w:rPr>
                <w:noProof/>
                <w:webHidden/>
              </w:rPr>
              <w:tab/>
            </w:r>
            <w:r w:rsidR="007756C1">
              <w:rPr>
                <w:noProof/>
                <w:webHidden/>
              </w:rPr>
              <w:fldChar w:fldCharType="begin"/>
            </w:r>
            <w:r w:rsidR="007756C1">
              <w:rPr>
                <w:noProof/>
                <w:webHidden/>
              </w:rPr>
              <w:instrText xml:space="preserve"> PAGEREF _Toc73532905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57928B54" w14:textId="213DBB0B" w:rsidR="007756C1" w:rsidRDefault="00831D18">
          <w:pPr>
            <w:pStyle w:val="TOC2"/>
            <w:rPr>
              <w:rFonts w:asciiTheme="minorHAnsi" w:eastAsiaTheme="minorEastAsia" w:hAnsiTheme="minorHAnsi" w:cstheme="minorBidi"/>
              <w:b w:val="0"/>
              <w:noProof/>
              <w:sz w:val="22"/>
            </w:rPr>
          </w:pPr>
          <w:hyperlink w:anchor="_Toc73532906"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Malicious Code</w:t>
            </w:r>
            <w:r w:rsidR="007756C1">
              <w:rPr>
                <w:noProof/>
                <w:webHidden/>
              </w:rPr>
              <w:tab/>
            </w:r>
            <w:r w:rsidR="007756C1">
              <w:rPr>
                <w:noProof/>
                <w:webHidden/>
              </w:rPr>
              <w:fldChar w:fldCharType="begin"/>
            </w:r>
            <w:r w:rsidR="007756C1">
              <w:rPr>
                <w:noProof/>
                <w:webHidden/>
              </w:rPr>
              <w:instrText xml:space="preserve"> PAGEREF _Toc73532906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2BF801CA" w14:textId="17BA28CF" w:rsidR="007756C1" w:rsidRDefault="00831D18">
          <w:pPr>
            <w:pStyle w:val="TOC2"/>
            <w:rPr>
              <w:rFonts w:asciiTheme="minorHAnsi" w:eastAsiaTheme="minorEastAsia" w:hAnsiTheme="minorHAnsi" w:cstheme="minorBidi"/>
              <w:b w:val="0"/>
              <w:noProof/>
              <w:sz w:val="22"/>
            </w:rPr>
          </w:pPr>
          <w:hyperlink w:anchor="_Toc73532907"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Open Source</w:t>
            </w:r>
            <w:r w:rsidR="007756C1">
              <w:rPr>
                <w:noProof/>
                <w:webHidden/>
              </w:rPr>
              <w:tab/>
            </w:r>
            <w:r w:rsidR="007756C1">
              <w:rPr>
                <w:noProof/>
                <w:webHidden/>
              </w:rPr>
              <w:fldChar w:fldCharType="begin"/>
            </w:r>
            <w:r w:rsidR="007756C1">
              <w:rPr>
                <w:noProof/>
                <w:webHidden/>
              </w:rPr>
              <w:instrText xml:space="preserve"> PAGEREF _Toc73532907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646967EA" w14:textId="2B83249E" w:rsidR="007756C1" w:rsidRDefault="00831D18">
          <w:pPr>
            <w:pStyle w:val="TOC2"/>
            <w:rPr>
              <w:rFonts w:asciiTheme="minorHAnsi" w:eastAsiaTheme="minorEastAsia" w:hAnsiTheme="minorHAnsi" w:cstheme="minorBidi"/>
              <w:b w:val="0"/>
              <w:noProof/>
              <w:sz w:val="22"/>
            </w:rPr>
          </w:pPr>
          <w:hyperlink w:anchor="_Toc73532908"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Supplier Viability</w:t>
            </w:r>
            <w:r w:rsidR="007756C1">
              <w:rPr>
                <w:noProof/>
                <w:webHidden/>
              </w:rPr>
              <w:tab/>
            </w:r>
            <w:r w:rsidR="007756C1">
              <w:rPr>
                <w:noProof/>
                <w:webHidden/>
              </w:rPr>
              <w:fldChar w:fldCharType="begin"/>
            </w:r>
            <w:r w:rsidR="007756C1">
              <w:rPr>
                <w:noProof/>
                <w:webHidden/>
              </w:rPr>
              <w:instrText xml:space="preserve"> PAGEREF _Toc73532908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3AC46B6D" w14:textId="442197CD" w:rsidR="007756C1" w:rsidRDefault="00831D18">
          <w:pPr>
            <w:pStyle w:val="TOC2"/>
            <w:rPr>
              <w:rFonts w:asciiTheme="minorHAnsi" w:eastAsiaTheme="minorEastAsia" w:hAnsiTheme="minorHAnsi" w:cstheme="minorBidi"/>
              <w:b w:val="0"/>
              <w:noProof/>
              <w:sz w:val="22"/>
            </w:rPr>
          </w:pPr>
          <w:hyperlink w:anchor="_Toc73532909"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Supplier’s Past Experience</w:t>
            </w:r>
            <w:r w:rsidR="007756C1">
              <w:rPr>
                <w:noProof/>
                <w:webHidden/>
              </w:rPr>
              <w:tab/>
            </w:r>
            <w:r w:rsidR="007756C1">
              <w:rPr>
                <w:noProof/>
                <w:webHidden/>
              </w:rPr>
              <w:fldChar w:fldCharType="begin"/>
            </w:r>
            <w:r w:rsidR="007756C1">
              <w:rPr>
                <w:noProof/>
                <w:webHidden/>
              </w:rPr>
              <w:instrText xml:space="preserve"> PAGEREF _Toc73532909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1C5A1243" w14:textId="19700A49" w:rsidR="007756C1" w:rsidRDefault="00831D18">
          <w:pPr>
            <w:pStyle w:val="TOC1"/>
            <w:rPr>
              <w:rFonts w:asciiTheme="minorHAnsi" w:eastAsiaTheme="minorEastAsia" w:hAnsiTheme="minorHAnsi" w:cstheme="minorBidi"/>
              <w:b w:val="0"/>
              <w:noProof/>
              <w:sz w:val="22"/>
            </w:rPr>
          </w:pPr>
          <w:hyperlink w:anchor="_Toc73532910" w:history="1">
            <w:r w:rsidR="007756C1" w:rsidRPr="000F182A">
              <w:rPr>
                <w:rStyle w:val="Hyperlink"/>
                <w:noProof/>
              </w:rPr>
              <w:t>7.</w:t>
            </w:r>
            <w:r w:rsidR="007756C1">
              <w:rPr>
                <w:rFonts w:asciiTheme="minorHAnsi" w:eastAsiaTheme="minorEastAsia" w:hAnsiTheme="minorHAnsi" w:cstheme="minorBidi"/>
                <w:b w:val="0"/>
                <w:noProof/>
                <w:sz w:val="22"/>
              </w:rPr>
              <w:tab/>
            </w:r>
            <w:r w:rsidR="007756C1" w:rsidRPr="000F182A">
              <w:rPr>
                <w:rStyle w:val="Hyperlink"/>
                <w:noProof/>
              </w:rPr>
              <w:t>SOFTWARE LICENSE</w:t>
            </w:r>
            <w:r w:rsidR="007756C1">
              <w:rPr>
                <w:noProof/>
                <w:webHidden/>
              </w:rPr>
              <w:tab/>
            </w:r>
            <w:r w:rsidR="007756C1">
              <w:rPr>
                <w:noProof/>
                <w:webHidden/>
              </w:rPr>
              <w:fldChar w:fldCharType="begin"/>
            </w:r>
            <w:r w:rsidR="007756C1">
              <w:rPr>
                <w:noProof/>
                <w:webHidden/>
              </w:rPr>
              <w:instrText xml:space="preserve"> PAGEREF _Toc73532910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467B49C3" w14:textId="60F59C9A" w:rsidR="007756C1" w:rsidRDefault="00831D18">
          <w:pPr>
            <w:pStyle w:val="TOC2"/>
            <w:rPr>
              <w:rFonts w:asciiTheme="minorHAnsi" w:eastAsiaTheme="minorEastAsia" w:hAnsiTheme="minorHAnsi" w:cstheme="minorBidi"/>
              <w:b w:val="0"/>
              <w:noProof/>
              <w:sz w:val="22"/>
            </w:rPr>
          </w:pPr>
          <w:hyperlink w:anchor="_Toc73532911"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License Grant</w:t>
            </w:r>
            <w:r w:rsidR="007756C1">
              <w:rPr>
                <w:noProof/>
                <w:webHidden/>
              </w:rPr>
              <w:tab/>
            </w:r>
            <w:r w:rsidR="007756C1">
              <w:rPr>
                <w:noProof/>
                <w:webHidden/>
              </w:rPr>
              <w:fldChar w:fldCharType="begin"/>
            </w:r>
            <w:r w:rsidR="007756C1">
              <w:rPr>
                <w:noProof/>
                <w:webHidden/>
              </w:rPr>
              <w:instrText xml:space="preserve"> PAGEREF _Toc73532911 \h </w:instrText>
            </w:r>
            <w:r w:rsidR="007756C1">
              <w:rPr>
                <w:noProof/>
                <w:webHidden/>
              </w:rPr>
            </w:r>
            <w:r w:rsidR="007756C1">
              <w:rPr>
                <w:noProof/>
                <w:webHidden/>
              </w:rPr>
              <w:fldChar w:fldCharType="separate"/>
            </w:r>
            <w:r w:rsidR="007756C1">
              <w:rPr>
                <w:noProof/>
                <w:webHidden/>
              </w:rPr>
              <w:t>10</w:t>
            </w:r>
            <w:r w:rsidR="007756C1">
              <w:rPr>
                <w:noProof/>
                <w:webHidden/>
              </w:rPr>
              <w:fldChar w:fldCharType="end"/>
            </w:r>
          </w:hyperlink>
        </w:p>
        <w:p w14:paraId="02C9AB3D" w14:textId="7E0AEFA3" w:rsidR="007756C1" w:rsidRDefault="00831D18">
          <w:pPr>
            <w:pStyle w:val="TOC2"/>
            <w:rPr>
              <w:rFonts w:asciiTheme="minorHAnsi" w:eastAsiaTheme="minorEastAsia" w:hAnsiTheme="minorHAnsi" w:cstheme="minorBidi"/>
              <w:b w:val="0"/>
              <w:noProof/>
              <w:sz w:val="22"/>
            </w:rPr>
          </w:pPr>
          <w:hyperlink w:anchor="_Toc73532912"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License Type</w:t>
            </w:r>
            <w:r w:rsidR="007756C1">
              <w:rPr>
                <w:noProof/>
                <w:webHidden/>
              </w:rPr>
              <w:tab/>
            </w:r>
            <w:r w:rsidR="007756C1">
              <w:rPr>
                <w:noProof/>
                <w:webHidden/>
              </w:rPr>
              <w:fldChar w:fldCharType="begin"/>
            </w:r>
            <w:r w:rsidR="007756C1">
              <w:rPr>
                <w:noProof/>
                <w:webHidden/>
              </w:rPr>
              <w:instrText xml:space="preserve"> PAGEREF _Toc73532912 \h </w:instrText>
            </w:r>
            <w:r w:rsidR="007756C1">
              <w:rPr>
                <w:noProof/>
                <w:webHidden/>
              </w:rPr>
            </w:r>
            <w:r w:rsidR="007756C1">
              <w:rPr>
                <w:noProof/>
                <w:webHidden/>
              </w:rPr>
              <w:fldChar w:fldCharType="separate"/>
            </w:r>
            <w:r w:rsidR="007756C1">
              <w:rPr>
                <w:noProof/>
                <w:webHidden/>
              </w:rPr>
              <w:t>11</w:t>
            </w:r>
            <w:r w:rsidR="007756C1">
              <w:rPr>
                <w:noProof/>
                <w:webHidden/>
              </w:rPr>
              <w:fldChar w:fldCharType="end"/>
            </w:r>
          </w:hyperlink>
        </w:p>
        <w:p w14:paraId="0DBAFE22" w14:textId="51A41266" w:rsidR="007756C1" w:rsidRDefault="00831D18">
          <w:pPr>
            <w:pStyle w:val="TOC2"/>
            <w:rPr>
              <w:rFonts w:asciiTheme="minorHAnsi" w:eastAsiaTheme="minorEastAsia" w:hAnsiTheme="minorHAnsi" w:cstheme="minorBidi"/>
              <w:b w:val="0"/>
              <w:noProof/>
              <w:sz w:val="22"/>
            </w:rPr>
          </w:pPr>
          <w:hyperlink w:anchor="_Toc73532913"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Authorized User Compliance</w:t>
            </w:r>
            <w:r w:rsidR="007756C1">
              <w:rPr>
                <w:noProof/>
                <w:webHidden/>
              </w:rPr>
              <w:tab/>
            </w:r>
            <w:r w:rsidR="007756C1">
              <w:rPr>
                <w:noProof/>
                <w:webHidden/>
              </w:rPr>
              <w:fldChar w:fldCharType="begin"/>
            </w:r>
            <w:r w:rsidR="007756C1">
              <w:rPr>
                <w:noProof/>
                <w:webHidden/>
              </w:rPr>
              <w:instrText xml:space="preserve"> PAGEREF _Toc73532913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59B40FF5" w14:textId="76500B4F" w:rsidR="007756C1" w:rsidRDefault="00831D18">
          <w:pPr>
            <w:pStyle w:val="TOC2"/>
            <w:rPr>
              <w:rFonts w:asciiTheme="minorHAnsi" w:eastAsiaTheme="minorEastAsia" w:hAnsiTheme="minorHAnsi" w:cstheme="minorBidi"/>
              <w:b w:val="0"/>
              <w:noProof/>
              <w:sz w:val="22"/>
            </w:rPr>
          </w:pPr>
          <w:hyperlink w:anchor="_Toc73532914"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No Subsequent, Unilateral Modification of Terms by Supplier (“Shrink Wrap”)</w:t>
            </w:r>
            <w:r w:rsidR="007756C1">
              <w:rPr>
                <w:noProof/>
                <w:webHidden/>
              </w:rPr>
              <w:tab/>
            </w:r>
            <w:r w:rsidR="007756C1">
              <w:rPr>
                <w:noProof/>
                <w:webHidden/>
              </w:rPr>
              <w:fldChar w:fldCharType="begin"/>
            </w:r>
            <w:r w:rsidR="007756C1">
              <w:rPr>
                <w:noProof/>
                <w:webHidden/>
              </w:rPr>
              <w:instrText xml:space="preserve"> PAGEREF _Toc73532914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6BD4FDEC" w14:textId="3B3C581E" w:rsidR="007756C1" w:rsidRDefault="00831D18">
          <w:pPr>
            <w:pStyle w:val="TOC2"/>
            <w:rPr>
              <w:rFonts w:asciiTheme="minorHAnsi" w:eastAsiaTheme="minorEastAsia" w:hAnsiTheme="minorHAnsi" w:cstheme="minorBidi"/>
              <w:b w:val="0"/>
              <w:noProof/>
              <w:sz w:val="22"/>
            </w:rPr>
          </w:pPr>
          <w:hyperlink w:anchor="_Toc73532915"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Reservation of Rights</w:t>
            </w:r>
            <w:r w:rsidR="007756C1">
              <w:rPr>
                <w:noProof/>
                <w:webHidden/>
              </w:rPr>
              <w:tab/>
            </w:r>
            <w:r w:rsidR="007756C1">
              <w:rPr>
                <w:noProof/>
                <w:webHidden/>
              </w:rPr>
              <w:fldChar w:fldCharType="begin"/>
            </w:r>
            <w:r w:rsidR="007756C1">
              <w:rPr>
                <w:noProof/>
                <w:webHidden/>
              </w:rPr>
              <w:instrText xml:space="preserve"> PAGEREF _Toc73532915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651E315B" w14:textId="4E9D9940" w:rsidR="007756C1" w:rsidRDefault="00831D18">
          <w:pPr>
            <w:pStyle w:val="TOC1"/>
            <w:rPr>
              <w:rFonts w:asciiTheme="minorHAnsi" w:eastAsiaTheme="minorEastAsia" w:hAnsiTheme="minorHAnsi" w:cstheme="minorBidi"/>
              <w:b w:val="0"/>
              <w:noProof/>
              <w:sz w:val="22"/>
            </w:rPr>
          </w:pPr>
          <w:hyperlink w:anchor="_Toc73532916" w:history="1">
            <w:r w:rsidR="007756C1" w:rsidRPr="000F182A">
              <w:rPr>
                <w:rStyle w:val="Hyperlink"/>
                <w:noProof/>
              </w:rPr>
              <w:t>8.</w:t>
            </w:r>
            <w:r w:rsidR="007756C1">
              <w:rPr>
                <w:rFonts w:asciiTheme="minorHAnsi" w:eastAsiaTheme="minorEastAsia" w:hAnsiTheme="minorHAnsi" w:cstheme="minorBidi"/>
                <w:b w:val="0"/>
                <w:noProof/>
                <w:sz w:val="22"/>
              </w:rPr>
              <w:tab/>
            </w:r>
            <w:r w:rsidR="007756C1" w:rsidRPr="000F182A">
              <w:rPr>
                <w:rStyle w:val="Hyperlink"/>
                <w:noProof/>
              </w:rPr>
              <w:t>SYSTEM SOFTWARE LICENSE</w:t>
            </w:r>
            <w:r w:rsidR="007756C1">
              <w:rPr>
                <w:noProof/>
                <w:webHidden/>
              </w:rPr>
              <w:tab/>
            </w:r>
            <w:r w:rsidR="007756C1">
              <w:rPr>
                <w:noProof/>
                <w:webHidden/>
              </w:rPr>
              <w:fldChar w:fldCharType="begin"/>
            </w:r>
            <w:r w:rsidR="007756C1">
              <w:rPr>
                <w:noProof/>
                <w:webHidden/>
              </w:rPr>
              <w:instrText xml:space="preserve"> PAGEREF _Toc73532916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52585C2E" w14:textId="07663E7C" w:rsidR="007756C1" w:rsidRDefault="00831D18">
          <w:pPr>
            <w:pStyle w:val="TOC2"/>
            <w:rPr>
              <w:rFonts w:asciiTheme="minorHAnsi" w:eastAsiaTheme="minorEastAsia" w:hAnsiTheme="minorHAnsi" w:cstheme="minorBidi"/>
              <w:b w:val="0"/>
              <w:noProof/>
              <w:sz w:val="22"/>
            </w:rPr>
          </w:pPr>
          <w:hyperlink w:anchor="_Toc73532917"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License Grant</w:t>
            </w:r>
            <w:r w:rsidR="007756C1">
              <w:rPr>
                <w:noProof/>
                <w:webHidden/>
              </w:rPr>
              <w:tab/>
            </w:r>
            <w:r w:rsidR="007756C1">
              <w:rPr>
                <w:noProof/>
                <w:webHidden/>
              </w:rPr>
              <w:fldChar w:fldCharType="begin"/>
            </w:r>
            <w:r w:rsidR="007756C1">
              <w:rPr>
                <w:noProof/>
                <w:webHidden/>
              </w:rPr>
              <w:instrText xml:space="preserve"> PAGEREF _Toc73532917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22D52EAC" w14:textId="2F2D5DCE" w:rsidR="007756C1" w:rsidRDefault="00831D18">
          <w:pPr>
            <w:pStyle w:val="TOC2"/>
            <w:rPr>
              <w:rFonts w:asciiTheme="minorHAnsi" w:eastAsiaTheme="minorEastAsia" w:hAnsiTheme="minorHAnsi" w:cstheme="minorBidi"/>
              <w:b w:val="0"/>
              <w:noProof/>
              <w:sz w:val="22"/>
            </w:rPr>
          </w:pPr>
          <w:hyperlink w:anchor="_Toc73532918"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Authorized User Compliance</w:t>
            </w:r>
            <w:r w:rsidR="007756C1">
              <w:rPr>
                <w:noProof/>
                <w:webHidden/>
              </w:rPr>
              <w:tab/>
            </w:r>
            <w:r w:rsidR="007756C1">
              <w:rPr>
                <w:noProof/>
                <w:webHidden/>
              </w:rPr>
              <w:fldChar w:fldCharType="begin"/>
            </w:r>
            <w:r w:rsidR="007756C1">
              <w:rPr>
                <w:noProof/>
                <w:webHidden/>
              </w:rPr>
              <w:instrText xml:space="preserve"> PAGEREF _Toc73532918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676C4DC8" w14:textId="6A099E84" w:rsidR="007756C1" w:rsidRDefault="00831D18">
          <w:pPr>
            <w:pStyle w:val="TOC2"/>
            <w:rPr>
              <w:rFonts w:asciiTheme="minorHAnsi" w:eastAsiaTheme="minorEastAsia" w:hAnsiTheme="minorHAnsi" w:cstheme="minorBidi"/>
              <w:b w:val="0"/>
              <w:noProof/>
              <w:sz w:val="22"/>
            </w:rPr>
          </w:pPr>
          <w:hyperlink w:anchor="_Toc73532919"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No Subsequent, Unilateral Modifications of Terms by Supplier (“Shrink Wrap”)</w:t>
            </w:r>
            <w:r w:rsidR="007756C1">
              <w:rPr>
                <w:noProof/>
                <w:webHidden/>
              </w:rPr>
              <w:tab/>
            </w:r>
            <w:r w:rsidR="007756C1">
              <w:rPr>
                <w:noProof/>
                <w:webHidden/>
              </w:rPr>
              <w:fldChar w:fldCharType="begin"/>
            </w:r>
            <w:r w:rsidR="007756C1">
              <w:rPr>
                <w:noProof/>
                <w:webHidden/>
              </w:rPr>
              <w:instrText xml:space="preserve"> PAGEREF _Toc73532919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40F0CE91" w14:textId="3B2792FD" w:rsidR="007756C1" w:rsidRDefault="00831D18">
          <w:pPr>
            <w:pStyle w:val="TOC2"/>
            <w:rPr>
              <w:rFonts w:asciiTheme="minorHAnsi" w:eastAsiaTheme="minorEastAsia" w:hAnsiTheme="minorHAnsi" w:cstheme="minorBidi"/>
              <w:b w:val="0"/>
              <w:noProof/>
              <w:sz w:val="22"/>
            </w:rPr>
          </w:pPr>
          <w:hyperlink w:anchor="_Toc73532920"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Reservation of Rights</w:t>
            </w:r>
            <w:r w:rsidR="007756C1">
              <w:rPr>
                <w:noProof/>
                <w:webHidden/>
              </w:rPr>
              <w:tab/>
            </w:r>
            <w:r w:rsidR="007756C1">
              <w:rPr>
                <w:noProof/>
                <w:webHidden/>
              </w:rPr>
              <w:fldChar w:fldCharType="begin"/>
            </w:r>
            <w:r w:rsidR="007756C1">
              <w:rPr>
                <w:noProof/>
                <w:webHidden/>
              </w:rPr>
              <w:instrText xml:space="preserve"> PAGEREF _Toc73532920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71317381" w14:textId="746F3C50" w:rsidR="007756C1" w:rsidRDefault="00831D18">
          <w:pPr>
            <w:pStyle w:val="TOC1"/>
            <w:rPr>
              <w:rFonts w:asciiTheme="minorHAnsi" w:eastAsiaTheme="minorEastAsia" w:hAnsiTheme="minorHAnsi" w:cstheme="minorBidi"/>
              <w:b w:val="0"/>
              <w:noProof/>
              <w:sz w:val="22"/>
            </w:rPr>
          </w:pPr>
          <w:hyperlink w:anchor="_Toc73532921" w:history="1">
            <w:r w:rsidR="007756C1" w:rsidRPr="000F182A">
              <w:rPr>
                <w:rStyle w:val="Hyperlink"/>
                <w:noProof/>
              </w:rPr>
              <w:t>9.</w:t>
            </w:r>
            <w:r w:rsidR="007756C1">
              <w:rPr>
                <w:rFonts w:asciiTheme="minorHAnsi" w:eastAsiaTheme="minorEastAsia" w:hAnsiTheme="minorHAnsi" w:cstheme="minorBidi"/>
                <w:b w:val="0"/>
                <w:noProof/>
                <w:sz w:val="22"/>
              </w:rPr>
              <w:tab/>
            </w:r>
            <w:r w:rsidR="007756C1" w:rsidRPr="000F182A">
              <w:rPr>
                <w:rStyle w:val="Hyperlink"/>
                <w:noProof/>
              </w:rPr>
              <w:t>SOFTWARE LICENSE FOR SOFTWARE MAINTENANCE SERVICES</w:t>
            </w:r>
            <w:r w:rsidR="007756C1">
              <w:rPr>
                <w:noProof/>
                <w:webHidden/>
              </w:rPr>
              <w:tab/>
            </w:r>
            <w:r w:rsidR="007756C1">
              <w:rPr>
                <w:noProof/>
                <w:webHidden/>
              </w:rPr>
              <w:fldChar w:fldCharType="begin"/>
            </w:r>
            <w:r w:rsidR="007756C1">
              <w:rPr>
                <w:noProof/>
                <w:webHidden/>
              </w:rPr>
              <w:instrText xml:space="preserve"> PAGEREF _Toc73532921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11290C1C" w14:textId="76D94D46" w:rsidR="007756C1" w:rsidRDefault="00831D18">
          <w:pPr>
            <w:pStyle w:val="TOC1"/>
            <w:rPr>
              <w:rFonts w:asciiTheme="minorHAnsi" w:eastAsiaTheme="minorEastAsia" w:hAnsiTheme="minorHAnsi" w:cstheme="minorBidi"/>
              <w:b w:val="0"/>
              <w:noProof/>
              <w:sz w:val="22"/>
            </w:rPr>
          </w:pPr>
          <w:hyperlink w:anchor="_Toc73532922" w:history="1">
            <w:r w:rsidR="007756C1" w:rsidRPr="000F182A">
              <w:rPr>
                <w:rStyle w:val="Hyperlink"/>
                <w:noProof/>
              </w:rPr>
              <w:t>10.</w:t>
            </w:r>
            <w:r w:rsidR="007756C1">
              <w:rPr>
                <w:rFonts w:asciiTheme="minorHAnsi" w:eastAsiaTheme="minorEastAsia" w:hAnsiTheme="minorHAnsi" w:cstheme="minorBidi"/>
                <w:b w:val="0"/>
                <w:noProof/>
                <w:sz w:val="22"/>
              </w:rPr>
              <w:tab/>
            </w:r>
            <w:r w:rsidR="007756C1" w:rsidRPr="000F182A">
              <w:rPr>
                <w:rStyle w:val="Hyperlink"/>
                <w:noProof/>
              </w:rPr>
              <w:t>PRODUCT SCOPE OF USE</w:t>
            </w:r>
            <w:r w:rsidR="007756C1">
              <w:rPr>
                <w:noProof/>
                <w:webHidden/>
              </w:rPr>
              <w:tab/>
            </w:r>
            <w:r w:rsidR="007756C1">
              <w:rPr>
                <w:noProof/>
                <w:webHidden/>
              </w:rPr>
              <w:fldChar w:fldCharType="begin"/>
            </w:r>
            <w:r w:rsidR="007756C1">
              <w:rPr>
                <w:noProof/>
                <w:webHidden/>
              </w:rPr>
              <w:instrText xml:space="preserve"> PAGEREF _Toc73532922 \h </w:instrText>
            </w:r>
            <w:r w:rsidR="007756C1">
              <w:rPr>
                <w:noProof/>
                <w:webHidden/>
              </w:rPr>
            </w:r>
            <w:r w:rsidR="007756C1">
              <w:rPr>
                <w:noProof/>
                <w:webHidden/>
              </w:rPr>
              <w:fldChar w:fldCharType="separate"/>
            </w:r>
            <w:r w:rsidR="007756C1">
              <w:rPr>
                <w:noProof/>
                <w:webHidden/>
              </w:rPr>
              <w:t>12</w:t>
            </w:r>
            <w:r w:rsidR="007756C1">
              <w:rPr>
                <w:noProof/>
                <w:webHidden/>
              </w:rPr>
              <w:fldChar w:fldCharType="end"/>
            </w:r>
          </w:hyperlink>
        </w:p>
        <w:p w14:paraId="6EC2458B" w14:textId="6C61FBBE" w:rsidR="007756C1" w:rsidRDefault="00831D18">
          <w:pPr>
            <w:pStyle w:val="TOC1"/>
            <w:rPr>
              <w:rFonts w:asciiTheme="minorHAnsi" w:eastAsiaTheme="minorEastAsia" w:hAnsiTheme="minorHAnsi" w:cstheme="minorBidi"/>
              <w:b w:val="0"/>
              <w:noProof/>
              <w:sz w:val="22"/>
            </w:rPr>
          </w:pPr>
          <w:hyperlink w:anchor="_Toc73532923" w:history="1">
            <w:r w:rsidR="007756C1" w:rsidRPr="000F182A">
              <w:rPr>
                <w:rStyle w:val="Hyperlink"/>
                <w:noProof/>
              </w:rPr>
              <w:t>11.</w:t>
            </w:r>
            <w:r w:rsidR="007756C1">
              <w:rPr>
                <w:rFonts w:asciiTheme="minorHAnsi" w:eastAsiaTheme="minorEastAsia" w:hAnsiTheme="minorHAnsi" w:cstheme="minorBidi"/>
                <w:b w:val="0"/>
                <w:noProof/>
                <w:sz w:val="22"/>
              </w:rPr>
              <w:tab/>
            </w:r>
            <w:r w:rsidR="007756C1" w:rsidRPr="000F182A">
              <w:rPr>
                <w:rStyle w:val="Hyperlink"/>
                <w:noProof/>
              </w:rPr>
              <w:t>DELIVERY AND INSTALLATION</w:t>
            </w:r>
            <w:r w:rsidR="007756C1">
              <w:rPr>
                <w:noProof/>
                <w:webHidden/>
              </w:rPr>
              <w:tab/>
            </w:r>
            <w:r w:rsidR="007756C1">
              <w:rPr>
                <w:noProof/>
                <w:webHidden/>
              </w:rPr>
              <w:fldChar w:fldCharType="begin"/>
            </w:r>
            <w:r w:rsidR="007756C1">
              <w:rPr>
                <w:noProof/>
                <w:webHidden/>
              </w:rPr>
              <w:instrText xml:space="preserve"> PAGEREF _Toc73532923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2DF2C841" w14:textId="44EA7F0D" w:rsidR="007756C1" w:rsidRDefault="00831D18">
          <w:pPr>
            <w:pStyle w:val="TOC2"/>
            <w:rPr>
              <w:rFonts w:asciiTheme="minorHAnsi" w:eastAsiaTheme="minorEastAsia" w:hAnsiTheme="minorHAnsi" w:cstheme="minorBidi"/>
              <w:b w:val="0"/>
              <w:noProof/>
              <w:sz w:val="22"/>
            </w:rPr>
          </w:pPr>
          <w:hyperlink w:anchor="_Toc73532924"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Scheduling of Software Installation</w:t>
            </w:r>
            <w:r w:rsidR="007756C1">
              <w:rPr>
                <w:noProof/>
                <w:webHidden/>
              </w:rPr>
              <w:tab/>
            </w:r>
            <w:r w:rsidR="007756C1">
              <w:rPr>
                <w:noProof/>
                <w:webHidden/>
              </w:rPr>
              <w:fldChar w:fldCharType="begin"/>
            </w:r>
            <w:r w:rsidR="007756C1">
              <w:rPr>
                <w:noProof/>
                <w:webHidden/>
              </w:rPr>
              <w:instrText xml:space="preserve"> PAGEREF _Toc73532924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55F928AC" w14:textId="55B3D7E6" w:rsidR="007756C1" w:rsidRDefault="00831D18">
          <w:pPr>
            <w:pStyle w:val="TOC2"/>
            <w:rPr>
              <w:rFonts w:asciiTheme="minorHAnsi" w:eastAsiaTheme="minorEastAsia" w:hAnsiTheme="minorHAnsi" w:cstheme="minorBidi"/>
              <w:b w:val="0"/>
              <w:noProof/>
              <w:sz w:val="22"/>
            </w:rPr>
          </w:pPr>
          <w:hyperlink w:anchor="_Toc73532925"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Installation of Software</w:t>
            </w:r>
            <w:r w:rsidR="007756C1">
              <w:rPr>
                <w:noProof/>
                <w:webHidden/>
              </w:rPr>
              <w:tab/>
            </w:r>
            <w:r w:rsidR="007756C1">
              <w:rPr>
                <w:noProof/>
                <w:webHidden/>
              </w:rPr>
              <w:fldChar w:fldCharType="begin"/>
            </w:r>
            <w:r w:rsidR="007756C1">
              <w:rPr>
                <w:noProof/>
                <w:webHidden/>
              </w:rPr>
              <w:instrText xml:space="preserve"> PAGEREF _Toc73532925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529A3E20" w14:textId="0142982D" w:rsidR="007756C1" w:rsidRDefault="00831D18">
          <w:pPr>
            <w:pStyle w:val="TOC2"/>
            <w:rPr>
              <w:rFonts w:asciiTheme="minorHAnsi" w:eastAsiaTheme="minorEastAsia" w:hAnsiTheme="minorHAnsi" w:cstheme="minorBidi"/>
              <w:b w:val="0"/>
              <w:noProof/>
              <w:sz w:val="22"/>
            </w:rPr>
          </w:pPr>
          <w:hyperlink w:anchor="_Toc73532926"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Documentation of Software Configuration</w:t>
            </w:r>
            <w:r w:rsidR="007756C1">
              <w:rPr>
                <w:noProof/>
                <w:webHidden/>
              </w:rPr>
              <w:tab/>
            </w:r>
            <w:r w:rsidR="007756C1">
              <w:rPr>
                <w:noProof/>
                <w:webHidden/>
              </w:rPr>
              <w:fldChar w:fldCharType="begin"/>
            </w:r>
            <w:r w:rsidR="007756C1">
              <w:rPr>
                <w:noProof/>
                <w:webHidden/>
              </w:rPr>
              <w:instrText xml:space="preserve"> PAGEREF _Toc73532926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024E4432" w14:textId="00BA4259" w:rsidR="007756C1" w:rsidRDefault="00831D18">
          <w:pPr>
            <w:pStyle w:val="TOC2"/>
            <w:rPr>
              <w:rFonts w:asciiTheme="minorHAnsi" w:eastAsiaTheme="minorEastAsia" w:hAnsiTheme="minorHAnsi" w:cstheme="minorBidi"/>
              <w:b w:val="0"/>
              <w:noProof/>
              <w:sz w:val="22"/>
            </w:rPr>
          </w:pPr>
          <w:hyperlink w:anchor="_Toc73532927"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Scheduling of Software Maintenance</w:t>
            </w:r>
            <w:r w:rsidR="007756C1">
              <w:rPr>
                <w:noProof/>
                <w:webHidden/>
              </w:rPr>
              <w:tab/>
            </w:r>
            <w:r w:rsidR="007756C1">
              <w:rPr>
                <w:noProof/>
                <w:webHidden/>
              </w:rPr>
              <w:fldChar w:fldCharType="begin"/>
            </w:r>
            <w:r w:rsidR="007756C1">
              <w:rPr>
                <w:noProof/>
                <w:webHidden/>
              </w:rPr>
              <w:instrText xml:space="preserve"> PAGEREF _Toc73532927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0F9ADB3A" w14:textId="2A0BB5CA" w:rsidR="007756C1" w:rsidRDefault="00831D18">
          <w:pPr>
            <w:pStyle w:val="TOC2"/>
            <w:rPr>
              <w:rFonts w:asciiTheme="minorHAnsi" w:eastAsiaTheme="minorEastAsia" w:hAnsiTheme="minorHAnsi" w:cstheme="minorBidi"/>
              <w:b w:val="0"/>
              <w:noProof/>
              <w:sz w:val="22"/>
            </w:rPr>
          </w:pPr>
          <w:hyperlink w:anchor="_Toc73532928"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Installation of Software Updates</w:t>
            </w:r>
            <w:r w:rsidR="007756C1">
              <w:rPr>
                <w:noProof/>
                <w:webHidden/>
              </w:rPr>
              <w:tab/>
            </w:r>
            <w:r w:rsidR="007756C1">
              <w:rPr>
                <w:noProof/>
                <w:webHidden/>
              </w:rPr>
              <w:fldChar w:fldCharType="begin"/>
            </w:r>
            <w:r w:rsidR="007756C1">
              <w:rPr>
                <w:noProof/>
                <w:webHidden/>
              </w:rPr>
              <w:instrText xml:space="preserve"> PAGEREF _Toc73532928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42D9083B" w14:textId="5992FA7A" w:rsidR="007756C1" w:rsidRDefault="00831D18">
          <w:pPr>
            <w:pStyle w:val="TOC2"/>
            <w:rPr>
              <w:rFonts w:asciiTheme="minorHAnsi" w:eastAsiaTheme="minorEastAsia" w:hAnsiTheme="minorHAnsi" w:cstheme="minorBidi"/>
              <w:b w:val="0"/>
              <w:noProof/>
              <w:sz w:val="22"/>
            </w:rPr>
          </w:pPr>
          <w:hyperlink w:anchor="_Toc73532929"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Product Delivery Procedure</w:t>
            </w:r>
            <w:r w:rsidR="007756C1">
              <w:rPr>
                <w:noProof/>
                <w:webHidden/>
              </w:rPr>
              <w:tab/>
            </w:r>
            <w:r w:rsidR="007756C1">
              <w:rPr>
                <w:noProof/>
                <w:webHidden/>
              </w:rPr>
              <w:fldChar w:fldCharType="begin"/>
            </w:r>
            <w:r w:rsidR="007756C1">
              <w:rPr>
                <w:noProof/>
                <w:webHidden/>
              </w:rPr>
              <w:instrText xml:space="preserve"> PAGEREF _Toc73532929 \h </w:instrText>
            </w:r>
            <w:r w:rsidR="007756C1">
              <w:rPr>
                <w:noProof/>
                <w:webHidden/>
              </w:rPr>
            </w:r>
            <w:r w:rsidR="007756C1">
              <w:rPr>
                <w:noProof/>
                <w:webHidden/>
              </w:rPr>
              <w:fldChar w:fldCharType="separate"/>
            </w:r>
            <w:r w:rsidR="007756C1">
              <w:rPr>
                <w:noProof/>
                <w:webHidden/>
              </w:rPr>
              <w:t>13</w:t>
            </w:r>
            <w:r w:rsidR="007756C1">
              <w:rPr>
                <w:noProof/>
                <w:webHidden/>
              </w:rPr>
              <w:fldChar w:fldCharType="end"/>
            </w:r>
          </w:hyperlink>
        </w:p>
        <w:p w14:paraId="1B1D86D8" w14:textId="6357E751" w:rsidR="007756C1" w:rsidRDefault="00831D18">
          <w:pPr>
            <w:pStyle w:val="TOC2"/>
            <w:rPr>
              <w:rFonts w:asciiTheme="minorHAnsi" w:eastAsiaTheme="minorEastAsia" w:hAnsiTheme="minorHAnsi" w:cstheme="minorBidi"/>
              <w:b w:val="0"/>
              <w:noProof/>
              <w:sz w:val="22"/>
            </w:rPr>
          </w:pPr>
          <w:hyperlink w:anchor="_Toc73532930"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Late Delivery of Product</w:t>
            </w:r>
            <w:r w:rsidR="007756C1">
              <w:rPr>
                <w:noProof/>
                <w:webHidden/>
              </w:rPr>
              <w:tab/>
            </w:r>
            <w:r w:rsidR="007756C1">
              <w:rPr>
                <w:noProof/>
                <w:webHidden/>
              </w:rPr>
              <w:fldChar w:fldCharType="begin"/>
            </w:r>
            <w:r w:rsidR="007756C1">
              <w:rPr>
                <w:noProof/>
                <w:webHidden/>
              </w:rPr>
              <w:instrText xml:space="preserve"> PAGEREF _Toc73532930 \h </w:instrText>
            </w:r>
            <w:r w:rsidR="007756C1">
              <w:rPr>
                <w:noProof/>
                <w:webHidden/>
              </w:rPr>
            </w:r>
            <w:r w:rsidR="007756C1">
              <w:rPr>
                <w:noProof/>
                <w:webHidden/>
              </w:rPr>
              <w:fldChar w:fldCharType="separate"/>
            </w:r>
            <w:r w:rsidR="007756C1">
              <w:rPr>
                <w:noProof/>
                <w:webHidden/>
              </w:rPr>
              <w:t>14</w:t>
            </w:r>
            <w:r w:rsidR="007756C1">
              <w:rPr>
                <w:noProof/>
                <w:webHidden/>
              </w:rPr>
              <w:fldChar w:fldCharType="end"/>
            </w:r>
          </w:hyperlink>
        </w:p>
        <w:p w14:paraId="56CAC3EA" w14:textId="5173903F" w:rsidR="007756C1" w:rsidRDefault="00831D18">
          <w:pPr>
            <w:pStyle w:val="TOC2"/>
            <w:rPr>
              <w:rFonts w:asciiTheme="minorHAnsi" w:eastAsiaTheme="minorEastAsia" w:hAnsiTheme="minorHAnsi" w:cstheme="minorBidi"/>
              <w:b w:val="0"/>
              <w:noProof/>
              <w:sz w:val="22"/>
            </w:rPr>
          </w:pPr>
          <w:hyperlink w:anchor="_Toc73532931"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Product Trade-in and Upgrade</w:t>
            </w:r>
            <w:r w:rsidR="007756C1">
              <w:rPr>
                <w:noProof/>
                <w:webHidden/>
              </w:rPr>
              <w:tab/>
            </w:r>
            <w:r w:rsidR="007756C1">
              <w:rPr>
                <w:noProof/>
                <w:webHidden/>
              </w:rPr>
              <w:fldChar w:fldCharType="begin"/>
            </w:r>
            <w:r w:rsidR="007756C1">
              <w:rPr>
                <w:noProof/>
                <w:webHidden/>
              </w:rPr>
              <w:instrText xml:space="preserve"> PAGEREF _Toc73532931 \h </w:instrText>
            </w:r>
            <w:r w:rsidR="007756C1">
              <w:rPr>
                <w:noProof/>
                <w:webHidden/>
              </w:rPr>
            </w:r>
            <w:r w:rsidR="007756C1">
              <w:rPr>
                <w:noProof/>
                <w:webHidden/>
              </w:rPr>
              <w:fldChar w:fldCharType="separate"/>
            </w:r>
            <w:r w:rsidR="007756C1">
              <w:rPr>
                <w:noProof/>
                <w:webHidden/>
              </w:rPr>
              <w:t>14</w:t>
            </w:r>
            <w:r w:rsidR="007756C1">
              <w:rPr>
                <w:noProof/>
                <w:webHidden/>
              </w:rPr>
              <w:fldChar w:fldCharType="end"/>
            </w:r>
          </w:hyperlink>
        </w:p>
        <w:p w14:paraId="3BCAD1BB" w14:textId="3D7001E1" w:rsidR="007756C1" w:rsidRDefault="00831D18">
          <w:pPr>
            <w:pStyle w:val="TOC2"/>
            <w:rPr>
              <w:rFonts w:asciiTheme="minorHAnsi" w:eastAsiaTheme="minorEastAsia" w:hAnsiTheme="minorHAnsi" w:cstheme="minorBidi"/>
              <w:b w:val="0"/>
              <w:noProof/>
              <w:sz w:val="22"/>
            </w:rPr>
          </w:pPr>
          <w:hyperlink w:anchor="_Toc73532932" w:history="1">
            <w:r w:rsidR="007756C1" w:rsidRPr="000F182A">
              <w:rPr>
                <w:rStyle w:val="Hyperlink"/>
                <w:noProof/>
              </w:rPr>
              <w:t>I.</w:t>
            </w:r>
            <w:r w:rsidR="007756C1">
              <w:rPr>
                <w:rFonts w:asciiTheme="minorHAnsi" w:eastAsiaTheme="minorEastAsia" w:hAnsiTheme="minorHAnsi" w:cstheme="minorBidi"/>
                <w:b w:val="0"/>
                <w:noProof/>
                <w:sz w:val="22"/>
              </w:rPr>
              <w:tab/>
            </w:r>
            <w:r w:rsidR="007756C1" w:rsidRPr="000F182A">
              <w:rPr>
                <w:rStyle w:val="Hyperlink"/>
                <w:noProof/>
              </w:rPr>
              <w:t>Product Installation</w:t>
            </w:r>
            <w:r w:rsidR="007756C1">
              <w:rPr>
                <w:noProof/>
                <w:webHidden/>
              </w:rPr>
              <w:tab/>
            </w:r>
            <w:r w:rsidR="007756C1">
              <w:rPr>
                <w:noProof/>
                <w:webHidden/>
              </w:rPr>
              <w:fldChar w:fldCharType="begin"/>
            </w:r>
            <w:r w:rsidR="007756C1">
              <w:rPr>
                <w:noProof/>
                <w:webHidden/>
              </w:rPr>
              <w:instrText xml:space="preserve"> PAGEREF _Toc73532932 \h </w:instrText>
            </w:r>
            <w:r w:rsidR="007756C1">
              <w:rPr>
                <w:noProof/>
                <w:webHidden/>
              </w:rPr>
            </w:r>
            <w:r w:rsidR="007756C1">
              <w:rPr>
                <w:noProof/>
                <w:webHidden/>
              </w:rPr>
              <w:fldChar w:fldCharType="separate"/>
            </w:r>
            <w:r w:rsidR="007756C1">
              <w:rPr>
                <w:noProof/>
                <w:webHidden/>
              </w:rPr>
              <w:t>14</w:t>
            </w:r>
            <w:r w:rsidR="007756C1">
              <w:rPr>
                <w:noProof/>
                <w:webHidden/>
              </w:rPr>
              <w:fldChar w:fldCharType="end"/>
            </w:r>
          </w:hyperlink>
        </w:p>
        <w:p w14:paraId="6EDCD816" w14:textId="58ECD261" w:rsidR="007756C1" w:rsidRDefault="00831D18">
          <w:pPr>
            <w:pStyle w:val="TOC1"/>
            <w:rPr>
              <w:rFonts w:asciiTheme="minorHAnsi" w:eastAsiaTheme="minorEastAsia" w:hAnsiTheme="minorHAnsi" w:cstheme="minorBidi"/>
              <w:b w:val="0"/>
              <w:noProof/>
              <w:sz w:val="22"/>
            </w:rPr>
          </w:pPr>
          <w:hyperlink w:anchor="_Toc73532933" w:history="1">
            <w:r w:rsidR="007756C1" w:rsidRPr="000F182A">
              <w:rPr>
                <w:rStyle w:val="Hyperlink"/>
                <w:noProof/>
              </w:rPr>
              <w:t>12.</w:t>
            </w:r>
            <w:r w:rsidR="007756C1">
              <w:rPr>
                <w:rFonts w:asciiTheme="minorHAnsi" w:eastAsiaTheme="minorEastAsia" w:hAnsiTheme="minorHAnsi" w:cstheme="minorBidi"/>
                <w:b w:val="0"/>
                <w:noProof/>
                <w:sz w:val="22"/>
              </w:rPr>
              <w:tab/>
            </w:r>
            <w:r w:rsidR="007756C1" w:rsidRPr="000F182A">
              <w:rPr>
                <w:rStyle w:val="Hyperlink"/>
                <w:noProof/>
              </w:rPr>
              <w:t>ACCEPTANCE AND CURE PERIOD</w:t>
            </w:r>
            <w:r w:rsidR="007756C1">
              <w:rPr>
                <w:noProof/>
                <w:webHidden/>
              </w:rPr>
              <w:tab/>
            </w:r>
            <w:r w:rsidR="007756C1">
              <w:rPr>
                <w:noProof/>
                <w:webHidden/>
              </w:rPr>
              <w:fldChar w:fldCharType="begin"/>
            </w:r>
            <w:r w:rsidR="007756C1">
              <w:rPr>
                <w:noProof/>
                <w:webHidden/>
              </w:rPr>
              <w:instrText xml:space="preserve"> PAGEREF _Toc73532933 \h </w:instrText>
            </w:r>
            <w:r w:rsidR="007756C1">
              <w:rPr>
                <w:noProof/>
                <w:webHidden/>
              </w:rPr>
            </w:r>
            <w:r w:rsidR="007756C1">
              <w:rPr>
                <w:noProof/>
                <w:webHidden/>
              </w:rPr>
              <w:fldChar w:fldCharType="separate"/>
            </w:r>
            <w:r w:rsidR="007756C1">
              <w:rPr>
                <w:noProof/>
                <w:webHidden/>
              </w:rPr>
              <w:t>14</w:t>
            </w:r>
            <w:r w:rsidR="007756C1">
              <w:rPr>
                <w:noProof/>
                <w:webHidden/>
              </w:rPr>
              <w:fldChar w:fldCharType="end"/>
            </w:r>
          </w:hyperlink>
        </w:p>
        <w:p w14:paraId="295AA613" w14:textId="7725DE6C" w:rsidR="007756C1" w:rsidRDefault="00831D18">
          <w:pPr>
            <w:pStyle w:val="TOC2"/>
            <w:rPr>
              <w:rFonts w:asciiTheme="minorHAnsi" w:eastAsiaTheme="minorEastAsia" w:hAnsiTheme="minorHAnsi" w:cstheme="minorBidi"/>
              <w:b w:val="0"/>
              <w:noProof/>
              <w:sz w:val="22"/>
            </w:rPr>
          </w:pPr>
          <w:hyperlink w:anchor="_Toc73532934"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Services Acceptance Criteria</w:t>
            </w:r>
            <w:r w:rsidR="007756C1">
              <w:rPr>
                <w:noProof/>
                <w:webHidden/>
              </w:rPr>
              <w:tab/>
            </w:r>
            <w:r w:rsidR="007756C1">
              <w:rPr>
                <w:noProof/>
                <w:webHidden/>
              </w:rPr>
              <w:fldChar w:fldCharType="begin"/>
            </w:r>
            <w:r w:rsidR="007756C1">
              <w:rPr>
                <w:noProof/>
                <w:webHidden/>
              </w:rPr>
              <w:instrText xml:space="preserve"> PAGEREF _Toc73532934 \h </w:instrText>
            </w:r>
            <w:r w:rsidR="007756C1">
              <w:rPr>
                <w:noProof/>
                <w:webHidden/>
              </w:rPr>
            </w:r>
            <w:r w:rsidR="007756C1">
              <w:rPr>
                <w:noProof/>
                <w:webHidden/>
              </w:rPr>
              <w:fldChar w:fldCharType="separate"/>
            </w:r>
            <w:r w:rsidR="007756C1">
              <w:rPr>
                <w:noProof/>
                <w:webHidden/>
              </w:rPr>
              <w:t>14</w:t>
            </w:r>
            <w:r w:rsidR="007756C1">
              <w:rPr>
                <w:noProof/>
                <w:webHidden/>
              </w:rPr>
              <w:fldChar w:fldCharType="end"/>
            </w:r>
          </w:hyperlink>
        </w:p>
        <w:p w14:paraId="15A1F7E7" w14:textId="2245642C" w:rsidR="007756C1" w:rsidRDefault="00831D18">
          <w:pPr>
            <w:pStyle w:val="TOC2"/>
            <w:rPr>
              <w:rFonts w:asciiTheme="minorHAnsi" w:eastAsiaTheme="minorEastAsia" w:hAnsiTheme="minorHAnsi" w:cstheme="minorBidi"/>
              <w:b w:val="0"/>
              <w:noProof/>
              <w:sz w:val="22"/>
            </w:rPr>
          </w:pPr>
          <w:hyperlink w:anchor="_Toc73532935"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Services Cure Period</w:t>
            </w:r>
            <w:r w:rsidR="007756C1">
              <w:rPr>
                <w:noProof/>
                <w:webHidden/>
              </w:rPr>
              <w:tab/>
            </w:r>
            <w:r w:rsidR="007756C1">
              <w:rPr>
                <w:noProof/>
                <w:webHidden/>
              </w:rPr>
              <w:fldChar w:fldCharType="begin"/>
            </w:r>
            <w:r w:rsidR="007756C1">
              <w:rPr>
                <w:noProof/>
                <w:webHidden/>
              </w:rPr>
              <w:instrText xml:space="preserve"> PAGEREF _Toc73532935 \h </w:instrText>
            </w:r>
            <w:r w:rsidR="007756C1">
              <w:rPr>
                <w:noProof/>
                <w:webHidden/>
              </w:rPr>
            </w:r>
            <w:r w:rsidR="007756C1">
              <w:rPr>
                <w:noProof/>
                <w:webHidden/>
              </w:rPr>
              <w:fldChar w:fldCharType="separate"/>
            </w:r>
            <w:r w:rsidR="007756C1">
              <w:rPr>
                <w:noProof/>
                <w:webHidden/>
              </w:rPr>
              <w:t>15</w:t>
            </w:r>
            <w:r w:rsidR="007756C1">
              <w:rPr>
                <w:noProof/>
                <w:webHidden/>
              </w:rPr>
              <w:fldChar w:fldCharType="end"/>
            </w:r>
          </w:hyperlink>
        </w:p>
        <w:p w14:paraId="01B019F6" w14:textId="7303DC5B" w:rsidR="007756C1" w:rsidRDefault="00831D18">
          <w:pPr>
            <w:pStyle w:val="TOC2"/>
            <w:rPr>
              <w:rFonts w:asciiTheme="minorHAnsi" w:eastAsiaTheme="minorEastAsia" w:hAnsiTheme="minorHAnsi" w:cstheme="minorBidi"/>
              <w:b w:val="0"/>
              <w:noProof/>
              <w:sz w:val="22"/>
            </w:rPr>
          </w:pPr>
          <w:hyperlink w:anchor="_Toc73532936"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Software Acceptance Criteria</w:t>
            </w:r>
            <w:r w:rsidR="007756C1">
              <w:rPr>
                <w:noProof/>
                <w:webHidden/>
              </w:rPr>
              <w:tab/>
            </w:r>
            <w:r w:rsidR="007756C1">
              <w:rPr>
                <w:noProof/>
                <w:webHidden/>
              </w:rPr>
              <w:fldChar w:fldCharType="begin"/>
            </w:r>
            <w:r w:rsidR="007756C1">
              <w:rPr>
                <w:noProof/>
                <w:webHidden/>
              </w:rPr>
              <w:instrText xml:space="preserve"> PAGEREF _Toc73532936 \h </w:instrText>
            </w:r>
            <w:r w:rsidR="007756C1">
              <w:rPr>
                <w:noProof/>
                <w:webHidden/>
              </w:rPr>
            </w:r>
            <w:r w:rsidR="007756C1">
              <w:rPr>
                <w:noProof/>
                <w:webHidden/>
              </w:rPr>
              <w:fldChar w:fldCharType="separate"/>
            </w:r>
            <w:r w:rsidR="007756C1">
              <w:rPr>
                <w:noProof/>
                <w:webHidden/>
              </w:rPr>
              <w:t>15</w:t>
            </w:r>
            <w:r w:rsidR="007756C1">
              <w:rPr>
                <w:noProof/>
                <w:webHidden/>
              </w:rPr>
              <w:fldChar w:fldCharType="end"/>
            </w:r>
          </w:hyperlink>
        </w:p>
        <w:p w14:paraId="5BE098F4" w14:textId="2D73D8EC" w:rsidR="007756C1" w:rsidRDefault="00831D18">
          <w:pPr>
            <w:pStyle w:val="TOC2"/>
            <w:rPr>
              <w:rFonts w:asciiTheme="minorHAnsi" w:eastAsiaTheme="minorEastAsia" w:hAnsiTheme="minorHAnsi" w:cstheme="minorBidi"/>
              <w:b w:val="0"/>
              <w:noProof/>
              <w:sz w:val="22"/>
            </w:rPr>
          </w:pPr>
          <w:hyperlink w:anchor="_Toc73532937"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Software Cure Period</w:t>
            </w:r>
            <w:r w:rsidR="007756C1">
              <w:rPr>
                <w:noProof/>
                <w:webHidden/>
              </w:rPr>
              <w:tab/>
            </w:r>
            <w:r w:rsidR="007756C1">
              <w:rPr>
                <w:noProof/>
                <w:webHidden/>
              </w:rPr>
              <w:fldChar w:fldCharType="begin"/>
            </w:r>
            <w:r w:rsidR="007756C1">
              <w:rPr>
                <w:noProof/>
                <w:webHidden/>
              </w:rPr>
              <w:instrText xml:space="preserve"> PAGEREF _Toc73532937 \h </w:instrText>
            </w:r>
            <w:r w:rsidR="007756C1">
              <w:rPr>
                <w:noProof/>
                <w:webHidden/>
              </w:rPr>
            </w:r>
            <w:r w:rsidR="007756C1">
              <w:rPr>
                <w:noProof/>
                <w:webHidden/>
              </w:rPr>
              <w:fldChar w:fldCharType="separate"/>
            </w:r>
            <w:r w:rsidR="007756C1">
              <w:rPr>
                <w:noProof/>
                <w:webHidden/>
              </w:rPr>
              <w:t>15</w:t>
            </w:r>
            <w:r w:rsidR="007756C1">
              <w:rPr>
                <w:noProof/>
                <w:webHidden/>
              </w:rPr>
              <w:fldChar w:fldCharType="end"/>
            </w:r>
          </w:hyperlink>
        </w:p>
        <w:p w14:paraId="5258B763" w14:textId="0DAC8656" w:rsidR="007756C1" w:rsidRDefault="00831D18">
          <w:pPr>
            <w:pStyle w:val="TOC2"/>
            <w:rPr>
              <w:rFonts w:asciiTheme="minorHAnsi" w:eastAsiaTheme="minorEastAsia" w:hAnsiTheme="minorHAnsi" w:cstheme="minorBidi"/>
              <w:b w:val="0"/>
              <w:noProof/>
              <w:sz w:val="22"/>
            </w:rPr>
          </w:pPr>
          <w:hyperlink w:anchor="_Toc73532938"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Software Maintenance Acceptance Criteria</w:t>
            </w:r>
            <w:r w:rsidR="007756C1">
              <w:rPr>
                <w:noProof/>
                <w:webHidden/>
              </w:rPr>
              <w:tab/>
            </w:r>
            <w:r w:rsidR="007756C1">
              <w:rPr>
                <w:noProof/>
                <w:webHidden/>
              </w:rPr>
              <w:fldChar w:fldCharType="begin"/>
            </w:r>
            <w:r w:rsidR="007756C1">
              <w:rPr>
                <w:noProof/>
                <w:webHidden/>
              </w:rPr>
              <w:instrText xml:space="preserve"> PAGEREF _Toc73532938 \h </w:instrText>
            </w:r>
            <w:r w:rsidR="007756C1">
              <w:rPr>
                <w:noProof/>
                <w:webHidden/>
              </w:rPr>
            </w:r>
            <w:r w:rsidR="007756C1">
              <w:rPr>
                <w:noProof/>
                <w:webHidden/>
              </w:rPr>
              <w:fldChar w:fldCharType="separate"/>
            </w:r>
            <w:r w:rsidR="007756C1">
              <w:rPr>
                <w:noProof/>
                <w:webHidden/>
              </w:rPr>
              <w:t>16</w:t>
            </w:r>
            <w:r w:rsidR="007756C1">
              <w:rPr>
                <w:noProof/>
                <w:webHidden/>
              </w:rPr>
              <w:fldChar w:fldCharType="end"/>
            </w:r>
          </w:hyperlink>
        </w:p>
        <w:p w14:paraId="30802D47" w14:textId="1784AABE" w:rsidR="007756C1" w:rsidRDefault="00831D18">
          <w:pPr>
            <w:pStyle w:val="TOC2"/>
            <w:rPr>
              <w:rFonts w:asciiTheme="minorHAnsi" w:eastAsiaTheme="minorEastAsia" w:hAnsiTheme="minorHAnsi" w:cstheme="minorBidi"/>
              <w:b w:val="0"/>
              <w:noProof/>
              <w:sz w:val="22"/>
            </w:rPr>
          </w:pPr>
          <w:hyperlink w:anchor="_Toc73532939"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Software Maintenance Cure Period</w:t>
            </w:r>
            <w:r w:rsidR="007756C1">
              <w:rPr>
                <w:noProof/>
                <w:webHidden/>
              </w:rPr>
              <w:tab/>
            </w:r>
            <w:r w:rsidR="007756C1">
              <w:rPr>
                <w:noProof/>
                <w:webHidden/>
              </w:rPr>
              <w:fldChar w:fldCharType="begin"/>
            </w:r>
            <w:r w:rsidR="007756C1">
              <w:rPr>
                <w:noProof/>
                <w:webHidden/>
              </w:rPr>
              <w:instrText xml:space="preserve"> PAGEREF _Toc73532939 \h </w:instrText>
            </w:r>
            <w:r w:rsidR="007756C1">
              <w:rPr>
                <w:noProof/>
                <w:webHidden/>
              </w:rPr>
            </w:r>
            <w:r w:rsidR="007756C1">
              <w:rPr>
                <w:noProof/>
                <w:webHidden/>
              </w:rPr>
              <w:fldChar w:fldCharType="separate"/>
            </w:r>
            <w:r w:rsidR="007756C1">
              <w:rPr>
                <w:noProof/>
                <w:webHidden/>
              </w:rPr>
              <w:t>16</w:t>
            </w:r>
            <w:r w:rsidR="007756C1">
              <w:rPr>
                <w:noProof/>
                <w:webHidden/>
              </w:rPr>
              <w:fldChar w:fldCharType="end"/>
            </w:r>
          </w:hyperlink>
        </w:p>
        <w:p w14:paraId="4055CE3E" w14:textId="5C4F3BAA" w:rsidR="007756C1" w:rsidRDefault="00831D18">
          <w:pPr>
            <w:pStyle w:val="TOC2"/>
            <w:rPr>
              <w:rFonts w:asciiTheme="minorHAnsi" w:eastAsiaTheme="minorEastAsia" w:hAnsiTheme="minorHAnsi" w:cstheme="minorBidi"/>
              <w:b w:val="0"/>
              <w:noProof/>
              <w:sz w:val="22"/>
            </w:rPr>
          </w:pPr>
          <w:hyperlink w:anchor="_Toc73532940"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Product Acceptance Criteria</w:t>
            </w:r>
            <w:r w:rsidR="007756C1">
              <w:rPr>
                <w:noProof/>
                <w:webHidden/>
              </w:rPr>
              <w:tab/>
            </w:r>
            <w:r w:rsidR="007756C1">
              <w:rPr>
                <w:noProof/>
                <w:webHidden/>
              </w:rPr>
              <w:fldChar w:fldCharType="begin"/>
            </w:r>
            <w:r w:rsidR="007756C1">
              <w:rPr>
                <w:noProof/>
                <w:webHidden/>
              </w:rPr>
              <w:instrText xml:space="preserve"> PAGEREF _Toc73532940 \h </w:instrText>
            </w:r>
            <w:r w:rsidR="007756C1">
              <w:rPr>
                <w:noProof/>
                <w:webHidden/>
              </w:rPr>
            </w:r>
            <w:r w:rsidR="007756C1">
              <w:rPr>
                <w:noProof/>
                <w:webHidden/>
              </w:rPr>
              <w:fldChar w:fldCharType="separate"/>
            </w:r>
            <w:r w:rsidR="007756C1">
              <w:rPr>
                <w:noProof/>
                <w:webHidden/>
              </w:rPr>
              <w:t>16</w:t>
            </w:r>
            <w:r w:rsidR="007756C1">
              <w:rPr>
                <w:noProof/>
                <w:webHidden/>
              </w:rPr>
              <w:fldChar w:fldCharType="end"/>
            </w:r>
          </w:hyperlink>
        </w:p>
        <w:p w14:paraId="36D5E502" w14:textId="51ECB61C" w:rsidR="007756C1" w:rsidRDefault="00831D18">
          <w:pPr>
            <w:pStyle w:val="TOC2"/>
            <w:rPr>
              <w:rFonts w:asciiTheme="minorHAnsi" w:eastAsiaTheme="minorEastAsia" w:hAnsiTheme="minorHAnsi" w:cstheme="minorBidi"/>
              <w:b w:val="0"/>
              <w:noProof/>
              <w:sz w:val="22"/>
            </w:rPr>
          </w:pPr>
          <w:hyperlink w:anchor="_Toc73532941"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Product Cure Period</w:t>
            </w:r>
            <w:r w:rsidR="007756C1">
              <w:rPr>
                <w:noProof/>
                <w:webHidden/>
              </w:rPr>
              <w:tab/>
            </w:r>
            <w:r w:rsidR="007756C1">
              <w:rPr>
                <w:noProof/>
                <w:webHidden/>
              </w:rPr>
              <w:fldChar w:fldCharType="begin"/>
            </w:r>
            <w:r w:rsidR="007756C1">
              <w:rPr>
                <w:noProof/>
                <w:webHidden/>
              </w:rPr>
              <w:instrText xml:space="preserve"> PAGEREF _Toc73532941 \h </w:instrText>
            </w:r>
            <w:r w:rsidR="007756C1">
              <w:rPr>
                <w:noProof/>
                <w:webHidden/>
              </w:rPr>
            </w:r>
            <w:r w:rsidR="007756C1">
              <w:rPr>
                <w:noProof/>
                <w:webHidden/>
              </w:rPr>
              <w:fldChar w:fldCharType="separate"/>
            </w:r>
            <w:r w:rsidR="007756C1">
              <w:rPr>
                <w:noProof/>
                <w:webHidden/>
              </w:rPr>
              <w:t>16</w:t>
            </w:r>
            <w:r w:rsidR="007756C1">
              <w:rPr>
                <w:noProof/>
                <w:webHidden/>
              </w:rPr>
              <w:fldChar w:fldCharType="end"/>
            </w:r>
          </w:hyperlink>
        </w:p>
        <w:p w14:paraId="46BF5851" w14:textId="6D2F435D" w:rsidR="007756C1" w:rsidRDefault="00831D18">
          <w:pPr>
            <w:pStyle w:val="TOC1"/>
            <w:rPr>
              <w:rFonts w:asciiTheme="minorHAnsi" w:eastAsiaTheme="minorEastAsia" w:hAnsiTheme="minorHAnsi" w:cstheme="minorBidi"/>
              <w:b w:val="0"/>
              <w:noProof/>
              <w:sz w:val="22"/>
            </w:rPr>
          </w:pPr>
          <w:hyperlink w:anchor="_Toc73532942" w:history="1">
            <w:r w:rsidR="007756C1" w:rsidRPr="000F182A">
              <w:rPr>
                <w:rStyle w:val="Hyperlink"/>
                <w:noProof/>
              </w:rPr>
              <w:t>13.</w:t>
            </w:r>
            <w:r w:rsidR="007756C1">
              <w:rPr>
                <w:rFonts w:asciiTheme="minorHAnsi" w:eastAsiaTheme="minorEastAsia" w:hAnsiTheme="minorHAnsi" w:cstheme="minorBidi"/>
                <w:b w:val="0"/>
                <w:noProof/>
                <w:sz w:val="22"/>
              </w:rPr>
              <w:tab/>
            </w:r>
            <w:r w:rsidR="007756C1" w:rsidRPr="000F182A">
              <w:rPr>
                <w:rStyle w:val="Hyperlink"/>
                <w:noProof/>
              </w:rPr>
              <w:t>SOFTWARE WARRANTY SERVICES</w:t>
            </w:r>
            <w:r w:rsidR="007756C1">
              <w:rPr>
                <w:noProof/>
                <w:webHidden/>
              </w:rPr>
              <w:tab/>
            </w:r>
            <w:r w:rsidR="007756C1">
              <w:rPr>
                <w:noProof/>
                <w:webHidden/>
              </w:rPr>
              <w:fldChar w:fldCharType="begin"/>
            </w:r>
            <w:r w:rsidR="007756C1">
              <w:rPr>
                <w:noProof/>
                <w:webHidden/>
              </w:rPr>
              <w:instrText xml:space="preserve"> PAGEREF _Toc73532942 \h </w:instrText>
            </w:r>
            <w:r w:rsidR="007756C1">
              <w:rPr>
                <w:noProof/>
                <w:webHidden/>
              </w:rPr>
            </w:r>
            <w:r w:rsidR="007756C1">
              <w:rPr>
                <w:noProof/>
                <w:webHidden/>
              </w:rPr>
              <w:fldChar w:fldCharType="separate"/>
            </w:r>
            <w:r w:rsidR="007756C1">
              <w:rPr>
                <w:noProof/>
                <w:webHidden/>
              </w:rPr>
              <w:t>17</w:t>
            </w:r>
            <w:r w:rsidR="007756C1">
              <w:rPr>
                <w:noProof/>
                <w:webHidden/>
              </w:rPr>
              <w:fldChar w:fldCharType="end"/>
            </w:r>
          </w:hyperlink>
        </w:p>
        <w:p w14:paraId="35ABE60E" w14:textId="178FE464" w:rsidR="007756C1" w:rsidRDefault="00831D18">
          <w:pPr>
            <w:pStyle w:val="TOC2"/>
            <w:rPr>
              <w:rFonts w:asciiTheme="minorHAnsi" w:eastAsiaTheme="minorEastAsia" w:hAnsiTheme="minorHAnsi" w:cstheme="minorBidi"/>
              <w:b w:val="0"/>
              <w:noProof/>
              <w:sz w:val="22"/>
            </w:rPr>
          </w:pPr>
          <w:hyperlink w:anchor="_Toc73532943"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Known Software Defects</w:t>
            </w:r>
            <w:r w:rsidR="007756C1">
              <w:rPr>
                <w:noProof/>
                <w:webHidden/>
              </w:rPr>
              <w:tab/>
            </w:r>
            <w:r w:rsidR="007756C1">
              <w:rPr>
                <w:noProof/>
                <w:webHidden/>
              </w:rPr>
              <w:fldChar w:fldCharType="begin"/>
            </w:r>
            <w:r w:rsidR="007756C1">
              <w:rPr>
                <w:noProof/>
                <w:webHidden/>
              </w:rPr>
              <w:instrText xml:space="preserve"> PAGEREF _Toc73532943 \h </w:instrText>
            </w:r>
            <w:r w:rsidR="007756C1">
              <w:rPr>
                <w:noProof/>
                <w:webHidden/>
              </w:rPr>
            </w:r>
            <w:r w:rsidR="007756C1">
              <w:rPr>
                <w:noProof/>
                <w:webHidden/>
              </w:rPr>
              <w:fldChar w:fldCharType="separate"/>
            </w:r>
            <w:r w:rsidR="007756C1">
              <w:rPr>
                <w:noProof/>
                <w:webHidden/>
              </w:rPr>
              <w:t>17</w:t>
            </w:r>
            <w:r w:rsidR="007756C1">
              <w:rPr>
                <w:noProof/>
                <w:webHidden/>
              </w:rPr>
              <w:fldChar w:fldCharType="end"/>
            </w:r>
          </w:hyperlink>
        </w:p>
        <w:p w14:paraId="1EA57DA1" w14:textId="719D7263" w:rsidR="007756C1" w:rsidRDefault="00831D18">
          <w:pPr>
            <w:pStyle w:val="TOC2"/>
            <w:rPr>
              <w:rFonts w:asciiTheme="minorHAnsi" w:eastAsiaTheme="minorEastAsia" w:hAnsiTheme="minorHAnsi" w:cstheme="minorBidi"/>
              <w:b w:val="0"/>
              <w:noProof/>
              <w:sz w:val="22"/>
            </w:rPr>
          </w:pPr>
          <w:hyperlink w:anchor="_Toc73532944"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Coverage for Software Warranty Services</w:t>
            </w:r>
            <w:r w:rsidR="007756C1">
              <w:rPr>
                <w:noProof/>
                <w:webHidden/>
              </w:rPr>
              <w:tab/>
            </w:r>
            <w:r w:rsidR="007756C1">
              <w:rPr>
                <w:noProof/>
                <w:webHidden/>
              </w:rPr>
              <w:fldChar w:fldCharType="begin"/>
            </w:r>
            <w:r w:rsidR="007756C1">
              <w:rPr>
                <w:noProof/>
                <w:webHidden/>
              </w:rPr>
              <w:instrText xml:space="preserve"> PAGEREF _Toc73532944 \h </w:instrText>
            </w:r>
            <w:r w:rsidR="007756C1">
              <w:rPr>
                <w:noProof/>
                <w:webHidden/>
              </w:rPr>
            </w:r>
            <w:r w:rsidR="007756C1">
              <w:rPr>
                <w:noProof/>
                <w:webHidden/>
              </w:rPr>
              <w:fldChar w:fldCharType="separate"/>
            </w:r>
            <w:r w:rsidR="007756C1">
              <w:rPr>
                <w:noProof/>
                <w:webHidden/>
              </w:rPr>
              <w:t>17</w:t>
            </w:r>
            <w:r w:rsidR="007756C1">
              <w:rPr>
                <w:noProof/>
                <w:webHidden/>
              </w:rPr>
              <w:fldChar w:fldCharType="end"/>
            </w:r>
          </w:hyperlink>
        </w:p>
        <w:p w14:paraId="4DD15B76" w14:textId="0B5CF189" w:rsidR="007756C1" w:rsidRDefault="00831D18">
          <w:pPr>
            <w:pStyle w:val="TOC2"/>
            <w:rPr>
              <w:rFonts w:asciiTheme="minorHAnsi" w:eastAsiaTheme="minorEastAsia" w:hAnsiTheme="minorHAnsi" w:cstheme="minorBidi"/>
              <w:b w:val="0"/>
              <w:noProof/>
              <w:sz w:val="22"/>
            </w:rPr>
          </w:pPr>
          <w:hyperlink w:anchor="_Toc73532945"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Service Levels for Software Warranty Services</w:t>
            </w:r>
            <w:r w:rsidR="007756C1">
              <w:rPr>
                <w:noProof/>
                <w:webHidden/>
              </w:rPr>
              <w:tab/>
            </w:r>
            <w:r w:rsidR="007756C1">
              <w:rPr>
                <w:noProof/>
                <w:webHidden/>
              </w:rPr>
              <w:fldChar w:fldCharType="begin"/>
            </w:r>
            <w:r w:rsidR="007756C1">
              <w:rPr>
                <w:noProof/>
                <w:webHidden/>
              </w:rPr>
              <w:instrText xml:space="preserve"> PAGEREF _Toc73532945 \h </w:instrText>
            </w:r>
            <w:r w:rsidR="007756C1">
              <w:rPr>
                <w:noProof/>
                <w:webHidden/>
              </w:rPr>
            </w:r>
            <w:r w:rsidR="007756C1">
              <w:rPr>
                <w:noProof/>
                <w:webHidden/>
              </w:rPr>
              <w:fldChar w:fldCharType="separate"/>
            </w:r>
            <w:r w:rsidR="007756C1">
              <w:rPr>
                <w:noProof/>
                <w:webHidden/>
              </w:rPr>
              <w:t>17</w:t>
            </w:r>
            <w:r w:rsidR="007756C1">
              <w:rPr>
                <w:noProof/>
                <w:webHidden/>
              </w:rPr>
              <w:fldChar w:fldCharType="end"/>
            </w:r>
          </w:hyperlink>
        </w:p>
        <w:p w14:paraId="73AE8CC4" w14:textId="1EAFE592" w:rsidR="007756C1" w:rsidRDefault="00831D18">
          <w:pPr>
            <w:pStyle w:val="TOC2"/>
            <w:rPr>
              <w:rFonts w:asciiTheme="minorHAnsi" w:eastAsiaTheme="minorEastAsia" w:hAnsiTheme="minorHAnsi" w:cstheme="minorBidi"/>
              <w:b w:val="0"/>
              <w:noProof/>
              <w:sz w:val="22"/>
            </w:rPr>
          </w:pPr>
          <w:hyperlink w:anchor="_Toc73532946"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Remedies for Software Warranty Services</w:t>
            </w:r>
            <w:r w:rsidR="007756C1">
              <w:rPr>
                <w:noProof/>
                <w:webHidden/>
              </w:rPr>
              <w:tab/>
            </w:r>
            <w:r w:rsidR="007756C1">
              <w:rPr>
                <w:noProof/>
                <w:webHidden/>
              </w:rPr>
              <w:fldChar w:fldCharType="begin"/>
            </w:r>
            <w:r w:rsidR="007756C1">
              <w:rPr>
                <w:noProof/>
                <w:webHidden/>
              </w:rPr>
              <w:instrText xml:space="preserve"> PAGEREF _Toc73532946 \h </w:instrText>
            </w:r>
            <w:r w:rsidR="007756C1">
              <w:rPr>
                <w:noProof/>
                <w:webHidden/>
              </w:rPr>
            </w:r>
            <w:r w:rsidR="007756C1">
              <w:rPr>
                <w:noProof/>
                <w:webHidden/>
              </w:rPr>
              <w:fldChar w:fldCharType="separate"/>
            </w:r>
            <w:r w:rsidR="007756C1">
              <w:rPr>
                <w:noProof/>
                <w:webHidden/>
              </w:rPr>
              <w:t>17</w:t>
            </w:r>
            <w:r w:rsidR="007756C1">
              <w:rPr>
                <w:noProof/>
                <w:webHidden/>
              </w:rPr>
              <w:fldChar w:fldCharType="end"/>
            </w:r>
          </w:hyperlink>
        </w:p>
        <w:p w14:paraId="0A5B1F50" w14:textId="4A6BE946" w:rsidR="007756C1" w:rsidRDefault="00831D18">
          <w:pPr>
            <w:pStyle w:val="TOC1"/>
            <w:rPr>
              <w:rFonts w:asciiTheme="minorHAnsi" w:eastAsiaTheme="minorEastAsia" w:hAnsiTheme="minorHAnsi" w:cstheme="minorBidi"/>
              <w:b w:val="0"/>
              <w:noProof/>
              <w:sz w:val="22"/>
            </w:rPr>
          </w:pPr>
          <w:hyperlink w:anchor="_Toc73532947" w:history="1">
            <w:r w:rsidR="007756C1" w:rsidRPr="000F182A">
              <w:rPr>
                <w:rStyle w:val="Hyperlink"/>
                <w:noProof/>
              </w:rPr>
              <w:t>14.</w:t>
            </w:r>
            <w:r w:rsidR="007756C1">
              <w:rPr>
                <w:rFonts w:asciiTheme="minorHAnsi" w:eastAsiaTheme="minorEastAsia" w:hAnsiTheme="minorHAnsi" w:cstheme="minorBidi"/>
                <w:b w:val="0"/>
                <w:noProof/>
                <w:sz w:val="22"/>
              </w:rPr>
              <w:tab/>
            </w:r>
            <w:r w:rsidR="007756C1" w:rsidRPr="000F182A">
              <w:rPr>
                <w:rStyle w:val="Hyperlink"/>
                <w:noProof/>
              </w:rPr>
              <w:t>SOFTWARE MAINTENANCE SERVICES</w:t>
            </w:r>
            <w:r w:rsidR="007756C1">
              <w:rPr>
                <w:noProof/>
                <w:webHidden/>
              </w:rPr>
              <w:tab/>
            </w:r>
            <w:r w:rsidR="007756C1">
              <w:rPr>
                <w:noProof/>
                <w:webHidden/>
              </w:rPr>
              <w:fldChar w:fldCharType="begin"/>
            </w:r>
            <w:r w:rsidR="007756C1">
              <w:rPr>
                <w:noProof/>
                <w:webHidden/>
              </w:rPr>
              <w:instrText xml:space="preserve"> PAGEREF _Toc73532947 \h </w:instrText>
            </w:r>
            <w:r w:rsidR="007756C1">
              <w:rPr>
                <w:noProof/>
                <w:webHidden/>
              </w:rPr>
            </w:r>
            <w:r w:rsidR="007756C1">
              <w:rPr>
                <w:noProof/>
                <w:webHidden/>
              </w:rPr>
              <w:fldChar w:fldCharType="separate"/>
            </w:r>
            <w:r w:rsidR="007756C1">
              <w:rPr>
                <w:noProof/>
                <w:webHidden/>
              </w:rPr>
              <w:t>17</w:t>
            </w:r>
            <w:r w:rsidR="007756C1">
              <w:rPr>
                <w:noProof/>
                <w:webHidden/>
              </w:rPr>
              <w:fldChar w:fldCharType="end"/>
            </w:r>
          </w:hyperlink>
        </w:p>
        <w:p w14:paraId="64CCE6F3" w14:textId="5067123E" w:rsidR="007756C1" w:rsidRDefault="00831D18">
          <w:pPr>
            <w:pStyle w:val="TOC2"/>
            <w:rPr>
              <w:rFonts w:asciiTheme="minorHAnsi" w:eastAsiaTheme="minorEastAsia" w:hAnsiTheme="minorHAnsi" w:cstheme="minorBidi"/>
              <w:b w:val="0"/>
              <w:noProof/>
              <w:sz w:val="22"/>
            </w:rPr>
          </w:pPr>
          <w:hyperlink w:anchor="_Toc73532948"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Ordering Software Maintenance Services</w:t>
            </w:r>
            <w:r w:rsidR="007756C1">
              <w:rPr>
                <w:noProof/>
                <w:webHidden/>
              </w:rPr>
              <w:tab/>
            </w:r>
            <w:r w:rsidR="007756C1">
              <w:rPr>
                <w:noProof/>
                <w:webHidden/>
              </w:rPr>
              <w:fldChar w:fldCharType="begin"/>
            </w:r>
            <w:r w:rsidR="007756C1">
              <w:rPr>
                <w:noProof/>
                <w:webHidden/>
              </w:rPr>
              <w:instrText xml:space="preserve"> PAGEREF _Toc73532948 \h </w:instrText>
            </w:r>
            <w:r w:rsidR="007756C1">
              <w:rPr>
                <w:noProof/>
                <w:webHidden/>
              </w:rPr>
            </w:r>
            <w:r w:rsidR="007756C1">
              <w:rPr>
                <w:noProof/>
                <w:webHidden/>
              </w:rPr>
              <w:fldChar w:fldCharType="separate"/>
            </w:r>
            <w:r w:rsidR="007756C1">
              <w:rPr>
                <w:noProof/>
                <w:webHidden/>
              </w:rPr>
              <w:t>18</w:t>
            </w:r>
            <w:r w:rsidR="007756C1">
              <w:rPr>
                <w:noProof/>
                <w:webHidden/>
              </w:rPr>
              <w:fldChar w:fldCharType="end"/>
            </w:r>
          </w:hyperlink>
        </w:p>
        <w:p w14:paraId="23C4DC89" w14:textId="78A04537" w:rsidR="007756C1" w:rsidRDefault="00831D18">
          <w:pPr>
            <w:pStyle w:val="TOC2"/>
            <w:rPr>
              <w:rFonts w:asciiTheme="minorHAnsi" w:eastAsiaTheme="minorEastAsia" w:hAnsiTheme="minorHAnsi" w:cstheme="minorBidi"/>
              <w:b w:val="0"/>
              <w:noProof/>
              <w:sz w:val="22"/>
            </w:rPr>
          </w:pPr>
          <w:hyperlink w:anchor="_Toc73532949"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Software Maintenance Services Renewal</w:t>
            </w:r>
            <w:r w:rsidR="007756C1">
              <w:rPr>
                <w:noProof/>
                <w:webHidden/>
              </w:rPr>
              <w:tab/>
            </w:r>
            <w:r w:rsidR="007756C1">
              <w:rPr>
                <w:noProof/>
                <w:webHidden/>
              </w:rPr>
              <w:fldChar w:fldCharType="begin"/>
            </w:r>
            <w:r w:rsidR="007756C1">
              <w:rPr>
                <w:noProof/>
                <w:webHidden/>
              </w:rPr>
              <w:instrText xml:space="preserve"> PAGEREF _Toc73532949 \h </w:instrText>
            </w:r>
            <w:r w:rsidR="007756C1">
              <w:rPr>
                <w:noProof/>
                <w:webHidden/>
              </w:rPr>
            </w:r>
            <w:r w:rsidR="007756C1">
              <w:rPr>
                <w:noProof/>
                <w:webHidden/>
              </w:rPr>
              <w:fldChar w:fldCharType="separate"/>
            </w:r>
            <w:r w:rsidR="007756C1">
              <w:rPr>
                <w:noProof/>
                <w:webHidden/>
              </w:rPr>
              <w:t>18</w:t>
            </w:r>
            <w:r w:rsidR="007756C1">
              <w:rPr>
                <w:noProof/>
                <w:webHidden/>
              </w:rPr>
              <w:fldChar w:fldCharType="end"/>
            </w:r>
          </w:hyperlink>
        </w:p>
        <w:p w14:paraId="524D2898" w14:textId="71CE218C" w:rsidR="007756C1" w:rsidRDefault="00831D18">
          <w:pPr>
            <w:pStyle w:val="TOC2"/>
            <w:rPr>
              <w:rFonts w:asciiTheme="minorHAnsi" w:eastAsiaTheme="minorEastAsia" w:hAnsiTheme="minorHAnsi" w:cstheme="minorBidi"/>
              <w:b w:val="0"/>
              <w:noProof/>
              <w:sz w:val="22"/>
            </w:rPr>
          </w:pPr>
          <w:hyperlink w:anchor="_Toc73532950"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Software Maintenance Services</w:t>
            </w:r>
            <w:r w:rsidR="007756C1">
              <w:rPr>
                <w:noProof/>
                <w:webHidden/>
              </w:rPr>
              <w:tab/>
            </w:r>
            <w:r w:rsidR="007756C1">
              <w:rPr>
                <w:noProof/>
                <w:webHidden/>
              </w:rPr>
              <w:fldChar w:fldCharType="begin"/>
            </w:r>
            <w:r w:rsidR="007756C1">
              <w:rPr>
                <w:noProof/>
                <w:webHidden/>
              </w:rPr>
              <w:instrText xml:space="preserve"> PAGEREF _Toc73532950 \h </w:instrText>
            </w:r>
            <w:r w:rsidR="007756C1">
              <w:rPr>
                <w:noProof/>
                <w:webHidden/>
              </w:rPr>
            </w:r>
            <w:r w:rsidR="007756C1">
              <w:rPr>
                <w:noProof/>
                <w:webHidden/>
              </w:rPr>
              <w:fldChar w:fldCharType="separate"/>
            </w:r>
            <w:r w:rsidR="007756C1">
              <w:rPr>
                <w:noProof/>
                <w:webHidden/>
              </w:rPr>
              <w:t>18</w:t>
            </w:r>
            <w:r w:rsidR="007756C1">
              <w:rPr>
                <w:noProof/>
                <w:webHidden/>
              </w:rPr>
              <w:fldChar w:fldCharType="end"/>
            </w:r>
          </w:hyperlink>
        </w:p>
        <w:p w14:paraId="751B2B3A" w14:textId="489AF5C0" w:rsidR="007756C1" w:rsidRDefault="00831D18">
          <w:pPr>
            <w:pStyle w:val="TOC2"/>
            <w:rPr>
              <w:rFonts w:asciiTheme="minorHAnsi" w:eastAsiaTheme="minorEastAsia" w:hAnsiTheme="minorHAnsi" w:cstheme="minorBidi"/>
              <w:b w:val="0"/>
              <w:noProof/>
              <w:sz w:val="22"/>
            </w:rPr>
          </w:pPr>
          <w:hyperlink w:anchor="_Toc73532951"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Software Evolution</w:t>
            </w:r>
            <w:r w:rsidR="007756C1">
              <w:rPr>
                <w:noProof/>
                <w:webHidden/>
              </w:rPr>
              <w:tab/>
            </w:r>
            <w:r w:rsidR="007756C1">
              <w:rPr>
                <w:noProof/>
                <w:webHidden/>
              </w:rPr>
              <w:fldChar w:fldCharType="begin"/>
            </w:r>
            <w:r w:rsidR="007756C1">
              <w:rPr>
                <w:noProof/>
                <w:webHidden/>
              </w:rPr>
              <w:instrText xml:space="preserve"> PAGEREF _Toc73532951 \h </w:instrText>
            </w:r>
            <w:r w:rsidR="007756C1">
              <w:rPr>
                <w:noProof/>
                <w:webHidden/>
              </w:rPr>
            </w:r>
            <w:r w:rsidR="007756C1">
              <w:rPr>
                <w:noProof/>
                <w:webHidden/>
              </w:rPr>
              <w:fldChar w:fldCharType="separate"/>
            </w:r>
            <w:r w:rsidR="007756C1">
              <w:rPr>
                <w:noProof/>
                <w:webHidden/>
              </w:rPr>
              <w:t>19</w:t>
            </w:r>
            <w:r w:rsidR="007756C1">
              <w:rPr>
                <w:noProof/>
                <w:webHidden/>
              </w:rPr>
              <w:fldChar w:fldCharType="end"/>
            </w:r>
          </w:hyperlink>
        </w:p>
        <w:p w14:paraId="2E56525F" w14:textId="3795DDE7" w:rsidR="007756C1" w:rsidRDefault="00831D18">
          <w:pPr>
            <w:pStyle w:val="TOC2"/>
            <w:rPr>
              <w:rFonts w:asciiTheme="minorHAnsi" w:eastAsiaTheme="minorEastAsia" w:hAnsiTheme="minorHAnsi" w:cstheme="minorBidi"/>
              <w:b w:val="0"/>
              <w:noProof/>
              <w:sz w:val="22"/>
            </w:rPr>
          </w:pPr>
          <w:hyperlink w:anchor="_Toc73532952"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Escalation Procedures for Software Maintenance Services</w:t>
            </w:r>
            <w:r w:rsidR="007756C1">
              <w:rPr>
                <w:noProof/>
                <w:webHidden/>
              </w:rPr>
              <w:tab/>
            </w:r>
            <w:r w:rsidR="007756C1">
              <w:rPr>
                <w:noProof/>
                <w:webHidden/>
              </w:rPr>
              <w:fldChar w:fldCharType="begin"/>
            </w:r>
            <w:r w:rsidR="007756C1">
              <w:rPr>
                <w:noProof/>
                <w:webHidden/>
              </w:rPr>
              <w:instrText xml:space="preserve"> PAGEREF _Toc73532952 \h </w:instrText>
            </w:r>
            <w:r w:rsidR="007756C1">
              <w:rPr>
                <w:noProof/>
                <w:webHidden/>
              </w:rPr>
            </w:r>
            <w:r w:rsidR="007756C1">
              <w:rPr>
                <w:noProof/>
                <w:webHidden/>
              </w:rPr>
              <w:fldChar w:fldCharType="separate"/>
            </w:r>
            <w:r w:rsidR="007756C1">
              <w:rPr>
                <w:noProof/>
                <w:webHidden/>
              </w:rPr>
              <w:t>19</w:t>
            </w:r>
            <w:r w:rsidR="007756C1">
              <w:rPr>
                <w:noProof/>
                <w:webHidden/>
              </w:rPr>
              <w:fldChar w:fldCharType="end"/>
            </w:r>
          </w:hyperlink>
        </w:p>
        <w:p w14:paraId="40A2DB8E" w14:textId="2CEE827F" w:rsidR="007756C1" w:rsidRDefault="00831D18">
          <w:pPr>
            <w:pStyle w:val="TOC2"/>
            <w:rPr>
              <w:rFonts w:asciiTheme="minorHAnsi" w:eastAsiaTheme="minorEastAsia" w:hAnsiTheme="minorHAnsi" w:cstheme="minorBidi"/>
              <w:b w:val="0"/>
              <w:noProof/>
              <w:sz w:val="22"/>
            </w:rPr>
          </w:pPr>
          <w:hyperlink w:anchor="_Toc73532953"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Remedies for Software Maintenance Services</w:t>
            </w:r>
            <w:r w:rsidR="007756C1">
              <w:rPr>
                <w:noProof/>
                <w:webHidden/>
              </w:rPr>
              <w:tab/>
            </w:r>
            <w:r w:rsidR="007756C1">
              <w:rPr>
                <w:noProof/>
                <w:webHidden/>
              </w:rPr>
              <w:fldChar w:fldCharType="begin"/>
            </w:r>
            <w:r w:rsidR="007756C1">
              <w:rPr>
                <w:noProof/>
                <w:webHidden/>
              </w:rPr>
              <w:instrText xml:space="preserve"> PAGEREF _Toc73532953 \h </w:instrText>
            </w:r>
            <w:r w:rsidR="007756C1">
              <w:rPr>
                <w:noProof/>
                <w:webHidden/>
              </w:rPr>
            </w:r>
            <w:r w:rsidR="007756C1">
              <w:rPr>
                <w:noProof/>
                <w:webHidden/>
              </w:rPr>
              <w:fldChar w:fldCharType="separate"/>
            </w:r>
            <w:r w:rsidR="007756C1">
              <w:rPr>
                <w:noProof/>
                <w:webHidden/>
              </w:rPr>
              <w:t>19</w:t>
            </w:r>
            <w:r w:rsidR="007756C1">
              <w:rPr>
                <w:noProof/>
                <w:webHidden/>
              </w:rPr>
              <w:fldChar w:fldCharType="end"/>
            </w:r>
          </w:hyperlink>
        </w:p>
        <w:p w14:paraId="42CDB6A5" w14:textId="5A982402" w:rsidR="007756C1" w:rsidRDefault="00831D18">
          <w:pPr>
            <w:pStyle w:val="TOC1"/>
            <w:rPr>
              <w:rFonts w:asciiTheme="minorHAnsi" w:eastAsiaTheme="minorEastAsia" w:hAnsiTheme="minorHAnsi" w:cstheme="minorBidi"/>
              <w:b w:val="0"/>
              <w:noProof/>
              <w:sz w:val="22"/>
            </w:rPr>
          </w:pPr>
          <w:hyperlink w:anchor="_Toc73532954" w:history="1">
            <w:r w:rsidR="007756C1" w:rsidRPr="000F182A">
              <w:rPr>
                <w:rStyle w:val="Hyperlink"/>
                <w:noProof/>
              </w:rPr>
              <w:t>15.</w:t>
            </w:r>
            <w:r w:rsidR="007756C1">
              <w:rPr>
                <w:rFonts w:asciiTheme="minorHAnsi" w:eastAsiaTheme="minorEastAsia" w:hAnsiTheme="minorHAnsi" w:cstheme="minorBidi"/>
                <w:b w:val="0"/>
                <w:noProof/>
                <w:sz w:val="22"/>
              </w:rPr>
              <w:tab/>
            </w:r>
            <w:r w:rsidR="007756C1" w:rsidRPr="000F182A">
              <w:rPr>
                <w:rStyle w:val="Hyperlink"/>
                <w:noProof/>
              </w:rPr>
              <w:t>PRODUCT SUPPORT AND ADDITIONAL SERVICES</w:t>
            </w:r>
            <w:r w:rsidR="007756C1">
              <w:rPr>
                <w:noProof/>
                <w:webHidden/>
              </w:rPr>
              <w:tab/>
            </w:r>
            <w:r w:rsidR="007756C1">
              <w:rPr>
                <w:noProof/>
                <w:webHidden/>
              </w:rPr>
              <w:fldChar w:fldCharType="begin"/>
            </w:r>
            <w:r w:rsidR="007756C1">
              <w:rPr>
                <w:noProof/>
                <w:webHidden/>
              </w:rPr>
              <w:instrText xml:space="preserve"> PAGEREF _Toc73532954 \h </w:instrText>
            </w:r>
            <w:r w:rsidR="007756C1">
              <w:rPr>
                <w:noProof/>
                <w:webHidden/>
              </w:rPr>
            </w:r>
            <w:r w:rsidR="007756C1">
              <w:rPr>
                <w:noProof/>
                <w:webHidden/>
              </w:rPr>
              <w:fldChar w:fldCharType="separate"/>
            </w:r>
            <w:r w:rsidR="007756C1">
              <w:rPr>
                <w:noProof/>
                <w:webHidden/>
              </w:rPr>
              <w:t>19</w:t>
            </w:r>
            <w:r w:rsidR="007756C1">
              <w:rPr>
                <w:noProof/>
                <w:webHidden/>
              </w:rPr>
              <w:fldChar w:fldCharType="end"/>
            </w:r>
          </w:hyperlink>
        </w:p>
        <w:p w14:paraId="68E4AC89" w14:textId="2D5D7ECC" w:rsidR="007756C1" w:rsidRDefault="00831D18">
          <w:pPr>
            <w:pStyle w:val="TOC2"/>
            <w:rPr>
              <w:rFonts w:asciiTheme="minorHAnsi" w:eastAsiaTheme="minorEastAsia" w:hAnsiTheme="minorHAnsi" w:cstheme="minorBidi"/>
              <w:b w:val="0"/>
              <w:noProof/>
              <w:sz w:val="22"/>
            </w:rPr>
          </w:pPr>
          <w:hyperlink w:anchor="_Toc73532955"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Authorized User or Third Party Support</w:t>
            </w:r>
            <w:r w:rsidR="007756C1">
              <w:rPr>
                <w:noProof/>
                <w:webHidden/>
              </w:rPr>
              <w:tab/>
            </w:r>
            <w:r w:rsidR="007756C1">
              <w:rPr>
                <w:noProof/>
                <w:webHidden/>
              </w:rPr>
              <w:fldChar w:fldCharType="begin"/>
            </w:r>
            <w:r w:rsidR="007756C1">
              <w:rPr>
                <w:noProof/>
                <w:webHidden/>
              </w:rPr>
              <w:instrText xml:space="preserve"> PAGEREF _Toc73532955 \h </w:instrText>
            </w:r>
            <w:r w:rsidR="007756C1">
              <w:rPr>
                <w:noProof/>
                <w:webHidden/>
              </w:rPr>
            </w:r>
            <w:r w:rsidR="007756C1">
              <w:rPr>
                <w:noProof/>
                <w:webHidden/>
              </w:rPr>
              <w:fldChar w:fldCharType="separate"/>
            </w:r>
            <w:r w:rsidR="007756C1">
              <w:rPr>
                <w:noProof/>
                <w:webHidden/>
              </w:rPr>
              <w:t>19</w:t>
            </w:r>
            <w:r w:rsidR="007756C1">
              <w:rPr>
                <w:noProof/>
                <w:webHidden/>
              </w:rPr>
              <w:fldChar w:fldCharType="end"/>
            </w:r>
          </w:hyperlink>
        </w:p>
        <w:p w14:paraId="27BBE062" w14:textId="29A3A144" w:rsidR="007756C1" w:rsidRDefault="00831D18">
          <w:pPr>
            <w:pStyle w:val="TOC2"/>
            <w:rPr>
              <w:rFonts w:asciiTheme="minorHAnsi" w:eastAsiaTheme="minorEastAsia" w:hAnsiTheme="minorHAnsi" w:cstheme="minorBidi"/>
              <w:b w:val="0"/>
              <w:noProof/>
              <w:sz w:val="22"/>
            </w:rPr>
          </w:pPr>
          <w:hyperlink w:anchor="_Toc73532956"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Engineering Changes and Product Modification</w:t>
            </w:r>
            <w:r w:rsidR="007756C1">
              <w:rPr>
                <w:noProof/>
                <w:webHidden/>
              </w:rPr>
              <w:tab/>
            </w:r>
            <w:r w:rsidR="007756C1">
              <w:rPr>
                <w:noProof/>
                <w:webHidden/>
              </w:rPr>
              <w:fldChar w:fldCharType="begin"/>
            </w:r>
            <w:r w:rsidR="007756C1">
              <w:rPr>
                <w:noProof/>
                <w:webHidden/>
              </w:rPr>
              <w:instrText xml:space="preserve"> PAGEREF _Toc73532956 \h </w:instrText>
            </w:r>
            <w:r w:rsidR="007756C1">
              <w:rPr>
                <w:noProof/>
                <w:webHidden/>
              </w:rPr>
            </w:r>
            <w:r w:rsidR="007756C1">
              <w:rPr>
                <w:noProof/>
                <w:webHidden/>
              </w:rPr>
              <w:fldChar w:fldCharType="separate"/>
            </w:r>
            <w:r w:rsidR="007756C1">
              <w:rPr>
                <w:noProof/>
                <w:webHidden/>
              </w:rPr>
              <w:t>19</w:t>
            </w:r>
            <w:r w:rsidR="007756C1">
              <w:rPr>
                <w:noProof/>
                <w:webHidden/>
              </w:rPr>
              <w:fldChar w:fldCharType="end"/>
            </w:r>
          </w:hyperlink>
        </w:p>
        <w:p w14:paraId="6D9BD68E" w14:textId="49599E6B" w:rsidR="007756C1" w:rsidRDefault="00831D18">
          <w:pPr>
            <w:pStyle w:val="TOC2"/>
            <w:rPr>
              <w:rFonts w:asciiTheme="minorHAnsi" w:eastAsiaTheme="minorEastAsia" w:hAnsiTheme="minorHAnsi" w:cstheme="minorBidi"/>
              <w:b w:val="0"/>
              <w:noProof/>
              <w:sz w:val="22"/>
            </w:rPr>
          </w:pPr>
          <w:hyperlink w:anchor="_Toc73532957"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Parts and Maintenance Support</w:t>
            </w:r>
            <w:r w:rsidR="007756C1">
              <w:rPr>
                <w:noProof/>
                <w:webHidden/>
              </w:rPr>
              <w:tab/>
            </w:r>
            <w:r w:rsidR="007756C1">
              <w:rPr>
                <w:noProof/>
                <w:webHidden/>
              </w:rPr>
              <w:fldChar w:fldCharType="begin"/>
            </w:r>
            <w:r w:rsidR="007756C1">
              <w:rPr>
                <w:noProof/>
                <w:webHidden/>
              </w:rPr>
              <w:instrText xml:space="preserve"> PAGEREF _Toc73532957 \h </w:instrText>
            </w:r>
            <w:r w:rsidR="007756C1">
              <w:rPr>
                <w:noProof/>
                <w:webHidden/>
              </w:rPr>
            </w:r>
            <w:r w:rsidR="007756C1">
              <w:rPr>
                <w:noProof/>
                <w:webHidden/>
              </w:rPr>
              <w:fldChar w:fldCharType="separate"/>
            </w:r>
            <w:r w:rsidR="007756C1">
              <w:rPr>
                <w:noProof/>
                <w:webHidden/>
              </w:rPr>
              <w:t>20</w:t>
            </w:r>
            <w:r w:rsidR="007756C1">
              <w:rPr>
                <w:noProof/>
                <w:webHidden/>
              </w:rPr>
              <w:fldChar w:fldCharType="end"/>
            </w:r>
          </w:hyperlink>
        </w:p>
        <w:p w14:paraId="0E830651" w14:textId="0D0D2358" w:rsidR="007756C1" w:rsidRDefault="00831D18">
          <w:pPr>
            <w:pStyle w:val="TOC2"/>
            <w:rPr>
              <w:rFonts w:asciiTheme="minorHAnsi" w:eastAsiaTheme="minorEastAsia" w:hAnsiTheme="minorHAnsi" w:cstheme="minorBidi"/>
              <w:b w:val="0"/>
              <w:noProof/>
              <w:sz w:val="22"/>
            </w:rPr>
          </w:pPr>
          <w:hyperlink w:anchor="_Toc73532958"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Inventory Record</w:t>
            </w:r>
            <w:r w:rsidR="007756C1">
              <w:rPr>
                <w:noProof/>
                <w:webHidden/>
              </w:rPr>
              <w:tab/>
            </w:r>
            <w:r w:rsidR="007756C1">
              <w:rPr>
                <w:noProof/>
                <w:webHidden/>
              </w:rPr>
              <w:fldChar w:fldCharType="begin"/>
            </w:r>
            <w:r w:rsidR="007756C1">
              <w:rPr>
                <w:noProof/>
                <w:webHidden/>
              </w:rPr>
              <w:instrText xml:space="preserve"> PAGEREF _Toc73532958 \h </w:instrText>
            </w:r>
            <w:r w:rsidR="007756C1">
              <w:rPr>
                <w:noProof/>
                <w:webHidden/>
              </w:rPr>
            </w:r>
            <w:r w:rsidR="007756C1">
              <w:rPr>
                <w:noProof/>
                <w:webHidden/>
              </w:rPr>
              <w:fldChar w:fldCharType="separate"/>
            </w:r>
            <w:r w:rsidR="007756C1">
              <w:rPr>
                <w:noProof/>
                <w:webHidden/>
              </w:rPr>
              <w:t>20</w:t>
            </w:r>
            <w:r w:rsidR="007756C1">
              <w:rPr>
                <w:noProof/>
                <w:webHidden/>
              </w:rPr>
              <w:fldChar w:fldCharType="end"/>
            </w:r>
          </w:hyperlink>
        </w:p>
        <w:p w14:paraId="5396074C" w14:textId="5502239C" w:rsidR="007756C1" w:rsidRDefault="00831D18">
          <w:pPr>
            <w:pStyle w:val="TOC2"/>
            <w:rPr>
              <w:rFonts w:asciiTheme="minorHAnsi" w:eastAsiaTheme="minorEastAsia" w:hAnsiTheme="minorHAnsi" w:cstheme="minorBidi"/>
              <w:b w:val="0"/>
              <w:noProof/>
              <w:sz w:val="22"/>
            </w:rPr>
          </w:pPr>
          <w:hyperlink w:anchor="_Toc73532959"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Product Service Record</w:t>
            </w:r>
            <w:r w:rsidR="007756C1">
              <w:rPr>
                <w:noProof/>
                <w:webHidden/>
              </w:rPr>
              <w:tab/>
            </w:r>
            <w:r w:rsidR="007756C1">
              <w:rPr>
                <w:noProof/>
                <w:webHidden/>
              </w:rPr>
              <w:fldChar w:fldCharType="begin"/>
            </w:r>
            <w:r w:rsidR="007756C1">
              <w:rPr>
                <w:noProof/>
                <w:webHidden/>
              </w:rPr>
              <w:instrText xml:space="preserve"> PAGEREF _Toc73532959 \h </w:instrText>
            </w:r>
            <w:r w:rsidR="007756C1">
              <w:rPr>
                <w:noProof/>
                <w:webHidden/>
              </w:rPr>
            </w:r>
            <w:r w:rsidR="007756C1">
              <w:rPr>
                <w:noProof/>
                <w:webHidden/>
              </w:rPr>
              <w:fldChar w:fldCharType="separate"/>
            </w:r>
            <w:r w:rsidR="007756C1">
              <w:rPr>
                <w:noProof/>
                <w:webHidden/>
              </w:rPr>
              <w:t>20</w:t>
            </w:r>
            <w:r w:rsidR="007756C1">
              <w:rPr>
                <w:noProof/>
                <w:webHidden/>
              </w:rPr>
              <w:fldChar w:fldCharType="end"/>
            </w:r>
          </w:hyperlink>
        </w:p>
        <w:p w14:paraId="3DA2DF74" w14:textId="183A84A7" w:rsidR="007756C1" w:rsidRDefault="00831D18">
          <w:pPr>
            <w:pStyle w:val="TOC2"/>
            <w:rPr>
              <w:rFonts w:asciiTheme="minorHAnsi" w:eastAsiaTheme="minorEastAsia" w:hAnsiTheme="minorHAnsi" w:cstheme="minorBidi"/>
              <w:b w:val="0"/>
              <w:noProof/>
              <w:sz w:val="22"/>
            </w:rPr>
          </w:pPr>
          <w:hyperlink w:anchor="_Toc73532960"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Product Discontinuation</w:t>
            </w:r>
            <w:r w:rsidR="007756C1">
              <w:rPr>
                <w:noProof/>
                <w:webHidden/>
              </w:rPr>
              <w:tab/>
            </w:r>
            <w:r w:rsidR="007756C1">
              <w:rPr>
                <w:noProof/>
                <w:webHidden/>
              </w:rPr>
              <w:fldChar w:fldCharType="begin"/>
            </w:r>
            <w:r w:rsidR="007756C1">
              <w:rPr>
                <w:noProof/>
                <w:webHidden/>
              </w:rPr>
              <w:instrText xml:space="preserve"> PAGEREF _Toc73532960 \h </w:instrText>
            </w:r>
            <w:r w:rsidR="007756C1">
              <w:rPr>
                <w:noProof/>
                <w:webHidden/>
              </w:rPr>
            </w:r>
            <w:r w:rsidR="007756C1">
              <w:rPr>
                <w:noProof/>
                <w:webHidden/>
              </w:rPr>
              <w:fldChar w:fldCharType="separate"/>
            </w:r>
            <w:r w:rsidR="007756C1">
              <w:rPr>
                <w:noProof/>
                <w:webHidden/>
              </w:rPr>
              <w:t>20</w:t>
            </w:r>
            <w:r w:rsidR="007756C1">
              <w:rPr>
                <w:noProof/>
                <w:webHidden/>
              </w:rPr>
              <w:fldChar w:fldCharType="end"/>
            </w:r>
          </w:hyperlink>
        </w:p>
        <w:p w14:paraId="2C632DBF" w14:textId="6B67F1B4" w:rsidR="007756C1" w:rsidRDefault="00831D18">
          <w:pPr>
            <w:pStyle w:val="TOC2"/>
            <w:rPr>
              <w:rFonts w:asciiTheme="minorHAnsi" w:eastAsiaTheme="minorEastAsia" w:hAnsiTheme="minorHAnsi" w:cstheme="minorBidi"/>
              <w:b w:val="0"/>
              <w:noProof/>
              <w:sz w:val="22"/>
            </w:rPr>
          </w:pPr>
          <w:hyperlink w:anchor="_Toc73532961"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Additional Services</w:t>
            </w:r>
            <w:r w:rsidR="007756C1">
              <w:rPr>
                <w:noProof/>
                <w:webHidden/>
              </w:rPr>
              <w:tab/>
            </w:r>
            <w:r w:rsidR="007756C1">
              <w:rPr>
                <w:noProof/>
                <w:webHidden/>
              </w:rPr>
              <w:fldChar w:fldCharType="begin"/>
            </w:r>
            <w:r w:rsidR="007756C1">
              <w:rPr>
                <w:noProof/>
                <w:webHidden/>
              </w:rPr>
              <w:instrText xml:space="preserve"> PAGEREF _Toc73532961 \h </w:instrText>
            </w:r>
            <w:r w:rsidR="007756C1">
              <w:rPr>
                <w:noProof/>
                <w:webHidden/>
              </w:rPr>
            </w:r>
            <w:r w:rsidR="007756C1">
              <w:rPr>
                <w:noProof/>
                <w:webHidden/>
              </w:rPr>
              <w:fldChar w:fldCharType="separate"/>
            </w:r>
            <w:r w:rsidR="007756C1">
              <w:rPr>
                <w:noProof/>
                <w:webHidden/>
              </w:rPr>
              <w:t>20</w:t>
            </w:r>
            <w:r w:rsidR="007756C1">
              <w:rPr>
                <w:noProof/>
                <w:webHidden/>
              </w:rPr>
              <w:fldChar w:fldCharType="end"/>
            </w:r>
          </w:hyperlink>
        </w:p>
        <w:p w14:paraId="73DED299" w14:textId="4245C0EE" w:rsidR="007756C1" w:rsidRDefault="00831D18">
          <w:pPr>
            <w:pStyle w:val="TOC1"/>
            <w:rPr>
              <w:rFonts w:asciiTheme="minorHAnsi" w:eastAsiaTheme="minorEastAsia" w:hAnsiTheme="minorHAnsi" w:cstheme="minorBidi"/>
              <w:b w:val="0"/>
              <w:noProof/>
              <w:sz w:val="22"/>
            </w:rPr>
          </w:pPr>
          <w:hyperlink w:anchor="_Toc73532962" w:history="1">
            <w:r w:rsidR="007756C1" w:rsidRPr="000F182A">
              <w:rPr>
                <w:rStyle w:val="Hyperlink"/>
                <w:noProof/>
              </w:rPr>
              <w:t>16.</w:t>
            </w:r>
            <w:r w:rsidR="007756C1">
              <w:rPr>
                <w:rFonts w:asciiTheme="minorHAnsi" w:eastAsiaTheme="minorEastAsia" w:hAnsiTheme="minorHAnsi" w:cstheme="minorBidi"/>
                <w:b w:val="0"/>
                <w:noProof/>
                <w:sz w:val="22"/>
              </w:rPr>
              <w:tab/>
            </w:r>
            <w:r w:rsidR="007756C1" w:rsidRPr="000F182A">
              <w:rPr>
                <w:rStyle w:val="Hyperlink"/>
                <w:noProof/>
              </w:rPr>
              <w:t>PRODUCT WARRANTY AND REMEDY</w:t>
            </w:r>
            <w:r w:rsidR="007756C1">
              <w:rPr>
                <w:noProof/>
                <w:webHidden/>
              </w:rPr>
              <w:tab/>
            </w:r>
            <w:r w:rsidR="007756C1">
              <w:rPr>
                <w:noProof/>
                <w:webHidden/>
              </w:rPr>
              <w:fldChar w:fldCharType="begin"/>
            </w:r>
            <w:r w:rsidR="007756C1">
              <w:rPr>
                <w:noProof/>
                <w:webHidden/>
              </w:rPr>
              <w:instrText xml:space="preserve"> PAGEREF _Toc73532962 \h </w:instrText>
            </w:r>
            <w:r w:rsidR="007756C1">
              <w:rPr>
                <w:noProof/>
                <w:webHidden/>
              </w:rPr>
            </w:r>
            <w:r w:rsidR="007756C1">
              <w:rPr>
                <w:noProof/>
                <w:webHidden/>
              </w:rPr>
              <w:fldChar w:fldCharType="separate"/>
            </w:r>
            <w:r w:rsidR="007756C1">
              <w:rPr>
                <w:noProof/>
                <w:webHidden/>
              </w:rPr>
              <w:t>21</w:t>
            </w:r>
            <w:r w:rsidR="007756C1">
              <w:rPr>
                <w:noProof/>
                <w:webHidden/>
              </w:rPr>
              <w:fldChar w:fldCharType="end"/>
            </w:r>
          </w:hyperlink>
        </w:p>
        <w:p w14:paraId="46422C18" w14:textId="6041045D" w:rsidR="007756C1" w:rsidRDefault="00831D18">
          <w:pPr>
            <w:pStyle w:val="TOC2"/>
            <w:rPr>
              <w:rFonts w:asciiTheme="minorHAnsi" w:eastAsiaTheme="minorEastAsia" w:hAnsiTheme="minorHAnsi" w:cstheme="minorBidi"/>
              <w:b w:val="0"/>
              <w:noProof/>
              <w:sz w:val="22"/>
            </w:rPr>
          </w:pPr>
          <w:hyperlink w:anchor="_Toc73532963"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Compatibility</w:t>
            </w:r>
            <w:r w:rsidR="007756C1">
              <w:rPr>
                <w:noProof/>
                <w:webHidden/>
              </w:rPr>
              <w:tab/>
            </w:r>
            <w:r w:rsidR="007756C1">
              <w:rPr>
                <w:noProof/>
                <w:webHidden/>
              </w:rPr>
              <w:fldChar w:fldCharType="begin"/>
            </w:r>
            <w:r w:rsidR="007756C1">
              <w:rPr>
                <w:noProof/>
                <w:webHidden/>
              </w:rPr>
              <w:instrText xml:space="preserve"> PAGEREF _Toc73532963 \h </w:instrText>
            </w:r>
            <w:r w:rsidR="007756C1">
              <w:rPr>
                <w:noProof/>
                <w:webHidden/>
              </w:rPr>
            </w:r>
            <w:r w:rsidR="007756C1">
              <w:rPr>
                <w:noProof/>
                <w:webHidden/>
              </w:rPr>
              <w:fldChar w:fldCharType="separate"/>
            </w:r>
            <w:r w:rsidR="007756C1">
              <w:rPr>
                <w:noProof/>
                <w:webHidden/>
              </w:rPr>
              <w:t>21</w:t>
            </w:r>
            <w:r w:rsidR="007756C1">
              <w:rPr>
                <w:noProof/>
                <w:webHidden/>
              </w:rPr>
              <w:fldChar w:fldCharType="end"/>
            </w:r>
          </w:hyperlink>
        </w:p>
        <w:p w14:paraId="73A27FF0" w14:textId="387B23B2" w:rsidR="007756C1" w:rsidRDefault="00831D18">
          <w:pPr>
            <w:pStyle w:val="TOC2"/>
            <w:rPr>
              <w:rFonts w:asciiTheme="minorHAnsi" w:eastAsiaTheme="minorEastAsia" w:hAnsiTheme="minorHAnsi" w:cstheme="minorBidi"/>
              <w:b w:val="0"/>
              <w:noProof/>
              <w:sz w:val="22"/>
            </w:rPr>
          </w:pPr>
          <w:hyperlink w:anchor="_Toc73532964"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Product Warranty</w:t>
            </w:r>
            <w:r w:rsidR="007756C1">
              <w:rPr>
                <w:noProof/>
                <w:webHidden/>
              </w:rPr>
              <w:tab/>
            </w:r>
            <w:r w:rsidR="007756C1">
              <w:rPr>
                <w:noProof/>
                <w:webHidden/>
              </w:rPr>
              <w:fldChar w:fldCharType="begin"/>
            </w:r>
            <w:r w:rsidR="007756C1">
              <w:rPr>
                <w:noProof/>
                <w:webHidden/>
              </w:rPr>
              <w:instrText xml:space="preserve"> PAGEREF _Toc73532964 \h </w:instrText>
            </w:r>
            <w:r w:rsidR="007756C1">
              <w:rPr>
                <w:noProof/>
                <w:webHidden/>
              </w:rPr>
            </w:r>
            <w:r w:rsidR="007756C1">
              <w:rPr>
                <w:noProof/>
                <w:webHidden/>
              </w:rPr>
              <w:fldChar w:fldCharType="separate"/>
            </w:r>
            <w:r w:rsidR="007756C1">
              <w:rPr>
                <w:noProof/>
                <w:webHidden/>
              </w:rPr>
              <w:t>21</w:t>
            </w:r>
            <w:r w:rsidR="007756C1">
              <w:rPr>
                <w:noProof/>
                <w:webHidden/>
              </w:rPr>
              <w:fldChar w:fldCharType="end"/>
            </w:r>
          </w:hyperlink>
        </w:p>
        <w:p w14:paraId="3C13179E" w14:textId="4B37E9E5" w:rsidR="007756C1" w:rsidRDefault="00831D18">
          <w:pPr>
            <w:pStyle w:val="TOC2"/>
            <w:rPr>
              <w:rFonts w:asciiTheme="minorHAnsi" w:eastAsiaTheme="minorEastAsia" w:hAnsiTheme="minorHAnsi" w:cstheme="minorBidi"/>
              <w:b w:val="0"/>
              <w:noProof/>
              <w:sz w:val="22"/>
            </w:rPr>
          </w:pPr>
          <w:hyperlink w:anchor="_Toc73532965"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Performance Standards and Mean Time Between Failure</w:t>
            </w:r>
            <w:r w:rsidR="007756C1">
              <w:rPr>
                <w:noProof/>
                <w:webHidden/>
              </w:rPr>
              <w:tab/>
            </w:r>
            <w:r w:rsidR="007756C1">
              <w:rPr>
                <w:noProof/>
                <w:webHidden/>
              </w:rPr>
              <w:fldChar w:fldCharType="begin"/>
            </w:r>
            <w:r w:rsidR="007756C1">
              <w:rPr>
                <w:noProof/>
                <w:webHidden/>
              </w:rPr>
              <w:instrText xml:space="preserve"> PAGEREF _Toc73532965 \h </w:instrText>
            </w:r>
            <w:r w:rsidR="007756C1">
              <w:rPr>
                <w:noProof/>
                <w:webHidden/>
              </w:rPr>
            </w:r>
            <w:r w:rsidR="007756C1">
              <w:rPr>
                <w:noProof/>
                <w:webHidden/>
              </w:rPr>
              <w:fldChar w:fldCharType="separate"/>
            </w:r>
            <w:r w:rsidR="007756C1">
              <w:rPr>
                <w:noProof/>
                <w:webHidden/>
              </w:rPr>
              <w:t>21</w:t>
            </w:r>
            <w:r w:rsidR="007756C1">
              <w:rPr>
                <w:noProof/>
                <w:webHidden/>
              </w:rPr>
              <w:fldChar w:fldCharType="end"/>
            </w:r>
          </w:hyperlink>
        </w:p>
        <w:p w14:paraId="437DE4EF" w14:textId="09696235" w:rsidR="007756C1" w:rsidRDefault="00831D18">
          <w:pPr>
            <w:pStyle w:val="TOC2"/>
            <w:rPr>
              <w:rFonts w:asciiTheme="minorHAnsi" w:eastAsiaTheme="minorEastAsia" w:hAnsiTheme="minorHAnsi" w:cstheme="minorBidi"/>
              <w:b w:val="0"/>
              <w:noProof/>
              <w:sz w:val="22"/>
            </w:rPr>
          </w:pPr>
          <w:hyperlink w:anchor="_Toc73532966"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Product Warranty Services</w:t>
            </w:r>
            <w:r w:rsidR="007756C1">
              <w:rPr>
                <w:noProof/>
                <w:webHidden/>
              </w:rPr>
              <w:tab/>
            </w:r>
            <w:r w:rsidR="007756C1">
              <w:rPr>
                <w:noProof/>
                <w:webHidden/>
              </w:rPr>
              <w:fldChar w:fldCharType="begin"/>
            </w:r>
            <w:r w:rsidR="007756C1">
              <w:rPr>
                <w:noProof/>
                <w:webHidden/>
              </w:rPr>
              <w:instrText xml:space="preserve"> PAGEREF _Toc73532966 \h </w:instrText>
            </w:r>
            <w:r w:rsidR="007756C1">
              <w:rPr>
                <w:noProof/>
                <w:webHidden/>
              </w:rPr>
            </w:r>
            <w:r w:rsidR="007756C1">
              <w:rPr>
                <w:noProof/>
                <w:webHidden/>
              </w:rPr>
              <w:fldChar w:fldCharType="separate"/>
            </w:r>
            <w:r w:rsidR="007756C1">
              <w:rPr>
                <w:noProof/>
                <w:webHidden/>
              </w:rPr>
              <w:t>21</w:t>
            </w:r>
            <w:r w:rsidR="007756C1">
              <w:rPr>
                <w:noProof/>
                <w:webHidden/>
              </w:rPr>
              <w:fldChar w:fldCharType="end"/>
            </w:r>
          </w:hyperlink>
        </w:p>
        <w:p w14:paraId="4FC48B2D" w14:textId="4431C35A" w:rsidR="007756C1" w:rsidRDefault="00831D18">
          <w:pPr>
            <w:pStyle w:val="TOC1"/>
            <w:rPr>
              <w:rFonts w:asciiTheme="minorHAnsi" w:eastAsiaTheme="minorEastAsia" w:hAnsiTheme="minorHAnsi" w:cstheme="minorBidi"/>
              <w:b w:val="0"/>
              <w:noProof/>
              <w:sz w:val="22"/>
            </w:rPr>
          </w:pPr>
          <w:hyperlink w:anchor="_Toc73532967" w:history="1">
            <w:r w:rsidR="007756C1" w:rsidRPr="000F182A">
              <w:rPr>
                <w:rStyle w:val="Hyperlink"/>
                <w:noProof/>
              </w:rPr>
              <w:t>17.</w:t>
            </w:r>
            <w:r w:rsidR="007756C1">
              <w:rPr>
                <w:rFonts w:asciiTheme="minorHAnsi" w:eastAsiaTheme="minorEastAsia" w:hAnsiTheme="minorHAnsi" w:cstheme="minorBidi"/>
                <w:b w:val="0"/>
                <w:noProof/>
                <w:sz w:val="22"/>
              </w:rPr>
              <w:tab/>
            </w:r>
            <w:r w:rsidR="007756C1" w:rsidRPr="000F182A">
              <w:rPr>
                <w:rStyle w:val="Hyperlink"/>
                <w:noProof/>
              </w:rPr>
              <w:t>PRODUCT MAINTENANCE SERVICES</w:t>
            </w:r>
            <w:r w:rsidR="007756C1">
              <w:rPr>
                <w:noProof/>
                <w:webHidden/>
              </w:rPr>
              <w:tab/>
            </w:r>
            <w:r w:rsidR="007756C1">
              <w:rPr>
                <w:noProof/>
                <w:webHidden/>
              </w:rPr>
              <w:fldChar w:fldCharType="begin"/>
            </w:r>
            <w:r w:rsidR="007756C1">
              <w:rPr>
                <w:noProof/>
                <w:webHidden/>
              </w:rPr>
              <w:instrText xml:space="preserve"> PAGEREF _Toc73532967 \h </w:instrText>
            </w:r>
            <w:r w:rsidR="007756C1">
              <w:rPr>
                <w:noProof/>
                <w:webHidden/>
              </w:rPr>
            </w:r>
            <w:r w:rsidR="007756C1">
              <w:rPr>
                <w:noProof/>
                <w:webHidden/>
              </w:rPr>
              <w:fldChar w:fldCharType="separate"/>
            </w:r>
            <w:r w:rsidR="007756C1">
              <w:rPr>
                <w:noProof/>
                <w:webHidden/>
              </w:rPr>
              <w:t>23</w:t>
            </w:r>
            <w:r w:rsidR="007756C1">
              <w:rPr>
                <w:noProof/>
                <w:webHidden/>
              </w:rPr>
              <w:fldChar w:fldCharType="end"/>
            </w:r>
          </w:hyperlink>
        </w:p>
        <w:p w14:paraId="421C1BD5" w14:textId="4CE745CA" w:rsidR="007756C1" w:rsidRDefault="00831D18">
          <w:pPr>
            <w:pStyle w:val="TOC2"/>
            <w:rPr>
              <w:rFonts w:asciiTheme="minorHAnsi" w:eastAsiaTheme="minorEastAsia" w:hAnsiTheme="minorHAnsi" w:cstheme="minorBidi"/>
              <w:b w:val="0"/>
              <w:noProof/>
              <w:sz w:val="22"/>
            </w:rPr>
          </w:pPr>
          <w:hyperlink w:anchor="_Toc73532968"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Ordering</w:t>
            </w:r>
            <w:r w:rsidR="007756C1">
              <w:rPr>
                <w:noProof/>
                <w:webHidden/>
              </w:rPr>
              <w:tab/>
            </w:r>
            <w:r w:rsidR="007756C1">
              <w:rPr>
                <w:noProof/>
                <w:webHidden/>
              </w:rPr>
              <w:fldChar w:fldCharType="begin"/>
            </w:r>
            <w:r w:rsidR="007756C1">
              <w:rPr>
                <w:noProof/>
                <w:webHidden/>
              </w:rPr>
              <w:instrText xml:space="preserve"> PAGEREF _Toc73532968 \h </w:instrText>
            </w:r>
            <w:r w:rsidR="007756C1">
              <w:rPr>
                <w:noProof/>
                <w:webHidden/>
              </w:rPr>
            </w:r>
            <w:r w:rsidR="007756C1">
              <w:rPr>
                <w:noProof/>
                <w:webHidden/>
              </w:rPr>
              <w:fldChar w:fldCharType="separate"/>
            </w:r>
            <w:r w:rsidR="007756C1">
              <w:rPr>
                <w:noProof/>
                <w:webHidden/>
              </w:rPr>
              <w:t>24</w:t>
            </w:r>
            <w:r w:rsidR="007756C1">
              <w:rPr>
                <w:noProof/>
                <w:webHidden/>
              </w:rPr>
              <w:fldChar w:fldCharType="end"/>
            </w:r>
          </w:hyperlink>
        </w:p>
        <w:p w14:paraId="4B649617" w14:textId="40BA3254" w:rsidR="007756C1" w:rsidRDefault="00831D18">
          <w:pPr>
            <w:pStyle w:val="TOC2"/>
            <w:rPr>
              <w:rFonts w:asciiTheme="minorHAnsi" w:eastAsiaTheme="minorEastAsia" w:hAnsiTheme="minorHAnsi" w:cstheme="minorBidi"/>
              <w:b w:val="0"/>
              <w:noProof/>
              <w:sz w:val="22"/>
            </w:rPr>
          </w:pPr>
          <w:hyperlink w:anchor="_Toc73532969"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Renewal</w:t>
            </w:r>
            <w:r w:rsidR="007756C1">
              <w:rPr>
                <w:noProof/>
                <w:webHidden/>
              </w:rPr>
              <w:tab/>
            </w:r>
            <w:r w:rsidR="007756C1">
              <w:rPr>
                <w:noProof/>
                <w:webHidden/>
              </w:rPr>
              <w:fldChar w:fldCharType="begin"/>
            </w:r>
            <w:r w:rsidR="007756C1">
              <w:rPr>
                <w:noProof/>
                <w:webHidden/>
              </w:rPr>
              <w:instrText xml:space="preserve"> PAGEREF _Toc73532969 \h </w:instrText>
            </w:r>
            <w:r w:rsidR="007756C1">
              <w:rPr>
                <w:noProof/>
                <w:webHidden/>
              </w:rPr>
            </w:r>
            <w:r w:rsidR="007756C1">
              <w:rPr>
                <w:noProof/>
                <w:webHidden/>
              </w:rPr>
              <w:fldChar w:fldCharType="separate"/>
            </w:r>
            <w:r w:rsidR="007756C1">
              <w:rPr>
                <w:noProof/>
                <w:webHidden/>
              </w:rPr>
              <w:t>24</w:t>
            </w:r>
            <w:r w:rsidR="007756C1">
              <w:rPr>
                <w:noProof/>
                <w:webHidden/>
              </w:rPr>
              <w:fldChar w:fldCharType="end"/>
            </w:r>
          </w:hyperlink>
        </w:p>
        <w:p w14:paraId="6CDED6C8" w14:textId="534113A5" w:rsidR="007756C1" w:rsidRDefault="00831D18">
          <w:pPr>
            <w:pStyle w:val="TOC2"/>
            <w:rPr>
              <w:rFonts w:asciiTheme="minorHAnsi" w:eastAsiaTheme="minorEastAsia" w:hAnsiTheme="minorHAnsi" w:cstheme="minorBidi"/>
              <w:b w:val="0"/>
              <w:noProof/>
              <w:sz w:val="22"/>
            </w:rPr>
          </w:pPr>
          <w:hyperlink w:anchor="_Toc73532970"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Offered Services</w:t>
            </w:r>
            <w:r w:rsidR="007756C1">
              <w:rPr>
                <w:noProof/>
                <w:webHidden/>
              </w:rPr>
              <w:tab/>
            </w:r>
            <w:r w:rsidR="007756C1">
              <w:rPr>
                <w:noProof/>
                <w:webHidden/>
              </w:rPr>
              <w:fldChar w:fldCharType="begin"/>
            </w:r>
            <w:r w:rsidR="007756C1">
              <w:rPr>
                <w:noProof/>
                <w:webHidden/>
              </w:rPr>
              <w:instrText xml:space="preserve"> PAGEREF _Toc73532970 \h </w:instrText>
            </w:r>
            <w:r w:rsidR="007756C1">
              <w:rPr>
                <w:noProof/>
                <w:webHidden/>
              </w:rPr>
            </w:r>
            <w:r w:rsidR="007756C1">
              <w:rPr>
                <w:noProof/>
                <w:webHidden/>
              </w:rPr>
              <w:fldChar w:fldCharType="separate"/>
            </w:r>
            <w:r w:rsidR="007756C1">
              <w:rPr>
                <w:noProof/>
                <w:webHidden/>
              </w:rPr>
              <w:t>24</w:t>
            </w:r>
            <w:r w:rsidR="007756C1">
              <w:rPr>
                <w:noProof/>
                <w:webHidden/>
              </w:rPr>
              <w:fldChar w:fldCharType="end"/>
            </w:r>
          </w:hyperlink>
        </w:p>
        <w:p w14:paraId="3BE29C1C" w14:textId="15C74C2A" w:rsidR="007756C1" w:rsidRDefault="00831D18">
          <w:pPr>
            <w:pStyle w:val="TOC2"/>
            <w:rPr>
              <w:rFonts w:asciiTheme="minorHAnsi" w:eastAsiaTheme="minorEastAsia" w:hAnsiTheme="minorHAnsi" w:cstheme="minorBidi"/>
              <w:b w:val="0"/>
              <w:noProof/>
              <w:sz w:val="22"/>
            </w:rPr>
          </w:pPr>
          <w:hyperlink w:anchor="_Toc73532971"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Services for MCP Term</w:t>
            </w:r>
            <w:r w:rsidR="007756C1">
              <w:rPr>
                <w:noProof/>
                <w:webHidden/>
              </w:rPr>
              <w:tab/>
            </w:r>
            <w:r w:rsidR="007756C1">
              <w:rPr>
                <w:noProof/>
                <w:webHidden/>
              </w:rPr>
              <w:fldChar w:fldCharType="begin"/>
            </w:r>
            <w:r w:rsidR="007756C1">
              <w:rPr>
                <w:noProof/>
                <w:webHidden/>
              </w:rPr>
              <w:instrText xml:space="preserve"> PAGEREF _Toc73532971 \h </w:instrText>
            </w:r>
            <w:r w:rsidR="007756C1">
              <w:rPr>
                <w:noProof/>
                <w:webHidden/>
              </w:rPr>
            </w:r>
            <w:r w:rsidR="007756C1">
              <w:rPr>
                <w:noProof/>
                <w:webHidden/>
              </w:rPr>
              <w:fldChar w:fldCharType="separate"/>
            </w:r>
            <w:r w:rsidR="007756C1">
              <w:rPr>
                <w:noProof/>
                <w:webHidden/>
              </w:rPr>
              <w:t>25</w:t>
            </w:r>
            <w:r w:rsidR="007756C1">
              <w:rPr>
                <w:noProof/>
                <w:webHidden/>
              </w:rPr>
              <w:fldChar w:fldCharType="end"/>
            </w:r>
          </w:hyperlink>
        </w:p>
        <w:p w14:paraId="7F8BB5E9" w14:textId="60154231" w:rsidR="007756C1" w:rsidRDefault="00831D18">
          <w:pPr>
            <w:pStyle w:val="TOC1"/>
            <w:rPr>
              <w:rFonts w:asciiTheme="minorHAnsi" w:eastAsiaTheme="minorEastAsia" w:hAnsiTheme="minorHAnsi" w:cstheme="minorBidi"/>
              <w:b w:val="0"/>
              <w:noProof/>
              <w:sz w:val="22"/>
            </w:rPr>
          </w:pPr>
          <w:hyperlink w:anchor="_Toc73532972" w:history="1">
            <w:r w:rsidR="007756C1" w:rsidRPr="000F182A">
              <w:rPr>
                <w:rStyle w:val="Hyperlink"/>
                <w:noProof/>
              </w:rPr>
              <w:t>18.</w:t>
            </w:r>
            <w:r w:rsidR="007756C1">
              <w:rPr>
                <w:rFonts w:asciiTheme="minorHAnsi" w:eastAsiaTheme="minorEastAsia" w:hAnsiTheme="minorHAnsi" w:cstheme="minorBidi"/>
                <w:b w:val="0"/>
                <w:noProof/>
                <w:sz w:val="22"/>
              </w:rPr>
              <w:tab/>
            </w:r>
            <w:r w:rsidR="007756C1" w:rsidRPr="000F182A">
              <w:rPr>
                <w:rStyle w:val="Hyperlink"/>
                <w:noProof/>
              </w:rPr>
              <w:t>FEES, ORDERING, AND PAYMENT PROCEDURE</w:t>
            </w:r>
            <w:r w:rsidR="007756C1">
              <w:rPr>
                <w:noProof/>
                <w:webHidden/>
              </w:rPr>
              <w:tab/>
            </w:r>
            <w:r w:rsidR="007756C1">
              <w:rPr>
                <w:noProof/>
                <w:webHidden/>
              </w:rPr>
              <w:fldChar w:fldCharType="begin"/>
            </w:r>
            <w:r w:rsidR="007756C1">
              <w:rPr>
                <w:noProof/>
                <w:webHidden/>
              </w:rPr>
              <w:instrText xml:space="preserve"> PAGEREF _Toc73532972 \h </w:instrText>
            </w:r>
            <w:r w:rsidR="007756C1">
              <w:rPr>
                <w:noProof/>
                <w:webHidden/>
              </w:rPr>
            </w:r>
            <w:r w:rsidR="007756C1">
              <w:rPr>
                <w:noProof/>
                <w:webHidden/>
              </w:rPr>
              <w:fldChar w:fldCharType="separate"/>
            </w:r>
            <w:r w:rsidR="007756C1">
              <w:rPr>
                <w:noProof/>
                <w:webHidden/>
              </w:rPr>
              <w:t>25</w:t>
            </w:r>
            <w:r w:rsidR="007756C1">
              <w:rPr>
                <w:noProof/>
                <w:webHidden/>
              </w:rPr>
              <w:fldChar w:fldCharType="end"/>
            </w:r>
          </w:hyperlink>
        </w:p>
        <w:p w14:paraId="2DCEA062" w14:textId="6DEAAF81" w:rsidR="007756C1" w:rsidRDefault="00831D18">
          <w:pPr>
            <w:pStyle w:val="TOC2"/>
            <w:rPr>
              <w:rFonts w:asciiTheme="minorHAnsi" w:eastAsiaTheme="minorEastAsia" w:hAnsiTheme="minorHAnsi" w:cstheme="minorBidi"/>
              <w:b w:val="0"/>
              <w:noProof/>
              <w:sz w:val="22"/>
            </w:rPr>
          </w:pPr>
          <w:hyperlink w:anchor="_Toc73532973"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Fees and Charges</w:t>
            </w:r>
            <w:r w:rsidR="007756C1">
              <w:rPr>
                <w:noProof/>
                <w:webHidden/>
              </w:rPr>
              <w:tab/>
            </w:r>
            <w:r w:rsidR="007756C1">
              <w:rPr>
                <w:noProof/>
                <w:webHidden/>
              </w:rPr>
              <w:fldChar w:fldCharType="begin"/>
            </w:r>
            <w:r w:rsidR="007756C1">
              <w:rPr>
                <w:noProof/>
                <w:webHidden/>
              </w:rPr>
              <w:instrText xml:space="preserve"> PAGEREF _Toc73532973 \h </w:instrText>
            </w:r>
            <w:r w:rsidR="007756C1">
              <w:rPr>
                <w:noProof/>
                <w:webHidden/>
              </w:rPr>
            </w:r>
            <w:r w:rsidR="007756C1">
              <w:rPr>
                <w:noProof/>
                <w:webHidden/>
              </w:rPr>
              <w:fldChar w:fldCharType="separate"/>
            </w:r>
            <w:r w:rsidR="007756C1">
              <w:rPr>
                <w:noProof/>
                <w:webHidden/>
              </w:rPr>
              <w:t>25</w:t>
            </w:r>
            <w:r w:rsidR="007756C1">
              <w:rPr>
                <w:noProof/>
                <w:webHidden/>
              </w:rPr>
              <w:fldChar w:fldCharType="end"/>
            </w:r>
          </w:hyperlink>
        </w:p>
        <w:p w14:paraId="6AEBA970" w14:textId="2479554C" w:rsidR="007756C1" w:rsidRDefault="00831D18">
          <w:pPr>
            <w:pStyle w:val="TOC2"/>
            <w:rPr>
              <w:rFonts w:asciiTheme="minorHAnsi" w:eastAsiaTheme="minorEastAsia" w:hAnsiTheme="minorHAnsi" w:cstheme="minorBidi"/>
              <w:b w:val="0"/>
              <w:noProof/>
              <w:sz w:val="22"/>
            </w:rPr>
          </w:pPr>
          <w:hyperlink w:anchor="_Toc73532974"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Reproduction Rights for Supplier Provided Software</w:t>
            </w:r>
            <w:r w:rsidR="007756C1">
              <w:rPr>
                <w:noProof/>
                <w:webHidden/>
              </w:rPr>
              <w:tab/>
            </w:r>
            <w:r w:rsidR="007756C1">
              <w:rPr>
                <w:noProof/>
                <w:webHidden/>
              </w:rPr>
              <w:fldChar w:fldCharType="begin"/>
            </w:r>
            <w:r w:rsidR="007756C1">
              <w:rPr>
                <w:noProof/>
                <w:webHidden/>
              </w:rPr>
              <w:instrText xml:space="preserve"> PAGEREF _Toc73532974 \h </w:instrText>
            </w:r>
            <w:r w:rsidR="007756C1">
              <w:rPr>
                <w:noProof/>
                <w:webHidden/>
              </w:rPr>
            </w:r>
            <w:r w:rsidR="007756C1">
              <w:rPr>
                <w:noProof/>
                <w:webHidden/>
              </w:rPr>
              <w:fldChar w:fldCharType="separate"/>
            </w:r>
            <w:r w:rsidR="007756C1">
              <w:rPr>
                <w:noProof/>
                <w:webHidden/>
              </w:rPr>
              <w:t>26</w:t>
            </w:r>
            <w:r w:rsidR="007756C1">
              <w:rPr>
                <w:noProof/>
                <w:webHidden/>
              </w:rPr>
              <w:fldChar w:fldCharType="end"/>
            </w:r>
          </w:hyperlink>
        </w:p>
        <w:p w14:paraId="6DD025B8" w14:textId="1DAD8707" w:rsidR="007756C1" w:rsidRDefault="00831D18">
          <w:pPr>
            <w:pStyle w:val="TOC2"/>
            <w:rPr>
              <w:rFonts w:asciiTheme="minorHAnsi" w:eastAsiaTheme="minorEastAsia" w:hAnsiTheme="minorHAnsi" w:cstheme="minorBidi"/>
              <w:b w:val="0"/>
              <w:noProof/>
              <w:sz w:val="22"/>
            </w:rPr>
          </w:pPr>
          <w:hyperlink w:anchor="_Toc73532975"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Demonstration and/or Evaluation</w:t>
            </w:r>
            <w:r w:rsidR="007756C1">
              <w:rPr>
                <w:noProof/>
                <w:webHidden/>
              </w:rPr>
              <w:tab/>
            </w:r>
            <w:r w:rsidR="007756C1">
              <w:rPr>
                <w:noProof/>
                <w:webHidden/>
              </w:rPr>
              <w:fldChar w:fldCharType="begin"/>
            </w:r>
            <w:r w:rsidR="007756C1">
              <w:rPr>
                <w:noProof/>
                <w:webHidden/>
              </w:rPr>
              <w:instrText xml:space="preserve"> PAGEREF _Toc73532975 \h </w:instrText>
            </w:r>
            <w:r w:rsidR="007756C1">
              <w:rPr>
                <w:noProof/>
                <w:webHidden/>
              </w:rPr>
            </w:r>
            <w:r w:rsidR="007756C1">
              <w:rPr>
                <w:noProof/>
                <w:webHidden/>
              </w:rPr>
              <w:fldChar w:fldCharType="separate"/>
            </w:r>
            <w:r w:rsidR="007756C1">
              <w:rPr>
                <w:noProof/>
                <w:webHidden/>
              </w:rPr>
              <w:t>26</w:t>
            </w:r>
            <w:r w:rsidR="007756C1">
              <w:rPr>
                <w:noProof/>
                <w:webHidden/>
              </w:rPr>
              <w:fldChar w:fldCharType="end"/>
            </w:r>
          </w:hyperlink>
        </w:p>
        <w:p w14:paraId="654403BF" w14:textId="24A5A01A" w:rsidR="007756C1" w:rsidRDefault="00831D18">
          <w:pPr>
            <w:pStyle w:val="TOC2"/>
            <w:rPr>
              <w:rFonts w:asciiTheme="minorHAnsi" w:eastAsiaTheme="minorEastAsia" w:hAnsiTheme="minorHAnsi" w:cstheme="minorBidi"/>
              <w:b w:val="0"/>
              <w:noProof/>
              <w:sz w:val="22"/>
            </w:rPr>
          </w:pPr>
          <w:hyperlink w:anchor="_Toc73532976"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Supplier Quote and Request for Quote</w:t>
            </w:r>
            <w:r w:rsidR="007756C1">
              <w:rPr>
                <w:noProof/>
                <w:webHidden/>
              </w:rPr>
              <w:tab/>
            </w:r>
            <w:r w:rsidR="007756C1">
              <w:rPr>
                <w:noProof/>
                <w:webHidden/>
              </w:rPr>
              <w:fldChar w:fldCharType="begin"/>
            </w:r>
            <w:r w:rsidR="007756C1">
              <w:rPr>
                <w:noProof/>
                <w:webHidden/>
              </w:rPr>
              <w:instrText xml:space="preserve"> PAGEREF _Toc73532976 \h </w:instrText>
            </w:r>
            <w:r w:rsidR="007756C1">
              <w:rPr>
                <w:noProof/>
                <w:webHidden/>
              </w:rPr>
            </w:r>
            <w:r w:rsidR="007756C1">
              <w:rPr>
                <w:noProof/>
                <w:webHidden/>
              </w:rPr>
              <w:fldChar w:fldCharType="separate"/>
            </w:r>
            <w:r w:rsidR="007756C1">
              <w:rPr>
                <w:noProof/>
                <w:webHidden/>
              </w:rPr>
              <w:t>26</w:t>
            </w:r>
            <w:r w:rsidR="007756C1">
              <w:rPr>
                <w:noProof/>
                <w:webHidden/>
              </w:rPr>
              <w:fldChar w:fldCharType="end"/>
            </w:r>
          </w:hyperlink>
        </w:p>
        <w:p w14:paraId="7D50929F" w14:textId="343FDF72" w:rsidR="007756C1" w:rsidRDefault="00831D18">
          <w:pPr>
            <w:pStyle w:val="TOC2"/>
            <w:rPr>
              <w:rFonts w:asciiTheme="minorHAnsi" w:eastAsiaTheme="minorEastAsia" w:hAnsiTheme="minorHAnsi" w:cstheme="minorBidi"/>
              <w:b w:val="0"/>
              <w:noProof/>
              <w:sz w:val="22"/>
            </w:rPr>
          </w:pPr>
          <w:hyperlink w:anchor="_Toc73532977"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Competitive Request for Quotes</w:t>
            </w:r>
            <w:r w:rsidR="007756C1">
              <w:rPr>
                <w:noProof/>
                <w:webHidden/>
              </w:rPr>
              <w:tab/>
            </w:r>
            <w:r w:rsidR="007756C1">
              <w:rPr>
                <w:noProof/>
                <w:webHidden/>
              </w:rPr>
              <w:fldChar w:fldCharType="begin"/>
            </w:r>
            <w:r w:rsidR="007756C1">
              <w:rPr>
                <w:noProof/>
                <w:webHidden/>
              </w:rPr>
              <w:instrText xml:space="preserve"> PAGEREF _Toc73532977 \h </w:instrText>
            </w:r>
            <w:r w:rsidR="007756C1">
              <w:rPr>
                <w:noProof/>
                <w:webHidden/>
              </w:rPr>
            </w:r>
            <w:r w:rsidR="007756C1">
              <w:rPr>
                <w:noProof/>
                <w:webHidden/>
              </w:rPr>
              <w:fldChar w:fldCharType="separate"/>
            </w:r>
            <w:r w:rsidR="007756C1">
              <w:rPr>
                <w:noProof/>
                <w:webHidden/>
              </w:rPr>
              <w:t>26</w:t>
            </w:r>
            <w:r w:rsidR="007756C1">
              <w:rPr>
                <w:noProof/>
                <w:webHidden/>
              </w:rPr>
              <w:fldChar w:fldCharType="end"/>
            </w:r>
          </w:hyperlink>
        </w:p>
        <w:p w14:paraId="1715CE9B" w14:textId="276907EC" w:rsidR="007756C1" w:rsidRDefault="00831D18">
          <w:pPr>
            <w:pStyle w:val="TOC2"/>
            <w:rPr>
              <w:rFonts w:asciiTheme="minorHAnsi" w:eastAsiaTheme="minorEastAsia" w:hAnsiTheme="minorHAnsi" w:cstheme="minorBidi"/>
              <w:b w:val="0"/>
              <w:noProof/>
              <w:sz w:val="22"/>
            </w:rPr>
          </w:pPr>
          <w:hyperlink w:anchor="_Toc73532978"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Ordering</w:t>
            </w:r>
            <w:r w:rsidR="007756C1">
              <w:rPr>
                <w:noProof/>
                <w:webHidden/>
              </w:rPr>
              <w:tab/>
            </w:r>
            <w:r w:rsidR="007756C1">
              <w:rPr>
                <w:noProof/>
                <w:webHidden/>
              </w:rPr>
              <w:fldChar w:fldCharType="begin"/>
            </w:r>
            <w:r w:rsidR="007756C1">
              <w:rPr>
                <w:noProof/>
                <w:webHidden/>
              </w:rPr>
              <w:instrText xml:space="preserve"> PAGEREF _Toc73532978 \h </w:instrText>
            </w:r>
            <w:r w:rsidR="007756C1">
              <w:rPr>
                <w:noProof/>
                <w:webHidden/>
              </w:rPr>
            </w:r>
            <w:r w:rsidR="007756C1">
              <w:rPr>
                <w:noProof/>
                <w:webHidden/>
              </w:rPr>
              <w:fldChar w:fldCharType="separate"/>
            </w:r>
            <w:r w:rsidR="007756C1">
              <w:rPr>
                <w:noProof/>
                <w:webHidden/>
              </w:rPr>
              <w:t>27</w:t>
            </w:r>
            <w:r w:rsidR="007756C1">
              <w:rPr>
                <w:noProof/>
                <w:webHidden/>
              </w:rPr>
              <w:fldChar w:fldCharType="end"/>
            </w:r>
          </w:hyperlink>
        </w:p>
        <w:p w14:paraId="3AA3D911" w14:textId="26EA380A" w:rsidR="007756C1" w:rsidRDefault="00831D18">
          <w:pPr>
            <w:pStyle w:val="TOC2"/>
            <w:rPr>
              <w:rFonts w:asciiTheme="minorHAnsi" w:eastAsiaTheme="minorEastAsia" w:hAnsiTheme="minorHAnsi" w:cstheme="minorBidi"/>
              <w:b w:val="0"/>
              <w:noProof/>
              <w:sz w:val="22"/>
            </w:rPr>
          </w:pPr>
          <w:hyperlink w:anchor="_Toc73532979"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Statement of Work</w:t>
            </w:r>
            <w:r w:rsidR="007756C1">
              <w:rPr>
                <w:noProof/>
                <w:webHidden/>
              </w:rPr>
              <w:tab/>
            </w:r>
            <w:r w:rsidR="007756C1">
              <w:rPr>
                <w:noProof/>
                <w:webHidden/>
              </w:rPr>
              <w:fldChar w:fldCharType="begin"/>
            </w:r>
            <w:r w:rsidR="007756C1">
              <w:rPr>
                <w:noProof/>
                <w:webHidden/>
              </w:rPr>
              <w:instrText xml:space="preserve"> PAGEREF _Toc73532979 \h </w:instrText>
            </w:r>
            <w:r w:rsidR="007756C1">
              <w:rPr>
                <w:noProof/>
                <w:webHidden/>
              </w:rPr>
            </w:r>
            <w:r w:rsidR="007756C1">
              <w:rPr>
                <w:noProof/>
                <w:webHidden/>
              </w:rPr>
              <w:fldChar w:fldCharType="separate"/>
            </w:r>
            <w:r w:rsidR="007756C1">
              <w:rPr>
                <w:noProof/>
                <w:webHidden/>
              </w:rPr>
              <w:t>27</w:t>
            </w:r>
            <w:r w:rsidR="007756C1">
              <w:rPr>
                <w:noProof/>
                <w:webHidden/>
              </w:rPr>
              <w:fldChar w:fldCharType="end"/>
            </w:r>
          </w:hyperlink>
        </w:p>
        <w:p w14:paraId="3ACB22F7" w14:textId="7252BA41" w:rsidR="007756C1" w:rsidRDefault="00831D18">
          <w:pPr>
            <w:pStyle w:val="TOC2"/>
            <w:rPr>
              <w:rFonts w:asciiTheme="minorHAnsi" w:eastAsiaTheme="minorEastAsia" w:hAnsiTheme="minorHAnsi" w:cstheme="minorBidi"/>
              <w:b w:val="0"/>
              <w:noProof/>
              <w:sz w:val="22"/>
            </w:rPr>
          </w:pPr>
          <w:hyperlink w:anchor="_Toc73532980"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Invoice Procedures</w:t>
            </w:r>
            <w:r w:rsidR="007756C1">
              <w:rPr>
                <w:noProof/>
                <w:webHidden/>
              </w:rPr>
              <w:tab/>
            </w:r>
            <w:r w:rsidR="007756C1">
              <w:rPr>
                <w:noProof/>
                <w:webHidden/>
              </w:rPr>
              <w:fldChar w:fldCharType="begin"/>
            </w:r>
            <w:r w:rsidR="007756C1">
              <w:rPr>
                <w:noProof/>
                <w:webHidden/>
              </w:rPr>
              <w:instrText xml:space="preserve"> PAGEREF _Toc73532980 \h </w:instrText>
            </w:r>
            <w:r w:rsidR="007756C1">
              <w:rPr>
                <w:noProof/>
                <w:webHidden/>
              </w:rPr>
            </w:r>
            <w:r w:rsidR="007756C1">
              <w:rPr>
                <w:noProof/>
                <w:webHidden/>
              </w:rPr>
              <w:fldChar w:fldCharType="separate"/>
            </w:r>
            <w:r w:rsidR="007756C1">
              <w:rPr>
                <w:noProof/>
                <w:webHidden/>
              </w:rPr>
              <w:t>28</w:t>
            </w:r>
            <w:r w:rsidR="007756C1">
              <w:rPr>
                <w:noProof/>
                <w:webHidden/>
              </w:rPr>
              <w:fldChar w:fldCharType="end"/>
            </w:r>
          </w:hyperlink>
        </w:p>
        <w:p w14:paraId="1E0923A4" w14:textId="10AE6164" w:rsidR="007756C1" w:rsidRDefault="00831D18">
          <w:pPr>
            <w:pStyle w:val="TOC2"/>
            <w:rPr>
              <w:rFonts w:asciiTheme="minorHAnsi" w:eastAsiaTheme="minorEastAsia" w:hAnsiTheme="minorHAnsi" w:cstheme="minorBidi"/>
              <w:b w:val="0"/>
              <w:noProof/>
              <w:sz w:val="22"/>
            </w:rPr>
          </w:pPr>
          <w:hyperlink w:anchor="_Toc73532981" w:history="1">
            <w:r w:rsidR="007756C1" w:rsidRPr="000F182A">
              <w:rPr>
                <w:rStyle w:val="Hyperlink"/>
                <w:noProof/>
              </w:rPr>
              <w:t>I.</w:t>
            </w:r>
            <w:r w:rsidR="007756C1">
              <w:rPr>
                <w:rFonts w:asciiTheme="minorHAnsi" w:eastAsiaTheme="minorEastAsia" w:hAnsiTheme="minorHAnsi" w:cstheme="minorBidi"/>
                <w:b w:val="0"/>
                <w:noProof/>
                <w:sz w:val="22"/>
              </w:rPr>
              <w:tab/>
            </w:r>
            <w:r w:rsidR="007756C1" w:rsidRPr="000F182A">
              <w:rPr>
                <w:rStyle w:val="Hyperlink"/>
                <w:noProof/>
              </w:rPr>
              <w:t>Purchase Payment Terms</w:t>
            </w:r>
            <w:r w:rsidR="007756C1">
              <w:rPr>
                <w:noProof/>
                <w:webHidden/>
              </w:rPr>
              <w:tab/>
            </w:r>
            <w:r w:rsidR="007756C1">
              <w:rPr>
                <w:noProof/>
                <w:webHidden/>
              </w:rPr>
              <w:fldChar w:fldCharType="begin"/>
            </w:r>
            <w:r w:rsidR="007756C1">
              <w:rPr>
                <w:noProof/>
                <w:webHidden/>
              </w:rPr>
              <w:instrText xml:space="preserve"> PAGEREF _Toc73532981 \h </w:instrText>
            </w:r>
            <w:r w:rsidR="007756C1">
              <w:rPr>
                <w:noProof/>
                <w:webHidden/>
              </w:rPr>
            </w:r>
            <w:r w:rsidR="007756C1">
              <w:rPr>
                <w:noProof/>
                <w:webHidden/>
              </w:rPr>
              <w:fldChar w:fldCharType="separate"/>
            </w:r>
            <w:r w:rsidR="007756C1">
              <w:rPr>
                <w:noProof/>
                <w:webHidden/>
              </w:rPr>
              <w:t>28</w:t>
            </w:r>
            <w:r w:rsidR="007756C1">
              <w:rPr>
                <w:noProof/>
                <w:webHidden/>
              </w:rPr>
              <w:fldChar w:fldCharType="end"/>
            </w:r>
          </w:hyperlink>
        </w:p>
        <w:p w14:paraId="5FA9101C" w14:textId="5F14A645" w:rsidR="007756C1" w:rsidRDefault="00831D18">
          <w:pPr>
            <w:pStyle w:val="TOC2"/>
            <w:rPr>
              <w:rFonts w:asciiTheme="minorHAnsi" w:eastAsiaTheme="minorEastAsia" w:hAnsiTheme="minorHAnsi" w:cstheme="minorBidi"/>
              <w:b w:val="0"/>
              <w:noProof/>
              <w:sz w:val="22"/>
            </w:rPr>
          </w:pPr>
          <w:hyperlink w:anchor="_Toc73532982" w:history="1">
            <w:r w:rsidR="007756C1" w:rsidRPr="000F182A">
              <w:rPr>
                <w:rStyle w:val="Hyperlink"/>
                <w:noProof/>
              </w:rPr>
              <w:t>J.</w:t>
            </w:r>
            <w:r w:rsidR="007756C1">
              <w:rPr>
                <w:rFonts w:asciiTheme="minorHAnsi" w:eastAsiaTheme="minorEastAsia" w:hAnsiTheme="minorHAnsi" w:cstheme="minorBidi"/>
                <w:b w:val="0"/>
                <w:noProof/>
                <w:sz w:val="22"/>
              </w:rPr>
              <w:tab/>
            </w:r>
            <w:r w:rsidR="007756C1" w:rsidRPr="000F182A">
              <w:rPr>
                <w:rStyle w:val="Hyperlink"/>
                <w:noProof/>
              </w:rPr>
              <w:t>Reimbursement of Expenses</w:t>
            </w:r>
            <w:r w:rsidR="007756C1">
              <w:rPr>
                <w:noProof/>
                <w:webHidden/>
              </w:rPr>
              <w:tab/>
            </w:r>
            <w:r w:rsidR="007756C1">
              <w:rPr>
                <w:noProof/>
                <w:webHidden/>
              </w:rPr>
              <w:fldChar w:fldCharType="begin"/>
            </w:r>
            <w:r w:rsidR="007756C1">
              <w:rPr>
                <w:noProof/>
                <w:webHidden/>
              </w:rPr>
              <w:instrText xml:space="preserve"> PAGEREF _Toc73532982 \h </w:instrText>
            </w:r>
            <w:r w:rsidR="007756C1">
              <w:rPr>
                <w:noProof/>
                <w:webHidden/>
              </w:rPr>
            </w:r>
            <w:r w:rsidR="007756C1">
              <w:rPr>
                <w:noProof/>
                <w:webHidden/>
              </w:rPr>
              <w:fldChar w:fldCharType="separate"/>
            </w:r>
            <w:r w:rsidR="007756C1">
              <w:rPr>
                <w:noProof/>
                <w:webHidden/>
              </w:rPr>
              <w:t>28</w:t>
            </w:r>
            <w:r w:rsidR="007756C1">
              <w:rPr>
                <w:noProof/>
                <w:webHidden/>
              </w:rPr>
              <w:fldChar w:fldCharType="end"/>
            </w:r>
          </w:hyperlink>
        </w:p>
        <w:p w14:paraId="73DBF196" w14:textId="3F02C8B4" w:rsidR="007756C1" w:rsidRDefault="00831D18">
          <w:pPr>
            <w:pStyle w:val="TOC2"/>
            <w:rPr>
              <w:rFonts w:asciiTheme="minorHAnsi" w:eastAsiaTheme="minorEastAsia" w:hAnsiTheme="minorHAnsi" w:cstheme="minorBidi"/>
              <w:b w:val="0"/>
              <w:noProof/>
              <w:sz w:val="22"/>
            </w:rPr>
          </w:pPr>
          <w:hyperlink w:anchor="_Toc73532983" w:history="1">
            <w:r w:rsidR="007756C1" w:rsidRPr="000F182A">
              <w:rPr>
                <w:rStyle w:val="Hyperlink"/>
                <w:noProof/>
              </w:rPr>
              <w:t>K.</w:t>
            </w:r>
            <w:r w:rsidR="007756C1">
              <w:rPr>
                <w:rFonts w:asciiTheme="minorHAnsi" w:eastAsiaTheme="minorEastAsia" w:hAnsiTheme="minorHAnsi" w:cstheme="minorBidi"/>
                <w:b w:val="0"/>
                <w:noProof/>
                <w:sz w:val="22"/>
              </w:rPr>
              <w:tab/>
            </w:r>
            <w:r w:rsidR="007756C1" w:rsidRPr="000F182A">
              <w:rPr>
                <w:rStyle w:val="Hyperlink"/>
                <w:noProof/>
              </w:rPr>
              <w:t>Disputed Charges</w:t>
            </w:r>
            <w:r w:rsidR="007756C1">
              <w:rPr>
                <w:noProof/>
                <w:webHidden/>
              </w:rPr>
              <w:tab/>
            </w:r>
            <w:r w:rsidR="007756C1">
              <w:rPr>
                <w:noProof/>
                <w:webHidden/>
              </w:rPr>
              <w:fldChar w:fldCharType="begin"/>
            </w:r>
            <w:r w:rsidR="007756C1">
              <w:rPr>
                <w:noProof/>
                <w:webHidden/>
              </w:rPr>
              <w:instrText xml:space="preserve"> PAGEREF _Toc73532983 \h </w:instrText>
            </w:r>
            <w:r w:rsidR="007756C1">
              <w:rPr>
                <w:noProof/>
                <w:webHidden/>
              </w:rPr>
            </w:r>
            <w:r w:rsidR="007756C1">
              <w:rPr>
                <w:noProof/>
                <w:webHidden/>
              </w:rPr>
              <w:fldChar w:fldCharType="separate"/>
            </w:r>
            <w:r w:rsidR="007756C1">
              <w:rPr>
                <w:noProof/>
                <w:webHidden/>
              </w:rPr>
              <w:t>28</w:t>
            </w:r>
            <w:r w:rsidR="007756C1">
              <w:rPr>
                <w:noProof/>
                <w:webHidden/>
              </w:rPr>
              <w:fldChar w:fldCharType="end"/>
            </w:r>
          </w:hyperlink>
        </w:p>
        <w:p w14:paraId="57D00B84" w14:textId="4CC34389" w:rsidR="007756C1" w:rsidRDefault="00831D18">
          <w:pPr>
            <w:pStyle w:val="TOC1"/>
            <w:rPr>
              <w:rFonts w:asciiTheme="minorHAnsi" w:eastAsiaTheme="minorEastAsia" w:hAnsiTheme="minorHAnsi" w:cstheme="minorBidi"/>
              <w:b w:val="0"/>
              <w:noProof/>
              <w:sz w:val="22"/>
            </w:rPr>
          </w:pPr>
          <w:hyperlink w:anchor="_Toc73532984" w:history="1">
            <w:r w:rsidR="007756C1" w:rsidRPr="000F182A">
              <w:rPr>
                <w:rStyle w:val="Hyperlink"/>
                <w:noProof/>
              </w:rPr>
              <w:t>19.</w:t>
            </w:r>
            <w:r w:rsidR="007756C1">
              <w:rPr>
                <w:rFonts w:asciiTheme="minorHAnsi" w:eastAsiaTheme="minorEastAsia" w:hAnsiTheme="minorHAnsi" w:cstheme="minorBidi"/>
                <w:b w:val="0"/>
                <w:noProof/>
                <w:sz w:val="22"/>
              </w:rPr>
              <w:tab/>
            </w:r>
            <w:r w:rsidR="007756C1" w:rsidRPr="000F182A">
              <w:rPr>
                <w:rStyle w:val="Hyperlink"/>
                <w:noProof/>
              </w:rPr>
              <w:t>E-RATE</w:t>
            </w:r>
            <w:r w:rsidR="007756C1">
              <w:rPr>
                <w:noProof/>
                <w:webHidden/>
              </w:rPr>
              <w:tab/>
            </w:r>
            <w:r w:rsidR="007756C1">
              <w:rPr>
                <w:noProof/>
                <w:webHidden/>
              </w:rPr>
              <w:fldChar w:fldCharType="begin"/>
            </w:r>
            <w:r w:rsidR="007756C1">
              <w:rPr>
                <w:noProof/>
                <w:webHidden/>
              </w:rPr>
              <w:instrText xml:space="preserve"> PAGEREF _Toc73532984 \h </w:instrText>
            </w:r>
            <w:r w:rsidR="007756C1">
              <w:rPr>
                <w:noProof/>
                <w:webHidden/>
              </w:rPr>
            </w:r>
            <w:r w:rsidR="007756C1">
              <w:rPr>
                <w:noProof/>
                <w:webHidden/>
              </w:rPr>
              <w:fldChar w:fldCharType="separate"/>
            </w:r>
            <w:r w:rsidR="007756C1">
              <w:rPr>
                <w:noProof/>
                <w:webHidden/>
              </w:rPr>
              <w:t>29</w:t>
            </w:r>
            <w:r w:rsidR="007756C1">
              <w:rPr>
                <w:noProof/>
                <w:webHidden/>
              </w:rPr>
              <w:fldChar w:fldCharType="end"/>
            </w:r>
          </w:hyperlink>
        </w:p>
        <w:p w14:paraId="6356A2E3" w14:textId="4C826483" w:rsidR="007756C1" w:rsidRDefault="00831D18">
          <w:pPr>
            <w:pStyle w:val="TOC1"/>
            <w:rPr>
              <w:rFonts w:asciiTheme="minorHAnsi" w:eastAsiaTheme="minorEastAsia" w:hAnsiTheme="minorHAnsi" w:cstheme="minorBidi"/>
              <w:b w:val="0"/>
              <w:noProof/>
              <w:sz w:val="22"/>
            </w:rPr>
          </w:pPr>
          <w:hyperlink w:anchor="_Toc73532985" w:history="1">
            <w:r w:rsidR="007756C1" w:rsidRPr="000F182A">
              <w:rPr>
                <w:rStyle w:val="Hyperlink"/>
                <w:noProof/>
              </w:rPr>
              <w:t>20.</w:t>
            </w:r>
            <w:r w:rsidR="007756C1">
              <w:rPr>
                <w:rFonts w:asciiTheme="minorHAnsi" w:eastAsiaTheme="minorEastAsia" w:hAnsiTheme="minorHAnsi" w:cstheme="minorBidi"/>
                <w:b w:val="0"/>
                <w:noProof/>
                <w:sz w:val="22"/>
              </w:rPr>
              <w:tab/>
            </w:r>
            <w:r w:rsidR="007756C1" w:rsidRPr="000F182A">
              <w:rPr>
                <w:rStyle w:val="Hyperlink"/>
                <w:noProof/>
              </w:rPr>
              <w:t>SUPPLIER SPONSORED PROMOTIONS</w:t>
            </w:r>
            <w:r w:rsidR="007756C1">
              <w:rPr>
                <w:noProof/>
                <w:webHidden/>
              </w:rPr>
              <w:tab/>
            </w:r>
            <w:r w:rsidR="007756C1">
              <w:rPr>
                <w:noProof/>
                <w:webHidden/>
              </w:rPr>
              <w:fldChar w:fldCharType="begin"/>
            </w:r>
            <w:r w:rsidR="007756C1">
              <w:rPr>
                <w:noProof/>
                <w:webHidden/>
              </w:rPr>
              <w:instrText xml:space="preserve"> PAGEREF _Toc73532985 \h </w:instrText>
            </w:r>
            <w:r w:rsidR="007756C1">
              <w:rPr>
                <w:noProof/>
                <w:webHidden/>
              </w:rPr>
            </w:r>
            <w:r w:rsidR="007756C1">
              <w:rPr>
                <w:noProof/>
                <w:webHidden/>
              </w:rPr>
              <w:fldChar w:fldCharType="separate"/>
            </w:r>
            <w:r w:rsidR="007756C1">
              <w:rPr>
                <w:noProof/>
                <w:webHidden/>
              </w:rPr>
              <w:t>29</w:t>
            </w:r>
            <w:r w:rsidR="007756C1">
              <w:rPr>
                <w:noProof/>
                <w:webHidden/>
              </w:rPr>
              <w:fldChar w:fldCharType="end"/>
            </w:r>
          </w:hyperlink>
        </w:p>
        <w:p w14:paraId="0DB3D9CD" w14:textId="64B8FD72" w:rsidR="007756C1" w:rsidRDefault="00831D18">
          <w:pPr>
            <w:pStyle w:val="TOC1"/>
            <w:rPr>
              <w:rFonts w:asciiTheme="minorHAnsi" w:eastAsiaTheme="minorEastAsia" w:hAnsiTheme="minorHAnsi" w:cstheme="minorBidi"/>
              <w:b w:val="0"/>
              <w:noProof/>
              <w:sz w:val="22"/>
            </w:rPr>
          </w:pPr>
          <w:hyperlink w:anchor="_Toc73532986" w:history="1">
            <w:r w:rsidR="007756C1" w:rsidRPr="000F182A">
              <w:rPr>
                <w:rStyle w:val="Hyperlink"/>
                <w:noProof/>
              </w:rPr>
              <w:t>21.</w:t>
            </w:r>
            <w:r w:rsidR="007756C1">
              <w:rPr>
                <w:rFonts w:asciiTheme="minorHAnsi" w:eastAsiaTheme="minorEastAsia" w:hAnsiTheme="minorHAnsi" w:cstheme="minorBidi"/>
                <w:b w:val="0"/>
                <w:noProof/>
                <w:sz w:val="22"/>
              </w:rPr>
              <w:tab/>
            </w:r>
            <w:r w:rsidR="007756C1" w:rsidRPr="000F182A">
              <w:rPr>
                <w:rStyle w:val="Hyperlink"/>
                <w:noProof/>
              </w:rPr>
              <w:t>REPORTING</w:t>
            </w:r>
            <w:r w:rsidR="007756C1">
              <w:rPr>
                <w:noProof/>
                <w:webHidden/>
              </w:rPr>
              <w:tab/>
            </w:r>
            <w:r w:rsidR="007756C1">
              <w:rPr>
                <w:noProof/>
                <w:webHidden/>
              </w:rPr>
              <w:fldChar w:fldCharType="begin"/>
            </w:r>
            <w:r w:rsidR="007756C1">
              <w:rPr>
                <w:noProof/>
                <w:webHidden/>
              </w:rPr>
              <w:instrText xml:space="preserve"> PAGEREF _Toc73532986 \h </w:instrText>
            </w:r>
            <w:r w:rsidR="007756C1">
              <w:rPr>
                <w:noProof/>
                <w:webHidden/>
              </w:rPr>
            </w:r>
            <w:r w:rsidR="007756C1">
              <w:rPr>
                <w:noProof/>
                <w:webHidden/>
              </w:rPr>
              <w:fldChar w:fldCharType="separate"/>
            </w:r>
            <w:r w:rsidR="007756C1">
              <w:rPr>
                <w:noProof/>
                <w:webHidden/>
              </w:rPr>
              <w:t>29</w:t>
            </w:r>
            <w:r w:rsidR="007756C1">
              <w:rPr>
                <w:noProof/>
                <w:webHidden/>
              </w:rPr>
              <w:fldChar w:fldCharType="end"/>
            </w:r>
          </w:hyperlink>
        </w:p>
        <w:p w14:paraId="47B74033" w14:textId="4C540C39" w:rsidR="007756C1" w:rsidRDefault="00831D18">
          <w:pPr>
            <w:pStyle w:val="TOC2"/>
            <w:rPr>
              <w:rFonts w:asciiTheme="minorHAnsi" w:eastAsiaTheme="minorEastAsia" w:hAnsiTheme="minorHAnsi" w:cstheme="minorBidi"/>
              <w:b w:val="0"/>
              <w:noProof/>
              <w:sz w:val="22"/>
            </w:rPr>
          </w:pPr>
          <w:hyperlink w:anchor="_Toc73532987"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Amount of Total Sales</w:t>
            </w:r>
            <w:r w:rsidR="007756C1">
              <w:rPr>
                <w:noProof/>
                <w:webHidden/>
              </w:rPr>
              <w:tab/>
            </w:r>
            <w:r w:rsidR="007756C1">
              <w:rPr>
                <w:noProof/>
                <w:webHidden/>
              </w:rPr>
              <w:fldChar w:fldCharType="begin"/>
            </w:r>
            <w:r w:rsidR="007756C1">
              <w:rPr>
                <w:noProof/>
                <w:webHidden/>
              </w:rPr>
              <w:instrText xml:space="preserve"> PAGEREF _Toc73532987 \h </w:instrText>
            </w:r>
            <w:r w:rsidR="007756C1">
              <w:rPr>
                <w:noProof/>
                <w:webHidden/>
              </w:rPr>
            </w:r>
            <w:r w:rsidR="007756C1">
              <w:rPr>
                <w:noProof/>
                <w:webHidden/>
              </w:rPr>
              <w:fldChar w:fldCharType="separate"/>
            </w:r>
            <w:r w:rsidR="007756C1">
              <w:rPr>
                <w:noProof/>
                <w:webHidden/>
              </w:rPr>
              <w:t>29</w:t>
            </w:r>
            <w:r w:rsidR="007756C1">
              <w:rPr>
                <w:noProof/>
                <w:webHidden/>
              </w:rPr>
              <w:fldChar w:fldCharType="end"/>
            </w:r>
          </w:hyperlink>
        </w:p>
        <w:p w14:paraId="5C26BD3E" w14:textId="23481621" w:rsidR="007756C1" w:rsidRDefault="00831D18">
          <w:pPr>
            <w:pStyle w:val="TOC2"/>
            <w:rPr>
              <w:rFonts w:asciiTheme="minorHAnsi" w:eastAsiaTheme="minorEastAsia" w:hAnsiTheme="minorHAnsi" w:cstheme="minorBidi"/>
              <w:b w:val="0"/>
              <w:noProof/>
              <w:sz w:val="22"/>
            </w:rPr>
          </w:pPr>
          <w:hyperlink w:anchor="_Toc73532988"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Small Business Procurement and Subcontracting Spend</w:t>
            </w:r>
            <w:r w:rsidR="007756C1">
              <w:rPr>
                <w:noProof/>
                <w:webHidden/>
              </w:rPr>
              <w:tab/>
            </w:r>
            <w:r w:rsidR="007756C1">
              <w:rPr>
                <w:noProof/>
                <w:webHidden/>
              </w:rPr>
              <w:fldChar w:fldCharType="begin"/>
            </w:r>
            <w:r w:rsidR="007756C1">
              <w:rPr>
                <w:noProof/>
                <w:webHidden/>
              </w:rPr>
              <w:instrText xml:space="preserve"> PAGEREF _Toc73532988 \h </w:instrText>
            </w:r>
            <w:r w:rsidR="007756C1">
              <w:rPr>
                <w:noProof/>
                <w:webHidden/>
              </w:rPr>
            </w:r>
            <w:r w:rsidR="007756C1">
              <w:rPr>
                <w:noProof/>
                <w:webHidden/>
              </w:rPr>
              <w:fldChar w:fldCharType="separate"/>
            </w:r>
            <w:r w:rsidR="007756C1">
              <w:rPr>
                <w:noProof/>
                <w:webHidden/>
              </w:rPr>
              <w:t>30</w:t>
            </w:r>
            <w:r w:rsidR="007756C1">
              <w:rPr>
                <w:noProof/>
                <w:webHidden/>
              </w:rPr>
              <w:fldChar w:fldCharType="end"/>
            </w:r>
          </w:hyperlink>
        </w:p>
        <w:p w14:paraId="5536CFC2" w14:textId="0AFC852D" w:rsidR="007756C1" w:rsidRDefault="00831D18">
          <w:pPr>
            <w:pStyle w:val="TOC1"/>
            <w:rPr>
              <w:rFonts w:asciiTheme="minorHAnsi" w:eastAsiaTheme="minorEastAsia" w:hAnsiTheme="minorHAnsi" w:cstheme="minorBidi"/>
              <w:b w:val="0"/>
              <w:noProof/>
              <w:sz w:val="22"/>
            </w:rPr>
          </w:pPr>
          <w:hyperlink w:anchor="_Toc73532989" w:history="1">
            <w:r w:rsidR="007756C1" w:rsidRPr="000F182A">
              <w:rPr>
                <w:rStyle w:val="Hyperlink"/>
                <w:noProof/>
              </w:rPr>
              <w:t>22.</w:t>
            </w:r>
            <w:r w:rsidR="007756C1">
              <w:rPr>
                <w:rFonts w:asciiTheme="minorHAnsi" w:eastAsiaTheme="minorEastAsia" w:hAnsiTheme="minorHAnsi" w:cstheme="minorBidi"/>
                <w:b w:val="0"/>
                <w:noProof/>
                <w:sz w:val="22"/>
              </w:rPr>
              <w:tab/>
            </w:r>
            <w:r w:rsidR="007756C1" w:rsidRPr="000F182A">
              <w:rPr>
                <w:rStyle w:val="Hyperlink"/>
                <w:noProof/>
              </w:rPr>
              <w:t>TRAINING AND DOCUMENTATION</w:t>
            </w:r>
            <w:r w:rsidR="007756C1">
              <w:rPr>
                <w:noProof/>
                <w:webHidden/>
              </w:rPr>
              <w:tab/>
            </w:r>
            <w:r w:rsidR="007756C1">
              <w:rPr>
                <w:noProof/>
                <w:webHidden/>
              </w:rPr>
              <w:fldChar w:fldCharType="begin"/>
            </w:r>
            <w:r w:rsidR="007756C1">
              <w:rPr>
                <w:noProof/>
                <w:webHidden/>
              </w:rPr>
              <w:instrText xml:space="preserve"> PAGEREF _Toc73532989 \h </w:instrText>
            </w:r>
            <w:r w:rsidR="007756C1">
              <w:rPr>
                <w:noProof/>
                <w:webHidden/>
              </w:rPr>
            </w:r>
            <w:r w:rsidR="007756C1">
              <w:rPr>
                <w:noProof/>
                <w:webHidden/>
              </w:rPr>
              <w:fldChar w:fldCharType="separate"/>
            </w:r>
            <w:r w:rsidR="007756C1">
              <w:rPr>
                <w:noProof/>
                <w:webHidden/>
              </w:rPr>
              <w:t>30</w:t>
            </w:r>
            <w:r w:rsidR="007756C1">
              <w:rPr>
                <w:noProof/>
                <w:webHidden/>
              </w:rPr>
              <w:fldChar w:fldCharType="end"/>
            </w:r>
          </w:hyperlink>
        </w:p>
        <w:p w14:paraId="32CD3652" w14:textId="73C0CFCC" w:rsidR="007756C1" w:rsidRDefault="00831D18">
          <w:pPr>
            <w:pStyle w:val="TOC2"/>
            <w:rPr>
              <w:rFonts w:asciiTheme="minorHAnsi" w:eastAsiaTheme="minorEastAsia" w:hAnsiTheme="minorHAnsi" w:cstheme="minorBidi"/>
              <w:b w:val="0"/>
              <w:noProof/>
              <w:sz w:val="22"/>
            </w:rPr>
          </w:pPr>
          <w:hyperlink w:anchor="_Toc73532990"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Training</w:t>
            </w:r>
            <w:r w:rsidR="007756C1">
              <w:rPr>
                <w:noProof/>
                <w:webHidden/>
              </w:rPr>
              <w:tab/>
            </w:r>
            <w:r w:rsidR="007756C1">
              <w:rPr>
                <w:noProof/>
                <w:webHidden/>
              </w:rPr>
              <w:fldChar w:fldCharType="begin"/>
            </w:r>
            <w:r w:rsidR="007756C1">
              <w:rPr>
                <w:noProof/>
                <w:webHidden/>
              </w:rPr>
              <w:instrText xml:space="preserve"> PAGEREF _Toc73532990 \h </w:instrText>
            </w:r>
            <w:r w:rsidR="007756C1">
              <w:rPr>
                <w:noProof/>
                <w:webHidden/>
              </w:rPr>
            </w:r>
            <w:r w:rsidR="007756C1">
              <w:rPr>
                <w:noProof/>
                <w:webHidden/>
              </w:rPr>
              <w:fldChar w:fldCharType="separate"/>
            </w:r>
            <w:r w:rsidR="007756C1">
              <w:rPr>
                <w:noProof/>
                <w:webHidden/>
              </w:rPr>
              <w:t>30</w:t>
            </w:r>
            <w:r w:rsidR="007756C1">
              <w:rPr>
                <w:noProof/>
                <w:webHidden/>
              </w:rPr>
              <w:fldChar w:fldCharType="end"/>
            </w:r>
          </w:hyperlink>
        </w:p>
        <w:p w14:paraId="05A9B066" w14:textId="2130771D" w:rsidR="007756C1" w:rsidRDefault="00831D18">
          <w:pPr>
            <w:pStyle w:val="TOC2"/>
            <w:rPr>
              <w:rFonts w:asciiTheme="minorHAnsi" w:eastAsiaTheme="minorEastAsia" w:hAnsiTheme="minorHAnsi" w:cstheme="minorBidi"/>
              <w:b w:val="0"/>
              <w:noProof/>
              <w:sz w:val="22"/>
            </w:rPr>
          </w:pPr>
          <w:hyperlink w:anchor="_Toc73532991"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Documentation</w:t>
            </w:r>
            <w:r w:rsidR="007756C1">
              <w:rPr>
                <w:noProof/>
                <w:webHidden/>
              </w:rPr>
              <w:tab/>
            </w:r>
            <w:r w:rsidR="007756C1">
              <w:rPr>
                <w:noProof/>
                <w:webHidden/>
              </w:rPr>
              <w:fldChar w:fldCharType="begin"/>
            </w:r>
            <w:r w:rsidR="007756C1">
              <w:rPr>
                <w:noProof/>
                <w:webHidden/>
              </w:rPr>
              <w:instrText xml:space="preserve"> PAGEREF _Toc73532991 \h </w:instrText>
            </w:r>
            <w:r w:rsidR="007756C1">
              <w:rPr>
                <w:noProof/>
                <w:webHidden/>
              </w:rPr>
            </w:r>
            <w:r w:rsidR="007756C1">
              <w:rPr>
                <w:noProof/>
                <w:webHidden/>
              </w:rPr>
              <w:fldChar w:fldCharType="separate"/>
            </w:r>
            <w:r w:rsidR="007756C1">
              <w:rPr>
                <w:noProof/>
                <w:webHidden/>
              </w:rPr>
              <w:t>30</w:t>
            </w:r>
            <w:r w:rsidR="007756C1">
              <w:rPr>
                <w:noProof/>
                <w:webHidden/>
              </w:rPr>
              <w:fldChar w:fldCharType="end"/>
            </w:r>
          </w:hyperlink>
        </w:p>
        <w:p w14:paraId="59E0ECE7" w14:textId="15BCD85D" w:rsidR="007756C1" w:rsidRDefault="00831D18">
          <w:pPr>
            <w:pStyle w:val="TOC1"/>
            <w:rPr>
              <w:rFonts w:asciiTheme="minorHAnsi" w:eastAsiaTheme="minorEastAsia" w:hAnsiTheme="minorHAnsi" w:cstheme="minorBidi"/>
              <w:b w:val="0"/>
              <w:noProof/>
              <w:sz w:val="22"/>
            </w:rPr>
          </w:pPr>
          <w:hyperlink w:anchor="_Toc73532992" w:history="1">
            <w:r w:rsidR="007756C1" w:rsidRPr="000F182A">
              <w:rPr>
                <w:rStyle w:val="Hyperlink"/>
                <w:noProof/>
              </w:rPr>
              <w:t>23.</w:t>
            </w:r>
            <w:r w:rsidR="007756C1">
              <w:rPr>
                <w:rFonts w:asciiTheme="minorHAnsi" w:eastAsiaTheme="minorEastAsia" w:hAnsiTheme="minorHAnsi" w:cstheme="minorBidi"/>
                <w:b w:val="0"/>
                <w:noProof/>
                <w:sz w:val="22"/>
              </w:rPr>
              <w:tab/>
            </w:r>
            <w:r w:rsidR="007756C1" w:rsidRPr="000F182A">
              <w:rPr>
                <w:rStyle w:val="Hyperlink"/>
                <w:noProof/>
              </w:rPr>
              <w:t>AUTHORIZED USER SELF-SUFFICIENCY</w:t>
            </w:r>
            <w:r w:rsidR="007756C1">
              <w:rPr>
                <w:noProof/>
                <w:webHidden/>
              </w:rPr>
              <w:tab/>
            </w:r>
            <w:r w:rsidR="007756C1">
              <w:rPr>
                <w:noProof/>
                <w:webHidden/>
              </w:rPr>
              <w:fldChar w:fldCharType="begin"/>
            </w:r>
            <w:r w:rsidR="007756C1">
              <w:rPr>
                <w:noProof/>
                <w:webHidden/>
              </w:rPr>
              <w:instrText xml:space="preserve"> PAGEREF _Toc73532992 \h </w:instrText>
            </w:r>
            <w:r w:rsidR="007756C1">
              <w:rPr>
                <w:noProof/>
                <w:webHidden/>
              </w:rPr>
            </w:r>
            <w:r w:rsidR="007756C1">
              <w:rPr>
                <w:noProof/>
                <w:webHidden/>
              </w:rPr>
              <w:fldChar w:fldCharType="separate"/>
            </w:r>
            <w:r w:rsidR="007756C1">
              <w:rPr>
                <w:noProof/>
                <w:webHidden/>
              </w:rPr>
              <w:t>30</w:t>
            </w:r>
            <w:r w:rsidR="007756C1">
              <w:rPr>
                <w:noProof/>
                <w:webHidden/>
              </w:rPr>
              <w:fldChar w:fldCharType="end"/>
            </w:r>
          </w:hyperlink>
        </w:p>
        <w:p w14:paraId="24ED4E6F" w14:textId="7A2C65BB" w:rsidR="007756C1" w:rsidRDefault="00831D18">
          <w:pPr>
            <w:pStyle w:val="TOC1"/>
            <w:rPr>
              <w:rFonts w:asciiTheme="minorHAnsi" w:eastAsiaTheme="minorEastAsia" w:hAnsiTheme="minorHAnsi" w:cstheme="minorBidi"/>
              <w:b w:val="0"/>
              <w:noProof/>
              <w:sz w:val="22"/>
            </w:rPr>
          </w:pPr>
          <w:hyperlink w:anchor="_Toc73532993" w:history="1">
            <w:r w:rsidR="007756C1" w:rsidRPr="000F182A">
              <w:rPr>
                <w:rStyle w:val="Hyperlink"/>
                <w:noProof/>
              </w:rPr>
              <w:t>24.</w:t>
            </w:r>
            <w:r w:rsidR="007756C1">
              <w:rPr>
                <w:rFonts w:asciiTheme="minorHAnsi" w:eastAsiaTheme="minorEastAsia" w:hAnsiTheme="minorHAnsi" w:cstheme="minorBidi"/>
                <w:b w:val="0"/>
                <w:noProof/>
                <w:sz w:val="22"/>
              </w:rPr>
              <w:tab/>
            </w:r>
            <w:r w:rsidR="007756C1" w:rsidRPr="000F182A">
              <w:rPr>
                <w:rStyle w:val="Hyperlink"/>
                <w:noProof/>
              </w:rPr>
              <w:t>COMPETITIVE PRICING</w:t>
            </w:r>
            <w:r w:rsidR="007756C1">
              <w:rPr>
                <w:noProof/>
                <w:webHidden/>
              </w:rPr>
              <w:tab/>
            </w:r>
            <w:r w:rsidR="007756C1">
              <w:rPr>
                <w:noProof/>
                <w:webHidden/>
              </w:rPr>
              <w:fldChar w:fldCharType="begin"/>
            </w:r>
            <w:r w:rsidR="007756C1">
              <w:rPr>
                <w:noProof/>
                <w:webHidden/>
              </w:rPr>
              <w:instrText xml:space="preserve"> PAGEREF _Toc73532993 \h </w:instrText>
            </w:r>
            <w:r w:rsidR="007756C1">
              <w:rPr>
                <w:noProof/>
                <w:webHidden/>
              </w:rPr>
            </w:r>
            <w:r w:rsidR="007756C1">
              <w:rPr>
                <w:noProof/>
                <w:webHidden/>
              </w:rPr>
              <w:fldChar w:fldCharType="separate"/>
            </w:r>
            <w:r w:rsidR="007756C1">
              <w:rPr>
                <w:noProof/>
                <w:webHidden/>
              </w:rPr>
              <w:t>31</w:t>
            </w:r>
            <w:r w:rsidR="007756C1">
              <w:rPr>
                <w:noProof/>
                <w:webHidden/>
              </w:rPr>
              <w:fldChar w:fldCharType="end"/>
            </w:r>
          </w:hyperlink>
        </w:p>
        <w:p w14:paraId="3EE6BD1C" w14:textId="21FF7E78" w:rsidR="007756C1" w:rsidRDefault="00831D18">
          <w:pPr>
            <w:pStyle w:val="TOC1"/>
            <w:rPr>
              <w:rFonts w:asciiTheme="minorHAnsi" w:eastAsiaTheme="minorEastAsia" w:hAnsiTheme="minorHAnsi" w:cstheme="minorBidi"/>
              <w:b w:val="0"/>
              <w:noProof/>
              <w:sz w:val="22"/>
            </w:rPr>
          </w:pPr>
          <w:hyperlink w:anchor="_Toc73532994" w:history="1">
            <w:r w:rsidR="007756C1" w:rsidRPr="000F182A">
              <w:rPr>
                <w:rStyle w:val="Hyperlink"/>
                <w:noProof/>
              </w:rPr>
              <w:t>25.</w:t>
            </w:r>
            <w:r w:rsidR="007756C1">
              <w:rPr>
                <w:rFonts w:asciiTheme="minorHAnsi" w:eastAsiaTheme="minorEastAsia" w:hAnsiTheme="minorHAnsi" w:cstheme="minorBidi"/>
                <w:b w:val="0"/>
                <w:noProof/>
                <w:sz w:val="22"/>
              </w:rPr>
              <w:tab/>
            </w:r>
            <w:r w:rsidR="007756C1" w:rsidRPr="000F182A">
              <w:rPr>
                <w:rStyle w:val="Hyperlink"/>
                <w:noProof/>
              </w:rPr>
              <w:t>CONFIDENTIALITY</w:t>
            </w:r>
            <w:r w:rsidR="007756C1">
              <w:rPr>
                <w:noProof/>
                <w:webHidden/>
              </w:rPr>
              <w:tab/>
            </w:r>
            <w:r w:rsidR="007756C1">
              <w:rPr>
                <w:noProof/>
                <w:webHidden/>
              </w:rPr>
              <w:fldChar w:fldCharType="begin"/>
            </w:r>
            <w:r w:rsidR="007756C1">
              <w:rPr>
                <w:noProof/>
                <w:webHidden/>
              </w:rPr>
              <w:instrText xml:space="preserve"> PAGEREF _Toc73532994 \h </w:instrText>
            </w:r>
            <w:r w:rsidR="007756C1">
              <w:rPr>
                <w:noProof/>
                <w:webHidden/>
              </w:rPr>
            </w:r>
            <w:r w:rsidR="007756C1">
              <w:rPr>
                <w:noProof/>
                <w:webHidden/>
              </w:rPr>
              <w:fldChar w:fldCharType="separate"/>
            </w:r>
            <w:r w:rsidR="007756C1">
              <w:rPr>
                <w:noProof/>
                <w:webHidden/>
              </w:rPr>
              <w:t>31</w:t>
            </w:r>
            <w:r w:rsidR="007756C1">
              <w:rPr>
                <w:noProof/>
                <w:webHidden/>
              </w:rPr>
              <w:fldChar w:fldCharType="end"/>
            </w:r>
          </w:hyperlink>
        </w:p>
        <w:p w14:paraId="34F1AB45" w14:textId="118614AD" w:rsidR="007756C1" w:rsidRDefault="00831D18">
          <w:pPr>
            <w:pStyle w:val="TOC2"/>
            <w:rPr>
              <w:rFonts w:asciiTheme="minorHAnsi" w:eastAsiaTheme="minorEastAsia" w:hAnsiTheme="minorHAnsi" w:cstheme="minorBidi"/>
              <w:b w:val="0"/>
              <w:noProof/>
              <w:sz w:val="22"/>
            </w:rPr>
          </w:pPr>
          <w:hyperlink w:anchor="_Toc73532995"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Treatment and Protection</w:t>
            </w:r>
            <w:r w:rsidR="007756C1">
              <w:rPr>
                <w:noProof/>
                <w:webHidden/>
              </w:rPr>
              <w:tab/>
            </w:r>
            <w:r w:rsidR="007756C1">
              <w:rPr>
                <w:noProof/>
                <w:webHidden/>
              </w:rPr>
              <w:fldChar w:fldCharType="begin"/>
            </w:r>
            <w:r w:rsidR="007756C1">
              <w:rPr>
                <w:noProof/>
                <w:webHidden/>
              </w:rPr>
              <w:instrText xml:space="preserve"> PAGEREF _Toc73532995 \h </w:instrText>
            </w:r>
            <w:r w:rsidR="007756C1">
              <w:rPr>
                <w:noProof/>
                <w:webHidden/>
              </w:rPr>
            </w:r>
            <w:r w:rsidR="007756C1">
              <w:rPr>
                <w:noProof/>
                <w:webHidden/>
              </w:rPr>
              <w:fldChar w:fldCharType="separate"/>
            </w:r>
            <w:r w:rsidR="007756C1">
              <w:rPr>
                <w:noProof/>
                <w:webHidden/>
              </w:rPr>
              <w:t>31</w:t>
            </w:r>
            <w:r w:rsidR="007756C1">
              <w:rPr>
                <w:noProof/>
                <w:webHidden/>
              </w:rPr>
              <w:fldChar w:fldCharType="end"/>
            </w:r>
          </w:hyperlink>
        </w:p>
        <w:p w14:paraId="36445693" w14:textId="0EBF0784" w:rsidR="007756C1" w:rsidRDefault="00831D18">
          <w:pPr>
            <w:pStyle w:val="TOC2"/>
            <w:rPr>
              <w:rFonts w:asciiTheme="minorHAnsi" w:eastAsiaTheme="minorEastAsia" w:hAnsiTheme="minorHAnsi" w:cstheme="minorBidi"/>
              <w:b w:val="0"/>
              <w:noProof/>
              <w:sz w:val="22"/>
            </w:rPr>
          </w:pPr>
          <w:hyperlink w:anchor="_Toc73532996"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Return or Destruction</w:t>
            </w:r>
            <w:r w:rsidR="007756C1">
              <w:rPr>
                <w:noProof/>
                <w:webHidden/>
              </w:rPr>
              <w:tab/>
            </w:r>
            <w:r w:rsidR="007756C1">
              <w:rPr>
                <w:noProof/>
                <w:webHidden/>
              </w:rPr>
              <w:fldChar w:fldCharType="begin"/>
            </w:r>
            <w:r w:rsidR="007756C1">
              <w:rPr>
                <w:noProof/>
                <w:webHidden/>
              </w:rPr>
              <w:instrText xml:space="preserve"> PAGEREF _Toc73532996 \h </w:instrText>
            </w:r>
            <w:r w:rsidR="007756C1">
              <w:rPr>
                <w:noProof/>
                <w:webHidden/>
              </w:rPr>
            </w:r>
            <w:r w:rsidR="007756C1">
              <w:rPr>
                <w:noProof/>
                <w:webHidden/>
              </w:rPr>
              <w:fldChar w:fldCharType="separate"/>
            </w:r>
            <w:r w:rsidR="007756C1">
              <w:rPr>
                <w:noProof/>
                <w:webHidden/>
              </w:rPr>
              <w:t>31</w:t>
            </w:r>
            <w:r w:rsidR="007756C1">
              <w:rPr>
                <w:noProof/>
                <w:webHidden/>
              </w:rPr>
              <w:fldChar w:fldCharType="end"/>
            </w:r>
          </w:hyperlink>
        </w:p>
        <w:p w14:paraId="76BA1D71" w14:textId="1F87FA5F" w:rsidR="007756C1" w:rsidRDefault="00831D18">
          <w:pPr>
            <w:pStyle w:val="TOC2"/>
            <w:rPr>
              <w:rFonts w:asciiTheme="minorHAnsi" w:eastAsiaTheme="minorEastAsia" w:hAnsiTheme="minorHAnsi" w:cstheme="minorBidi"/>
              <w:b w:val="0"/>
              <w:noProof/>
              <w:sz w:val="22"/>
            </w:rPr>
          </w:pPr>
          <w:hyperlink w:anchor="_Toc73532997"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Confidentiality Statement</w:t>
            </w:r>
            <w:r w:rsidR="007756C1">
              <w:rPr>
                <w:noProof/>
                <w:webHidden/>
              </w:rPr>
              <w:tab/>
            </w:r>
            <w:r w:rsidR="007756C1">
              <w:rPr>
                <w:noProof/>
                <w:webHidden/>
              </w:rPr>
              <w:fldChar w:fldCharType="begin"/>
            </w:r>
            <w:r w:rsidR="007756C1">
              <w:rPr>
                <w:noProof/>
                <w:webHidden/>
              </w:rPr>
              <w:instrText xml:space="preserve"> PAGEREF _Toc73532997 \h </w:instrText>
            </w:r>
            <w:r w:rsidR="007756C1">
              <w:rPr>
                <w:noProof/>
                <w:webHidden/>
              </w:rPr>
            </w:r>
            <w:r w:rsidR="007756C1">
              <w:rPr>
                <w:noProof/>
                <w:webHidden/>
              </w:rPr>
              <w:fldChar w:fldCharType="separate"/>
            </w:r>
            <w:r w:rsidR="007756C1">
              <w:rPr>
                <w:noProof/>
                <w:webHidden/>
              </w:rPr>
              <w:t>31</w:t>
            </w:r>
            <w:r w:rsidR="007756C1">
              <w:rPr>
                <w:noProof/>
                <w:webHidden/>
              </w:rPr>
              <w:fldChar w:fldCharType="end"/>
            </w:r>
          </w:hyperlink>
        </w:p>
        <w:p w14:paraId="5D08624C" w14:textId="1EB66D09" w:rsidR="007756C1" w:rsidRDefault="00831D18">
          <w:pPr>
            <w:pStyle w:val="TOC2"/>
            <w:rPr>
              <w:rFonts w:asciiTheme="minorHAnsi" w:eastAsiaTheme="minorEastAsia" w:hAnsiTheme="minorHAnsi" w:cstheme="minorBidi"/>
              <w:b w:val="0"/>
              <w:noProof/>
              <w:sz w:val="22"/>
            </w:rPr>
          </w:pPr>
          <w:hyperlink w:anchor="_Toc73532998"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Freedom of Information Act Acknowledgement</w:t>
            </w:r>
            <w:r w:rsidR="007756C1">
              <w:rPr>
                <w:noProof/>
                <w:webHidden/>
              </w:rPr>
              <w:tab/>
            </w:r>
            <w:r w:rsidR="007756C1">
              <w:rPr>
                <w:noProof/>
                <w:webHidden/>
              </w:rPr>
              <w:fldChar w:fldCharType="begin"/>
            </w:r>
            <w:r w:rsidR="007756C1">
              <w:rPr>
                <w:noProof/>
                <w:webHidden/>
              </w:rPr>
              <w:instrText xml:space="preserve"> PAGEREF _Toc73532998 \h </w:instrText>
            </w:r>
            <w:r w:rsidR="007756C1">
              <w:rPr>
                <w:noProof/>
                <w:webHidden/>
              </w:rPr>
            </w:r>
            <w:r w:rsidR="007756C1">
              <w:rPr>
                <w:noProof/>
                <w:webHidden/>
              </w:rPr>
              <w:fldChar w:fldCharType="separate"/>
            </w:r>
            <w:r w:rsidR="007756C1">
              <w:rPr>
                <w:noProof/>
                <w:webHidden/>
              </w:rPr>
              <w:t>31</w:t>
            </w:r>
            <w:r w:rsidR="007756C1">
              <w:rPr>
                <w:noProof/>
                <w:webHidden/>
              </w:rPr>
              <w:fldChar w:fldCharType="end"/>
            </w:r>
          </w:hyperlink>
        </w:p>
        <w:p w14:paraId="25AFED54" w14:textId="254F7A5C" w:rsidR="007756C1" w:rsidRDefault="00831D18">
          <w:pPr>
            <w:pStyle w:val="TOC1"/>
            <w:rPr>
              <w:rFonts w:asciiTheme="minorHAnsi" w:eastAsiaTheme="minorEastAsia" w:hAnsiTheme="minorHAnsi" w:cstheme="minorBidi"/>
              <w:b w:val="0"/>
              <w:noProof/>
              <w:sz w:val="22"/>
            </w:rPr>
          </w:pPr>
          <w:hyperlink w:anchor="_Toc73532999" w:history="1">
            <w:r w:rsidR="007756C1" w:rsidRPr="000F182A">
              <w:rPr>
                <w:rStyle w:val="Hyperlink"/>
                <w:noProof/>
              </w:rPr>
              <w:t>26.</w:t>
            </w:r>
            <w:r w:rsidR="007756C1">
              <w:rPr>
                <w:rFonts w:asciiTheme="minorHAnsi" w:eastAsiaTheme="minorEastAsia" w:hAnsiTheme="minorHAnsi" w:cstheme="minorBidi"/>
                <w:b w:val="0"/>
                <w:noProof/>
                <w:sz w:val="22"/>
              </w:rPr>
              <w:tab/>
            </w:r>
            <w:r w:rsidR="007756C1" w:rsidRPr="000F182A">
              <w:rPr>
                <w:rStyle w:val="Hyperlink"/>
                <w:noProof/>
              </w:rPr>
              <w:t>INDEMNIFICATION</w:t>
            </w:r>
            <w:r w:rsidR="007756C1">
              <w:rPr>
                <w:noProof/>
                <w:webHidden/>
              </w:rPr>
              <w:tab/>
            </w:r>
            <w:r w:rsidR="007756C1">
              <w:rPr>
                <w:noProof/>
                <w:webHidden/>
              </w:rPr>
              <w:fldChar w:fldCharType="begin"/>
            </w:r>
            <w:r w:rsidR="007756C1">
              <w:rPr>
                <w:noProof/>
                <w:webHidden/>
              </w:rPr>
              <w:instrText xml:space="preserve"> PAGEREF _Toc73532999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693082AF" w14:textId="7A7ABC5F" w:rsidR="007756C1" w:rsidRDefault="00831D18">
          <w:pPr>
            <w:pStyle w:val="TOC2"/>
            <w:rPr>
              <w:rFonts w:asciiTheme="minorHAnsi" w:eastAsiaTheme="minorEastAsia" w:hAnsiTheme="minorHAnsi" w:cstheme="minorBidi"/>
              <w:b w:val="0"/>
              <w:noProof/>
              <w:sz w:val="22"/>
            </w:rPr>
          </w:pPr>
          <w:hyperlink w:anchor="_Toc73533000"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Indemnification Generally</w:t>
            </w:r>
            <w:r w:rsidR="007756C1">
              <w:rPr>
                <w:noProof/>
                <w:webHidden/>
              </w:rPr>
              <w:tab/>
            </w:r>
            <w:r w:rsidR="007756C1">
              <w:rPr>
                <w:noProof/>
                <w:webHidden/>
              </w:rPr>
              <w:fldChar w:fldCharType="begin"/>
            </w:r>
            <w:r w:rsidR="007756C1">
              <w:rPr>
                <w:noProof/>
                <w:webHidden/>
              </w:rPr>
              <w:instrText xml:space="preserve"> PAGEREF _Toc73533000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0512653F" w14:textId="211E9117" w:rsidR="007756C1" w:rsidRDefault="00831D18">
          <w:pPr>
            <w:pStyle w:val="TOC2"/>
            <w:rPr>
              <w:rFonts w:asciiTheme="minorHAnsi" w:eastAsiaTheme="minorEastAsia" w:hAnsiTheme="minorHAnsi" w:cstheme="minorBidi"/>
              <w:b w:val="0"/>
              <w:noProof/>
              <w:sz w:val="22"/>
            </w:rPr>
          </w:pPr>
          <w:hyperlink w:anchor="_Toc73533001"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Defense Claims</w:t>
            </w:r>
            <w:r w:rsidR="007756C1">
              <w:rPr>
                <w:noProof/>
                <w:webHidden/>
              </w:rPr>
              <w:tab/>
            </w:r>
            <w:r w:rsidR="007756C1">
              <w:rPr>
                <w:noProof/>
                <w:webHidden/>
              </w:rPr>
              <w:fldChar w:fldCharType="begin"/>
            </w:r>
            <w:r w:rsidR="007756C1">
              <w:rPr>
                <w:noProof/>
                <w:webHidden/>
              </w:rPr>
              <w:instrText xml:space="preserve"> PAGEREF _Toc73533001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2DC2C40E" w14:textId="2E0F9100" w:rsidR="007756C1" w:rsidRDefault="00831D18">
          <w:pPr>
            <w:pStyle w:val="TOC2"/>
            <w:rPr>
              <w:rFonts w:asciiTheme="minorHAnsi" w:eastAsiaTheme="minorEastAsia" w:hAnsiTheme="minorHAnsi" w:cstheme="minorBidi"/>
              <w:b w:val="0"/>
              <w:noProof/>
              <w:sz w:val="22"/>
            </w:rPr>
          </w:pPr>
          <w:hyperlink w:anchor="_Toc73533002"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Duty to Replace or Reimburse</w:t>
            </w:r>
            <w:r w:rsidR="007756C1">
              <w:rPr>
                <w:noProof/>
                <w:webHidden/>
              </w:rPr>
              <w:tab/>
            </w:r>
            <w:r w:rsidR="007756C1">
              <w:rPr>
                <w:noProof/>
                <w:webHidden/>
              </w:rPr>
              <w:fldChar w:fldCharType="begin"/>
            </w:r>
            <w:r w:rsidR="007756C1">
              <w:rPr>
                <w:noProof/>
                <w:webHidden/>
              </w:rPr>
              <w:instrText xml:space="preserve"> PAGEREF _Toc73533002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23E82055" w14:textId="1C73CC0F" w:rsidR="007756C1" w:rsidRDefault="00831D18">
          <w:pPr>
            <w:pStyle w:val="TOC2"/>
            <w:rPr>
              <w:rFonts w:asciiTheme="minorHAnsi" w:eastAsiaTheme="minorEastAsia" w:hAnsiTheme="minorHAnsi" w:cstheme="minorBidi"/>
              <w:b w:val="0"/>
              <w:noProof/>
              <w:sz w:val="22"/>
            </w:rPr>
          </w:pPr>
          <w:hyperlink w:anchor="_Toc73533003"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Supplier Dispute of Obligation to Indemnify</w:t>
            </w:r>
            <w:r w:rsidR="007756C1">
              <w:rPr>
                <w:noProof/>
                <w:webHidden/>
              </w:rPr>
              <w:tab/>
            </w:r>
            <w:r w:rsidR="007756C1">
              <w:rPr>
                <w:noProof/>
                <w:webHidden/>
              </w:rPr>
              <w:fldChar w:fldCharType="begin"/>
            </w:r>
            <w:r w:rsidR="007756C1">
              <w:rPr>
                <w:noProof/>
                <w:webHidden/>
              </w:rPr>
              <w:instrText xml:space="preserve"> PAGEREF _Toc73533003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1B2D2F27" w14:textId="49ECF6D6" w:rsidR="007756C1" w:rsidRDefault="00831D18">
          <w:pPr>
            <w:pStyle w:val="TOC1"/>
            <w:rPr>
              <w:rFonts w:asciiTheme="minorHAnsi" w:eastAsiaTheme="minorEastAsia" w:hAnsiTheme="minorHAnsi" w:cstheme="minorBidi"/>
              <w:b w:val="0"/>
              <w:noProof/>
              <w:sz w:val="22"/>
            </w:rPr>
          </w:pPr>
          <w:hyperlink w:anchor="_Toc73533004" w:history="1">
            <w:r w:rsidR="007756C1" w:rsidRPr="000F182A">
              <w:rPr>
                <w:rStyle w:val="Hyperlink"/>
                <w:noProof/>
              </w:rPr>
              <w:t>27.</w:t>
            </w:r>
            <w:r w:rsidR="007756C1">
              <w:rPr>
                <w:rFonts w:asciiTheme="minorHAnsi" w:eastAsiaTheme="minorEastAsia" w:hAnsiTheme="minorHAnsi" w:cstheme="minorBidi"/>
                <w:b w:val="0"/>
                <w:noProof/>
                <w:sz w:val="22"/>
              </w:rPr>
              <w:tab/>
            </w:r>
            <w:r w:rsidR="007756C1" w:rsidRPr="000F182A">
              <w:rPr>
                <w:rStyle w:val="Hyperlink"/>
                <w:noProof/>
              </w:rPr>
              <w:t>LIABILITY</w:t>
            </w:r>
            <w:r w:rsidR="007756C1">
              <w:rPr>
                <w:noProof/>
                <w:webHidden/>
              </w:rPr>
              <w:tab/>
            </w:r>
            <w:r w:rsidR="007756C1">
              <w:rPr>
                <w:noProof/>
                <w:webHidden/>
              </w:rPr>
              <w:fldChar w:fldCharType="begin"/>
            </w:r>
            <w:r w:rsidR="007756C1">
              <w:rPr>
                <w:noProof/>
                <w:webHidden/>
              </w:rPr>
              <w:instrText xml:space="preserve"> PAGEREF _Toc73533004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2F76AF94" w14:textId="062B58E7" w:rsidR="007756C1" w:rsidRDefault="00831D18">
          <w:pPr>
            <w:pStyle w:val="TOC2"/>
            <w:rPr>
              <w:rFonts w:asciiTheme="minorHAnsi" w:eastAsiaTheme="minorEastAsia" w:hAnsiTheme="minorHAnsi" w:cstheme="minorBidi"/>
              <w:b w:val="0"/>
              <w:noProof/>
              <w:sz w:val="22"/>
            </w:rPr>
          </w:pPr>
          <w:hyperlink w:anchor="_Toc73533005"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Supplier Liability</w:t>
            </w:r>
            <w:r w:rsidR="007756C1">
              <w:rPr>
                <w:noProof/>
                <w:webHidden/>
              </w:rPr>
              <w:tab/>
            </w:r>
            <w:r w:rsidR="007756C1">
              <w:rPr>
                <w:noProof/>
                <w:webHidden/>
              </w:rPr>
              <w:fldChar w:fldCharType="begin"/>
            </w:r>
            <w:r w:rsidR="007756C1">
              <w:rPr>
                <w:noProof/>
                <w:webHidden/>
              </w:rPr>
              <w:instrText xml:space="preserve"> PAGEREF _Toc73533005 \h </w:instrText>
            </w:r>
            <w:r w:rsidR="007756C1">
              <w:rPr>
                <w:noProof/>
                <w:webHidden/>
              </w:rPr>
            </w:r>
            <w:r w:rsidR="007756C1">
              <w:rPr>
                <w:noProof/>
                <w:webHidden/>
              </w:rPr>
              <w:fldChar w:fldCharType="separate"/>
            </w:r>
            <w:r w:rsidR="007756C1">
              <w:rPr>
                <w:noProof/>
                <w:webHidden/>
              </w:rPr>
              <w:t>32</w:t>
            </w:r>
            <w:r w:rsidR="007756C1">
              <w:rPr>
                <w:noProof/>
                <w:webHidden/>
              </w:rPr>
              <w:fldChar w:fldCharType="end"/>
            </w:r>
          </w:hyperlink>
        </w:p>
        <w:p w14:paraId="773A9462" w14:textId="36AD4B93" w:rsidR="007756C1" w:rsidRDefault="00831D18">
          <w:pPr>
            <w:pStyle w:val="TOC2"/>
            <w:rPr>
              <w:rFonts w:asciiTheme="minorHAnsi" w:eastAsiaTheme="minorEastAsia" w:hAnsiTheme="minorHAnsi" w:cstheme="minorBidi"/>
              <w:b w:val="0"/>
              <w:noProof/>
              <w:sz w:val="22"/>
            </w:rPr>
          </w:pPr>
          <w:hyperlink w:anchor="_Toc73533006"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Limitation of Liability</w:t>
            </w:r>
            <w:r w:rsidR="007756C1">
              <w:rPr>
                <w:noProof/>
                <w:webHidden/>
              </w:rPr>
              <w:tab/>
            </w:r>
            <w:r w:rsidR="007756C1">
              <w:rPr>
                <w:noProof/>
                <w:webHidden/>
              </w:rPr>
              <w:fldChar w:fldCharType="begin"/>
            </w:r>
            <w:r w:rsidR="007756C1">
              <w:rPr>
                <w:noProof/>
                <w:webHidden/>
              </w:rPr>
              <w:instrText xml:space="preserve"> PAGEREF _Toc73533006 \h </w:instrText>
            </w:r>
            <w:r w:rsidR="007756C1">
              <w:rPr>
                <w:noProof/>
                <w:webHidden/>
              </w:rPr>
            </w:r>
            <w:r w:rsidR="007756C1">
              <w:rPr>
                <w:noProof/>
                <w:webHidden/>
              </w:rPr>
              <w:fldChar w:fldCharType="separate"/>
            </w:r>
            <w:r w:rsidR="007756C1">
              <w:rPr>
                <w:noProof/>
                <w:webHidden/>
              </w:rPr>
              <w:t>33</w:t>
            </w:r>
            <w:r w:rsidR="007756C1">
              <w:rPr>
                <w:noProof/>
                <w:webHidden/>
              </w:rPr>
              <w:fldChar w:fldCharType="end"/>
            </w:r>
          </w:hyperlink>
        </w:p>
        <w:p w14:paraId="1D5B68B8" w14:textId="3E229FCE" w:rsidR="007756C1" w:rsidRDefault="00831D18">
          <w:pPr>
            <w:pStyle w:val="TOC1"/>
            <w:rPr>
              <w:rFonts w:asciiTheme="minorHAnsi" w:eastAsiaTheme="minorEastAsia" w:hAnsiTheme="minorHAnsi" w:cstheme="minorBidi"/>
              <w:b w:val="0"/>
              <w:noProof/>
              <w:sz w:val="22"/>
            </w:rPr>
          </w:pPr>
          <w:hyperlink w:anchor="_Toc73533007" w:history="1">
            <w:r w:rsidR="007756C1" w:rsidRPr="000F182A">
              <w:rPr>
                <w:rStyle w:val="Hyperlink"/>
                <w:noProof/>
              </w:rPr>
              <w:t>28.</w:t>
            </w:r>
            <w:r w:rsidR="007756C1">
              <w:rPr>
                <w:rFonts w:asciiTheme="minorHAnsi" w:eastAsiaTheme="minorEastAsia" w:hAnsiTheme="minorHAnsi" w:cstheme="minorBidi"/>
                <w:b w:val="0"/>
                <w:noProof/>
                <w:sz w:val="22"/>
              </w:rPr>
              <w:tab/>
            </w:r>
            <w:r w:rsidR="007756C1" w:rsidRPr="000F182A">
              <w:rPr>
                <w:rStyle w:val="Hyperlink"/>
                <w:noProof/>
              </w:rPr>
              <w:t>INSURANCE</w:t>
            </w:r>
            <w:r w:rsidR="007756C1">
              <w:rPr>
                <w:noProof/>
                <w:webHidden/>
              </w:rPr>
              <w:tab/>
            </w:r>
            <w:r w:rsidR="007756C1">
              <w:rPr>
                <w:noProof/>
                <w:webHidden/>
              </w:rPr>
              <w:fldChar w:fldCharType="begin"/>
            </w:r>
            <w:r w:rsidR="007756C1">
              <w:rPr>
                <w:noProof/>
                <w:webHidden/>
              </w:rPr>
              <w:instrText xml:space="preserve"> PAGEREF _Toc73533007 \h </w:instrText>
            </w:r>
            <w:r w:rsidR="007756C1">
              <w:rPr>
                <w:noProof/>
                <w:webHidden/>
              </w:rPr>
            </w:r>
            <w:r w:rsidR="007756C1">
              <w:rPr>
                <w:noProof/>
                <w:webHidden/>
              </w:rPr>
              <w:fldChar w:fldCharType="separate"/>
            </w:r>
            <w:r w:rsidR="007756C1">
              <w:rPr>
                <w:noProof/>
                <w:webHidden/>
              </w:rPr>
              <w:t>33</w:t>
            </w:r>
            <w:r w:rsidR="007756C1">
              <w:rPr>
                <w:noProof/>
                <w:webHidden/>
              </w:rPr>
              <w:fldChar w:fldCharType="end"/>
            </w:r>
          </w:hyperlink>
        </w:p>
        <w:p w14:paraId="56CD0AB9" w14:textId="2F3D8978" w:rsidR="007756C1" w:rsidRDefault="00831D18">
          <w:pPr>
            <w:pStyle w:val="TOC1"/>
            <w:rPr>
              <w:rFonts w:asciiTheme="minorHAnsi" w:eastAsiaTheme="minorEastAsia" w:hAnsiTheme="minorHAnsi" w:cstheme="minorBidi"/>
              <w:b w:val="0"/>
              <w:noProof/>
              <w:sz w:val="22"/>
            </w:rPr>
          </w:pPr>
          <w:hyperlink w:anchor="_Toc73533008" w:history="1">
            <w:r w:rsidR="007756C1" w:rsidRPr="000F182A">
              <w:rPr>
                <w:rStyle w:val="Hyperlink"/>
                <w:noProof/>
              </w:rPr>
              <w:t>29.</w:t>
            </w:r>
            <w:r w:rsidR="007756C1">
              <w:rPr>
                <w:rFonts w:asciiTheme="minorHAnsi" w:eastAsiaTheme="minorEastAsia" w:hAnsiTheme="minorHAnsi" w:cstheme="minorBidi"/>
                <w:b w:val="0"/>
                <w:noProof/>
                <w:sz w:val="22"/>
              </w:rPr>
              <w:tab/>
            </w:r>
            <w:r w:rsidR="007756C1" w:rsidRPr="000F182A">
              <w:rPr>
                <w:rStyle w:val="Hyperlink"/>
                <w:noProof/>
              </w:rPr>
              <w:t>SECURITY COMPLIANCE</w:t>
            </w:r>
            <w:r w:rsidR="007756C1">
              <w:rPr>
                <w:noProof/>
                <w:webHidden/>
              </w:rPr>
              <w:tab/>
            </w:r>
            <w:r w:rsidR="007756C1">
              <w:rPr>
                <w:noProof/>
                <w:webHidden/>
              </w:rPr>
              <w:fldChar w:fldCharType="begin"/>
            </w:r>
            <w:r w:rsidR="007756C1">
              <w:rPr>
                <w:noProof/>
                <w:webHidden/>
              </w:rPr>
              <w:instrText xml:space="preserve"> PAGEREF _Toc73533008 \h </w:instrText>
            </w:r>
            <w:r w:rsidR="007756C1">
              <w:rPr>
                <w:noProof/>
                <w:webHidden/>
              </w:rPr>
            </w:r>
            <w:r w:rsidR="007756C1">
              <w:rPr>
                <w:noProof/>
                <w:webHidden/>
              </w:rPr>
              <w:fldChar w:fldCharType="separate"/>
            </w:r>
            <w:r w:rsidR="007756C1">
              <w:rPr>
                <w:noProof/>
                <w:webHidden/>
              </w:rPr>
              <w:t>33</w:t>
            </w:r>
            <w:r w:rsidR="007756C1">
              <w:rPr>
                <w:noProof/>
                <w:webHidden/>
              </w:rPr>
              <w:fldChar w:fldCharType="end"/>
            </w:r>
          </w:hyperlink>
        </w:p>
        <w:p w14:paraId="132137AC" w14:textId="36B602DC" w:rsidR="007756C1" w:rsidRDefault="00831D18">
          <w:pPr>
            <w:pStyle w:val="TOC1"/>
            <w:rPr>
              <w:rFonts w:asciiTheme="minorHAnsi" w:eastAsiaTheme="minorEastAsia" w:hAnsiTheme="minorHAnsi" w:cstheme="minorBidi"/>
              <w:b w:val="0"/>
              <w:noProof/>
              <w:sz w:val="22"/>
            </w:rPr>
          </w:pPr>
          <w:hyperlink w:anchor="_Toc73533009" w:history="1">
            <w:r w:rsidR="007756C1" w:rsidRPr="000F182A">
              <w:rPr>
                <w:rStyle w:val="Hyperlink"/>
                <w:noProof/>
              </w:rPr>
              <w:t>30.</w:t>
            </w:r>
            <w:r w:rsidR="007756C1">
              <w:rPr>
                <w:rFonts w:asciiTheme="minorHAnsi" w:eastAsiaTheme="minorEastAsia" w:hAnsiTheme="minorHAnsi" w:cstheme="minorBidi"/>
                <w:b w:val="0"/>
                <w:noProof/>
                <w:sz w:val="22"/>
              </w:rPr>
              <w:tab/>
            </w:r>
            <w:r w:rsidR="007756C1" w:rsidRPr="000F182A">
              <w:rPr>
                <w:rStyle w:val="Hyperlink"/>
                <w:noProof/>
              </w:rPr>
              <w:t>IMPORT/EXPORT</w:t>
            </w:r>
            <w:r w:rsidR="007756C1">
              <w:rPr>
                <w:noProof/>
                <w:webHidden/>
              </w:rPr>
              <w:tab/>
            </w:r>
            <w:r w:rsidR="007756C1">
              <w:rPr>
                <w:noProof/>
                <w:webHidden/>
              </w:rPr>
              <w:fldChar w:fldCharType="begin"/>
            </w:r>
            <w:r w:rsidR="007756C1">
              <w:rPr>
                <w:noProof/>
                <w:webHidden/>
              </w:rPr>
              <w:instrText xml:space="preserve"> PAGEREF _Toc73533009 \h </w:instrText>
            </w:r>
            <w:r w:rsidR="007756C1">
              <w:rPr>
                <w:noProof/>
                <w:webHidden/>
              </w:rPr>
            </w:r>
            <w:r w:rsidR="007756C1">
              <w:rPr>
                <w:noProof/>
                <w:webHidden/>
              </w:rPr>
              <w:fldChar w:fldCharType="separate"/>
            </w:r>
            <w:r w:rsidR="007756C1">
              <w:rPr>
                <w:noProof/>
                <w:webHidden/>
              </w:rPr>
              <w:t>33</w:t>
            </w:r>
            <w:r w:rsidR="007756C1">
              <w:rPr>
                <w:noProof/>
                <w:webHidden/>
              </w:rPr>
              <w:fldChar w:fldCharType="end"/>
            </w:r>
          </w:hyperlink>
        </w:p>
        <w:p w14:paraId="7C617A80" w14:textId="208E7D21" w:rsidR="007756C1" w:rsidRDefault="00831D18">
          <w:pPr>
            <w:pStyle w:val="TOC1"/>
            <w:rPr>
              <w:rFonts w:asciiTheme="minorHAnsi" w:eastAsiaTheme="minorEastAsia" w:hAnsiTheme="minorHAnsi" w:cstheme="minorBidi"/>
              <w:b w:val="0"/>
              <w:noProof/>
              <w:sz w:val="22"/>
            </w:rPr>
          </w:pPr>
          <w:hyperlink w:anchor="_Toc73533010" w:history="1">
            <w:r w:rsidR="007756C1" w:rsidRPr="000F182A">
              <w:rPr>
                <w:rStyle w:val="Hyperlink"/>
                <w:noProof/>
              </w:rPr>
              <w:t>31.</w:t>
            </w:r>
            <w:r w:rsidR="007756C1">
              <w:rPr>
                <w:rFonts w:asciiTheme="minorHAnsi" w:eastAsiaTheme="minorEastAsia" w:hAnsiTheme="minorHAnsi" w:cstheme="minorBidi"/>
                <w:b w:val="0"/>
                <w:noProof/>
                <w:sz w:val="22"/>
              </w:rPr>
              <w:tab/>
            </w:r>
            <w:r w:rsidR="007756C1" w:rsidRPr="000F182A">
              <w:rPr>
                <w:rStyle w:val="Hyperlink"/>
                <w:noProof/>
              </w:rPr>
              <w:t>ACCEPTABLE USE POLICY</w:t>
            </w:r>
            <w:r w:rsidR="007756C1">
              <w:rPr>
                <w:noProof/>
                <w:webHidden/>
              </w:rPr>
              <w:tab/>
            </w:r>
            <w:r w:rsidR="007756C1">
              <w:rPr>
                <w:noProof/>
                <w:webHidden/>
              </w:rPr>
              <w:fldChar w:fldCharType="begin"/>
            </w:r>
            <w:r w:rsidR="007756C1">
              <w:rPr>
                <w:noProof/>
                <w:webHidden/>
              </w:rPr>
              <w:instrText xml:space="preserve"> PAGEREF _Toc73533010 \h </w:instrText>
            </w:r>
            <w:r w:rsidR="007756C1">
              <w:rPr>
                <w:noProof/>
                <w:webHidden/>
              </w:rPr>
            </w:r>
            <w:r w:rsidR="007756C1">
              <w:rPr>
                <w:noProof/>
                <w:webHidden/>
              </w:rPr>
              <w:fldChar w:fldCharType="separate"/>
            </w:r>
            <w:r w:rsidR="007756C1">
              <w:rPr>
                <w:noProof/>
                <w:webHidden/>
              </w:rPr>
              <w:t>33</w:t>
            </w:r>
            <w:r w:rsidR="007756C1">
              <w:rPr>
                <w:noProof/>
                <w:webHidden/>
              </w:rPr>
              <w:fldChar w:fldCharType="end"/>
            </w:r>
          </w:hyperlink>
        </w:p>
        <w:p w14:paraId="42A58978" w14:textId="71C0AA17" w:rsidR="007756C1" w:rsidRDefault="00831D18">
          <w:pPr>
            <w:pStyle w:val="TOC1"/>
            <w:rPr>
              <w:rFonts w:asciiTheme="minorHAnsi" w:eastAsiaTheme="minorEastAsia" w:hAnsiTheme="minorHAnsi" w:cstheme="minorBidi"/>
              <w:b w:val="0"/>
              <w:noProof/>
              <w:sz w:val="22"/>
            </w:rPr>
          </w:pPr>
          <w:hyperlink w:anchor="_Toc73533011" w:history="1">
            <w:r w:rsidR="007756C1" w:rsidRPr="000F182A">
              <w:rPr>
                <w:rStyle w:val="Hyperlink"/>
                <w:noProof/>
              </w:rPr>
              <w:t>32.</w:t>
            </w:r>
            <w:r w:rsidR="007756C1">
              <w:rPr>
                <w:rFonts w:asciiTheme="minorHAnsi" w:eastAsiaTheme="minorEastAsia" w:hAnsiTheme="minorHAnsi" w:cstheme="minorBidi"/>
                <w:b w:val="0"/>
                <w:noProof/>
                <w:sz w:val="22"/>
              </w:rPr>
              <w:tab/>
            </w:r>
            <w:r w:rsidR="007756C1" w:rsidRPr="000F182A">
              <w:rPr>
                <w:rStyle w:val="Hyperlink"/>
                <w:noProof/>
              </w:rPr>
              <w:t>THIRD PARTY TERMS AND CONDITIONS</w:t>
            </w:r>
            <w:r w:rsidR="007756C1">
              <w:rPr>
                <w:noProof/>
                <w:webHidden/>
              </w:rPr>
              <w:tab/>
            </w:r>
            <w:r w:rsidR="007756C1">
              <w:rPr>
                <w:noProof/>
                <w:webHidden/>
              </w:rPr>
              <w:fldChar w:fldCharType="begin"/>
            </w:r>
            <w:r w:rsidR="007756C1">
              <w:rPr>
                <w:noProof/>
                <w:webHidden/>
              </w:rPr>
              <w:instrText xml:space="preserve"> PAGEREF _Toc73533011 \h </w:instrText>
            </w:r>
            <w:r w:rsidR="007756C1">
              <w:rPr>
                <w:noProof/>
                <w:webHidden/>
              </w:rPr>
            </w:r>
            <w:r w:rsidR="007756C1">
              <w:rPr>
                <w:noProof/>
                <w:webHidden/>
              </w:rPr>
              <w:fldChar w:fldCharType="separate"/>
            </w:r>
            <w:r w:rsidR="007756C1">
              <w:rPr>
                <w:noProof/>
                <w:webHidden/>
              </w:rPr>
              <w:t>34</w:t>
            </w:r>
            <w:r w:rsidR="007756C1">
              <w:rPr>
                <w:noProof/>
                <w:webHidden/>
              </w:rPr>
              <w:fldChar w:fldCharType="end"/>
            </w:r>
          </w:hyperlink>
        </w:p>
        <w:p w14:paraId="63979BEE" w14:textId="01F2C6E0" w:rsidR="007756C1" w:rsidRDefault="00831D18">
          <w:pPr>
            <w:pStyle w:val="TOC1"/>
            <w:rPr>
              <w:rFonts w:asciiTheme="minorHAnsi" w:eastAsiaTheme="minorEastAsia" w:hAnsiTheme="minorHAnsi" w:cstheme="minorBidi"/>
              <w:b w:val="0"/>
              <w:noProof/>
              <w:sz w:val="22"/>
            </w:rPr>
          </w:pPr>
          <w:hyperlink w:anchor="_Toc73533012" w:history="1">
            <w:r w:rsidR="007756C1" w:rsidRPr="000F182A">
              <w:rPr>
                <w:rStyle w:val="Hyperlink"/>
                <w:noProof/>
              </w:rPr>
              <w:t>33.</w:t>
            </w:r>
            <w:r w:rsidR="007756C1">
              <w:rPr>
                <w:rFonts w:asciiTheme="minorHAnsi" w:eastAsiaTheme="minorEastAsia" w:hAnsiTheme="minorHAnsi" w:cstheme="minorBidi"/>
                <w:b w:val="0"/>
                <w:noProof/>
                <w:sz w:val="22"/>
              </w:rPr>
              <w:tab/>
            </w:r>
            <w:r w:rsidR="007756C1" w:rsidRPr="000F182A">
              <w:rPr>
                <w:rStyle w:val="Hyperlink"/>
                <w:noProof/>
              </w:rPr>
              <w:t>BANKRUPTCY</w:t>
            </w:r>
            <w:r w:rsidR="007756C1">
              <w:rPr>
                <w:noProof/>
                <w:webHidden/>
              </w:rPr>
              <w:tab/>
            </w:r>
            <w:r w:rsidR="007756C1">
              <w:rPr>
                <w:noProof/>
                <w:webHidden/>
              </w:rPr>
              <w:fldChar w:fldCharType="begin"/>
            </w:r>
            <w:r w:rsidR="007756C1">
              <w:rPr>
                <w:noProof/>
                <w:webHidden/>
              </w:rPr>
              <w:instrText xml:space="preserve"> PAGEREF _Toc73533012 \h </w:instrText>
            </w:r>
            <w:r w:rsidR="007756C1">
              <w:rPr>
                <w:noProof/>
                <w:webHidden/>
              </w:rPr>
            </w:r>
            <w:r w:rsidR="007756C1">
              <w:rPr>
                <w:noProof/>
                <w:webHidden/>
              </w:rPr>
              <w:fldChar w:fldCharType="separate"/>
            </w:r>
            <w:r w:rsidR="007756C1">
              <w:rPr>
                <w:noProof/>
                <w:webHidden/>
              </w:rPr>
              <w:t>34</w:t>
            </w:r>
            <w:r w:rsidR="007756C1">
              <w:rPr>
                <w:noProof/>
                <w:webHidden/>
              </w:rPr>
              <w:fldChar w:fldCharType="end"/>
            </w:r>
          </w:hyperlink>
        </w:p>
        <w:p w14:paraId="4A45E369" w14:textId="76AA63B7" w:rsidR="007756C1" w:rsidRDefault="00831D18">
          <w:pPr>
            <w:pStyle w:val="TOC1"/>
            <w:rPr>
              <w:rFonts w:asciiTheme="minorHAnsi" w:eastAsiaTheme="minorEastAsia" w:hAnsiTheme="minorHAnsi" w:cstheme="minorBidi"/>
              <w:b w:val="0"/>
              <w:noProof/>
              <w:sz w:val="22"/>
            </w:rPr>
          </w:pPr>
          <w:hyperlink w:anchor="_Toc73533013" w:history="1">
            <w:r w:rsidR="007756C1" w:rsidRPr="000F182A">
              <w:rPr>
                <w:rStyle w:val="Hyperlink"/>
                <w:noProof/>
              </w:rPr>
              <w:t>34.</w:t>
            </w:r>
            <w:r w:rsidR="007756C1">
              <w:rPr>
                <w:rFonts w:asciiTheme="minorHAnsi" w:eastAsiaTheme="minorEastAsia" w:hAnsiTheme="minorHAnsi" w:cstheme="minorBidi"/>
                <w:b w:val="0"/>
                <w:noProof/>
                <w:sz w:val="22"/>
              </w:rPr>
              <w:tab/>
            </w:r>
            <w:r w:rsidR="007756C1" w:rsidRPr="000F182A">
              <w:rPr>
                <w:rStyle w:val="Hyperlink"/>
                <w:noProof/>
              </w:rPr>
              <w:t>GENERAL PROVISIONS</w:t>
            </w:r>
            <w:r w:rsidR="007756C1">
              <w:rPr>
                <w:noProof/>
                <w:webHidden/>
              </w:rPr>
              <w:tab/>
            </w:r>
            <w:r w:rsidR="007756C1">
              <w:rPr>
                <w:noProof/>
                <w:webHidden/>
              </w:rPr>
              <w:fldChar w:fldCharType="begin"/>
            </w:r>
            <w:r w:rsidR="007756C1">
              <w:rPr>
                <w:noProof/>
                <w:webHidden/>
              </w:rPr>
              <w:instrText xml:space="preserve"> PAGEREF _Toc73533013 \h </w:instrText>
            </w:r>
            <w:r w:rsidR="007756C1">
              <w:rPr>
                <w:noProof/>
                <w:webHidden/>
              </w:rPr>
            </w:r>
            <w:r w:rsidR="007756C1">
              <w:rPr>
                <w:noProof/>
                <w:webHidden/>
              </w:rPr>
              <w:fldChar w:fldCharType="separate"/>
            </w:r>
            <w:r w:rsidR="007756C1">
              <w:rPr>
                <w:noProof/>
                <w:webHidden/>
              </w:rPr>
              <w:t>34</w:t>
            </w:r>
            <w:r w:rsidR="007756C1">
              <w:rPr>
                <w:noProof/>
                <w:webHidden/>
              </w:rPr>
              <w:fldChar w:fldCharType="end"/>
            </w:r>
          </w:hyperlink>
        </w:p>
        <w:p w14:paraId="763206D6" w14:textId="36A9D40E" w:rsidR="007756C1" w:rsidRDefault="00831D18">
          <w:pPr>
            <w:pStyle w:val="TOC2"/>
            <w:rPr>
              <w:rFonts w:asciiTheme="minorHAnsi" w:eastAsiaTheme="minorEastAsia" w:hAnsiTheme="minorHAnsi" w:cstheme="minorBidi"/>
              <w:b w:val="0"/>
              <w:noProof/>
              <w:sz w:val="22"/>
            </w:rPr>
          </w:pPr>
          <w:hyperlink w:anchor="_Toc73533014" w:history="1">
            <w:r w:rsidR="007756C1" w:rsidRPr="000F182A">
              <w:rPr>
                <w:rStyle w:val="Hyperlink"/>
                <w:noProof/>
              </w:rPr>
              <w:t>A.</w:t>
            </w:r>
            <w:r w:rsidR="007756C1">
              <w:rPr>
                <w:rFonts w:asciiTheme="minorHAnsi" w:eastAsiaTheme="minorEastAsia" w:hAnsiTheme="minorHAnsi" w:cstheme="minorBidi"/>
                <w:b w:val="0"/>
                <w:noProof/>
                <w:sz w:val="22"/>
              </w:rPr>
              <w:tab/>
            </w:r>
            <w:r w:rsidR="007756C1" w:rsidRPr="000F182A">
              <w:rPr>
                <w:rStyle w:val="Hyperlink"/>
                <w:noProof/>
              </w:rPr>
              <w:t>Relationship Between VITA and Authorized User and Supplier</w:t>
            </w:r>
            <w:r w:rsidR="007756C1">
              <w:rPr>
                <w:noProof/>
                <w:webHidden/>
              </w:rPr>
              <w:tab/>
            </w:r>
            <w:r w:rsidR="007756C1">
              <w:rPr>
                <w:noProof/>
                <w:webHidden/>
              </w:rPr>
              <w:fldChar w:fldCharType="begin"/>
            </w:r>
            <w:r w:rsidR="007756C1">
              <w:rPr>
                <w:noProof/>
                <w:webHidden/>
              </w:rPr>
              <w:instrText xml:space="preserve"> PAGEREF _Toc73533014 \h </w:instrText>
            </w:r>
            <w:r w:rsidR="007756C1">
              <w:rPr>
                <w:noProof/>
                <w:webHidden/>
              </w:rPr>
            </w:r>
            <w:r w:rsidR="007756C1">
              <w:rPr>
                <w:noProof/>
                <w:webHidden/>
              </w:rPr>
              <w:fldChar w:fldCharType="separate"/>
            </w:r>
            <w:r w:rsidR="007756C1">
              <w:rPr>
                <w:noProof/>
                <w:webHidden/>
              </w:rPr>
              <w:t>34</w:t>
            </w:r>
            <w:r w:rsidR="007756C1">
              <w:rPr>
                <w:noProof/>
                <w:webHidden/>
              </w:rPr>
              <w:fldChar w:fldCharType="end"/>
            </w:r>
          </w:hyperlink>
        </w:p>
        <w:p w14:paraId="783D3BD2" w14:textId="08EAFC63" w:rsidR="007756C1" w:rsidRDefault="00831D18">
          <w:pPr>
            <w:pStyle w:val="TOC2"/>
            <w:rPr>
              <w:rFonts w:asciiTheme="minorHAnsi" w:eastAsiaTheme="minorEastAsia" w:hAnsiTheme="minorHAnsi" w:cstheme="minorBidi"/>
              <w:b w:val="0"/>
              <w:noProof/>
              <w:sz w:val="22"/>
            </w:rPr>
          </w:pPr>
          <w:hyperlink w:anchor="_Toc73533015" w:history="1">
            <w:r w:rsidR="007756C1" w:rsidRPr="000F182A">
              <w:rPr>
                <w:rStyle w:val="Hyperlink"/>
                <w:noProof/>
              </w:rPr>
              <w:t>B.</w:t>
            </w:r>
            <w:r w:rsidR="007756C1">
              <w:rPr>
                <w:rFonts w:asciiTheme="minorHAnsi" w:eastAsiaTheme="minorEastAsia" w:hAnsiTheme="minorHAnsi" w:cstheme="minorBidi"/>
                <w:b w:val="0"/>
                <w:noProof/>
                <w:sz w:val="22"/>
              </w:rPr>
              <w:tab/>
            </w:r>
            <w:r w:rsidR="007756C1" w:rsidRPr="000F182A">
              <w:rPr>
                <w:rStyle w:val="Hyperlink"/>
                <w:noProof/>
              </w:rPr>
              <w:t>Licensing Within the Commonwealth</w:t>
            </w:r>
            <w:r w:rsidR="007756C1">
              <w:rPr>
                <w:noProof/>
                <w:webHidden/>
              </w:rPr>
              <w:tab/>
            </w:r>
            <w:r w:rsidR="007756C1">
              <w:rPr>
                <w:noProof/>
                <w:webHidden/>
              </w:rPr>
              <w:fldChar w:fldCharType="begin"/>
            </w:r>
            <w:r w:rsidR="007756C1">
              <w:rPr>
                <w:noProof/>
                <w:webHidden/>
              </w:rPr>
              <w:instrText xml:space="preserve"> PAGEREF _Toc73533015 \h </w:instrText>
            </w:r>
            <w:r w:rsidR="007756C1">
              <w:rPr>
                <w:noProof/>
                <w:webHidden/>
              </w:rPr>
            </w:r>
            <w:r w:rsidR="007756C1">
              <w:rPr>
                <w:noProof/>
                <w:webHidden/>
              </w:rPr>
              <w:fldChar w:fldCharType="separate"/>
            </w:r>
            <w:r w:rsidR="007756C1">
              <w:rPr>
                <w:noProof/>
                <w:webHidden/>
              </w:rPr>
              <w:t>35</w:t>
            </w:r>
            <w:r w:rsidR="007756C1">
              <w:rPr>
                <w:noProof/>
                <w:webHidden/>
              </w:rPr>
              <w:fldChar w:fldCharType="end"/>
            </w:r>
          </w:hyperlink>
        </w:p>
        <w:p w14:paraId="602CDFB2" w14:textId="1D705428" w:rsidR="007756C1" w:rsidRDefault="00831D18">
          <w:pPr>
            <w:pStyle w:val="TOC2"/>
            <w:rPr>
              <w:rFonts w:asciiTheme="minorHAnsi" w:eastAsiaTheme="minorEastAsia" w:hAnsiTheme="minorHAnsi" w:cstheme="minorBidi"/>
              <w:b w:val="0"/>
              <w:noProof/>
              <w:sz w:val="22"/>
            </w:rPr>
          </w:pPr>
          <w:hyperlink w:anchor="_Toc73533016" w:history="1">
            <w:r w:rsidR="007756C1" w:rsidRPr="000F182A">
              <w:rPr>
                <w:rStyle w:val="Hyperlink"/>
                <w:noProof/>
              </w:rPr>
              <w:t>C.</w:t>
            </w:r>
            <w:r w:rsidR="007756C1">
              <w:rPr>
                <w:rFonts w:asciiTheme="minorHAnsi" w:eastAsiaTheme="minorEastAsia" w:hAnsiTheme="minorHAnsi" w:cstheme="minorBidi"/>
                <w:b w:val="0"/>
                <w:noProof/>
                <w:sz w:val="22"/>
              </w:rPr>
              <w:tab/>
            </w:r>
            <w:r w:rsidR="007756C1" w:rsidRPr="000F182A">
              <w:rPr>
                <w:rStyle w:val="Hyperlink"/>
                <w:noProof/>
              </w:rPr>
              <w:t>Incorporated Contractual Provisions</w:t>
            </w:r>
            <w:r w:rsidR="007756C1">
              <w:rPr>
                <w:noProof/>
                <w:webHidden/>
              </w:rPr>
              <w:tab/>
            </w:r>
            <w:r w:rsidR="007756C1">
              <w:rPr>
                <w:noProof/>
                <w:webHidden/>
              </w:rPr>
              <w:fldChar w:fldCharType="begin"/>
            </w:r>
            <w:r w:rsidR="007756C1">
              <w:rPr>
                <w:noProof/>
                <w:webHidden/>
              </w:rPr>
              <w:instrText xml:space="preserve"> PAGEREF _Toc73533016 \h </w:instrText>
            </w:r>
            <w:r w:rsidR="007756C1">
              <w:rPr>
                <w:noProof/>
                <w:webHidden/>
              </w:rPr>
            </w:r>
            <w:r w:rsidR="007756C1">
              <w:rPr>
                <w:noProof/>
                <w:webHidden/>
              </w:rPr>
              <w:fldChar w:fldCharType="separate"/>
            </w:r>
            <w:r w:rsidR="007756C1">
              <w:rPr>
                <w:noProof/>
                <w:webHidden/>
              </w:rPr>
              <w:t>35</w:t>
            </w:r>
            <w:r w:rsidR="007756C1">
              <w:rPr>
                <w:noProof/>
                <w:webHidden/>
              </w:rPr>
              <w:fldChar w:fldCharType="end"/>
            </w:r>
          </w:hyperlink>
        </w:p>
        <w:p w14:paraId="348EABF9" w14:textId="51294145" w:rsidR="007756C1" w:rsidRDefault="00831D18">
          <w:pPr>
            <w:pStyle w:val="TOC2"/>
            <w:rPr>
              <w:rFonts w:asciiTheme="minorHAnsi" w:eastAsiaTheme="minorEastAsia" w:hAnsiTheme="minorHAnsi" w:cstheme="minorBidi"/>
              <w:b w:val="0"/>
              <w:noProof/>
              <w:sz w:val="22"/>
            </w:rPr>
          </w:pPr>
          <w:hyperlink w:anchor="_Toc73533017" w:history="1">
            <w:r w:rsidR="007756C1" w:rsidRPr="000F182A">
              <w:rPr>
                <w:rStyle w:val="Hyperlink"/>
                <w:noProof/>
              </w:rPr>
              <w:t>D.</w:t>
            </w:r>
            <w:r w:rsidR="007756C1">
              <w:rPr>
                <w:rFonts w:asciiTheme="minorHAnsi" w:eastAsiaTheme="minorEastAsia" w:hAnsiTheme="minorHAnsi" w:cstheme="minorBidi"/>
                <w:b w:val="0"/>
                <w:noProof/>
                <w:sz w:val="22"/>
              </w:rPr>
              <w:tab/>
            </w:r>
            <w:r w:rsidR="007756C1" w:rsidRPr="000F182A">
              <w:rPr>
                <w:rStyle w:val="Hyperlink"/>
                <w:noProof/>
              </w:rPr>
              <w:t>Compliance with the Federal Lobbying Act</w:t>
            </w:r>
            <w:r w:rsidR="007756C1">
              <w:rPr>
                <w:noProof/>
                <w:webHidden/>
              </w:rPr>
              <w:tab/>
            </w:r>
            <w:r w:rsidR="007756C1">
              <w:rPr>
                <w:noProof/>
                <w:webHidden/>
              </w:rPr>
              <w:fldChar w:fldCharType="begin"/>
            </w:r>
            <w:r w:rsidR="007756C1">
              <w:rPr>
                <w:noProof/>
                <w:webHidden/>
              </w:rPr>
              <w:instrText xml:space="preserve"> PAGEREF _Toc73533017 \h </w:instrText>
            </w:r>
            <w:r w:rsidR="007756C1">
              <w:rPr>
                <w:noProof/>
                <w:webHidden/>
              </w:rPr>
            </w:r>
            <w:r w:rsidR="007756C1">
              <w:rPr>
                <w:noProof/>
                <w:webHidden/>
              </w:rPr>
              <w:fldChar w:fldCharType="separate"/>
            </w:r>
            <w:r w:rsidR="007756C1">
              <w:rPr>
                <w:noProof/>
                <w:webHidden/>
              </w:rPr>
              <w:t>35</w:t>
            </w:r>
            <w:r w:rsidR="007756C1">
              <w:rPr>
                <w:noProof/>
                <w:webHidden/>
              </w:rPr>
              <w:fldChar w:fldCharType="end"/>
            </w:r>
          </w:hyperlink>
        </w:p>
        <w:p w14:paraId="6068300B" w14:textId="1F105B29" w:rsidR="007756C1" w:rsidRDefault="00831D18">
          <w:pPr>
            <w:pStyle w:val="TOC2"/>
            <w:rPr>
              <w:rFonts w:asciiTheme="minorHAnsi" w:eastAsiaTheme="minorEastAsia" w:hAnsiTheme="minorHAnsi" w:cstheme="minorBidi"/>
              <w:b w:val="0"/>
              <w:noProof/>
              <w:sz w:val="22"/>
            </w:rPr>
          </w:pPr>
          <w:hyperlink w:anchor="_Toc73533018" w:history="1">
            <w:r w:rsidR="007756C1" w:rsidRPr="000F182A">
              <w:rPr>
                <w:rStyle w:val="Hyperlink"/>
                <w:noProof/>
              </w:rPr>
              <w:t>E.</w:t>
            </w:r>
            <w:r w:rsidR="007756C1">
              <w:rPr>
                <w:rFonts w:asciiTheme="minorHAnsi" w:eastAsiaTheme="minorEastAsia" w:hAnsiTheme="minorHAnsi" w:cstheme="minorBidi"/>
                <w:b w:val="0"/>
                <w:noProof/>
                <w:sz w:val="22"/>
              </w:rPr>
              <w:tab/>
            </w:r>
            <w:r w:rsidR="007756C1" w:rsidRPr="000F182A">
              <w:rPr>
                <w:rStyle w:val="Hyperlink"/>
                <w:noProof/>
              </w:rPr>
              <w:t>Ethics in Public Contracting</w:t>
            </w:r>
            <w:r w:rsidR="007756C1">
              <w:rPr>
                <w:noProof/>
                <w:webHidden/>
              </w:rPr>
              <w:tab/>
            </w:r>
            <w:r w:rsidR="007756C1">
              <w:rPr>
                <w:noProof/>
                <w:webHidden/>
              </w:rPr>
              <w:fldChar w:fldCharType="begin"/>
            </w:r>
            <w:r w:rsidR="007756C1">
              <w:rPr>
                <w:noProof/>
                <w:webHidden/>
              </w:rPr>
              <w:instrText xml:space="preserve"> PAGEREF _Toc73533018 \h </w:instrText>
            </w:r>
            <w:r w:rsidR="007756C1">
              <w:rPr>
                <w:noProof/>
                <w:webHidden/>
              </w:rPr>
            </w:r>
            <w:r w:rsidR="007756C1">
              <w:rPr>
                <w:noProof/>
                <w:webHidden/>
              </w:rPr>
              <w:fldChar w:fldCharType="separate"/>
            </w:r>
            <w:r w:rsidR="007756C1">
              <w:rPr>
                <w:noProof/>
                <w:webHidden/>
              </w:rPr>
              <w:t>35</w:t>
            </w:r>
            <w:r w:rsidR="007756C1">
              <w:rPr>
                <w:noProof/>
                <w:webHidden/>
              </w:rPr>
              <w:fldChar w:fldCharType="end"/>
            </w:r>
          </w:hyperlink>
        </w:p>
        <w:p w14:paraId="180805DE" w14:textId="4876896A" w:rsidR="007756C1" w:rsidRDefault="00831D18">
          <w:pPr>
            <w:pStyle w:val="TOC2"/>
            <w:rPr>
              <w:rFonts w:asciiTheme="minorHAnsi" w:eastAsiaTheme="minorEastAsia" w:hAnsiTheme="minorHAnsi" w:cstheme="minorBidi"/>
              <w:b w:val="0"/>
              <w:noProof/>
              <w:sz w:val="22"/>
            </w:rPr>
          </w:pPr>
          <w:hyperlink w:anchor="_Toc73533019" w:history="1">
            <w:r w:rsidR="007756C1" w:rsidRPr="000F182A">
              <w:rPr>
                <w:rStyle w:val="Hyperlink"/>
                <w:noProof/>
              </w:rPr>
              <w:t>F.</w:t>
            </w:r>
            <w:r w:rsidR="007756C1">
              <w:rPr>
                <w:rFonts w:asciiTheme="minorHAnsi" w:eastAsiaTheme="minorEastAsia" w:hAnsiTheme="minorHAnsi" w:cstheme="minorBidi"/>
                <w:b w:val="0"/>
                <w:noProof/>
                <w:sz w:val="22"/>
              </w:rPr>
              <w:tab/>
            </w:r>
            <w:r w:rsidR="007756C1" w:rsidRPr="000F182A">
              <w:rPr>
                <w:rStyle w:val="Hyperlink"/>
                <w:noProof/>
              </w:rPr>
              <w:t>Governing Law</w:t>
            </w:r>
            <w:r w:rsidR="007756C1">
              <w:rPr>
                <w:noProof/>
                <w:webHidden/>
              </w:rPr>
              <w:tab/>
            </w:r>
            <w:r w:rsidR="007756C1">
              <w:rPr>
                <w:noProof/>
                <w:webHidden/>
              </w:rPr>
              <w:fldChar w:fldCharType="begin"/>
            </w:r>
            <w:r w:rsidR="007756C1">
              <w:rPr>
                <w:noProof/>
                <w:webHidden/>
              </w:rPr>
              <w:instrText xml:space="preserve"> PAGEREF _Toc73533019 \h </w:instrText>
            </w:r>
            <w:r w:rsidR="007756C1">
              <w:rPr>
                <w:noProof/>
                <w:webHidden/>
              </w:rPr>
            </w:r>
            <w:r w:rsidR="007756C1">
              <w:rPr>
                <w:noProof/>
                <w:webHidden/>
              </w:rPr>
              <w:fldChar w:fldCharType="separate"/>
            </w:r>
            <w:r w:rsidR="007756C1">
              <w:rPr>
                <w:noProof/>
                <w:webHidden/>
              </w:rPr>
              <w:t>35</w:t>
            </w:r>
            <w:r w:rsidR="007756C1">
              <w:rPr>
                <w:noProof/>
                <w:webHidden/>
              </w:rPr>
              <w:fldChar w:fldCharType="end"/>
            </w:r>
          </w:hyperlink>
        </w:p>
        <w:p w14:paraId="06D5D065" w14:textId="1B791497" w:rsidR="007756C1" w:rsidRDefault="00831D18">
          <w:pPr>
            <w:pStyle w:val="TOC2"/>
            <w:rPr>
              <w:rFonts w:asciiTheme="minorHAnsi" w:eastAsiaTheme="minorEastAsia" w:hAnsiTheme="minorHAnsi" w:cstheme="minorBidi"/>
              <w:b w:val="0"/>
              <w:noProof/>
              <w:sz w:val="22"/>
            </w:rPr>
          </w:pPr>
          <w:hyperlink w:anchor="_Toc73533020" w:history="1">
            <w:r w:rsidR="007756C1" w:rsidRPr="000F182A">
              <w:rPr>
                <w:rStyle w:val="Hyperlink"/>
                <w:noProof/>
              </w:rPr>
              <w:t>G.</w:t>
            </w:r>
            <w:r w:rsidR="007756C1">
              <w:rPr>
                <w:rFonts w:asciiTheme="minorHAnsi" w:eastAsiaTheme="minorEastAsia" w:hAnsiTheme="minorHAnsi" w:cstheme="minorBidi"/>
                <w:b w:val="0"/>
                <w:noProof/>
                <w:sz w:val="22"/>
              </w:rPr>
              <w:tab/>
            </w:r>
            <w:r w:rsidR="007756C1" w:rsidRPr="000F182A">
              <w:rPr>
                <w:rStyle w:val="Hyperlink"/>
                <w:noProof/>
              </w:rPr>
              <w:t>Dispute Resolution</w:t>
            </w:r>
            <w:r w:rsidR="007756C1">
              <w:rPr>
                <w:noProof/>
                <w:webHidden/>
              </w:rPr>
              <w:tab/>
            </w:r>
            <w:r w:rsidR="007756C1">
              <w:rPr>
                <w:noProof/>
                <w:webHidden/>
              </w:rPr>
              <w:fldChar w:fldCharType="begin"/>
            </w:r>
            <w:r w:rsidR="007756C1">
              <w:rPr>
                <w:noProof/>
                <w:webHidden/>
              </w:rPr>
              <w:instrText xml:space="preserve"> PAGEREF _Toc73533020 \h </w:instrText>
            </w:r>
            <w:r w:rsidR="007756C1">
              <w:rPr>
                <w:noProof/>
                <w:webHidden/>
              </w:rPr>
            </w:r>
            <w:r w:rsidR="007756C1">
              <w:rPr>
                <w:noProof/>
                <w:webHidden/>
              </w:rPr>
              <w:fldChar w:fldCharType="separate"/>
            </w:r>
            <w:r w:rsidR="007756C1">
              <w:rPr>
                <w:noProof/>
                <w:webHidden/>
              </w:rPr>
              <w:t>35</w:t>
            </w:r>
            <w:r w:rsidR="007756C1">
              <w:rPr>
                <w:noProof/>
                <w:webHidden/>
              </w:rPr>
              <w:fldChar w:fldCharType="end"/>
            </w:r>
          </w:hyperlink>
        </w:p>
        <w:p w14:paraId="53A875C0" w14:textId="778F3515" w:rsidR="007756C1" w:rsidRDefault="00831D18">
          <w:pPr>
            <w:pStyle w:val="TOC2"/>
            <w:rPr>
              <w:rFonts w:asciiTheme="minorHAnsi" w:eastAsiaTheme="minorEastAsia" w:hAnsiTheme="minorHAnsi" w:cstheme="minorBidi"/>
              <w:b w:val="0"/>
              <w:noProof/>
              <w:sz w:val="22"/>
            </w:rPr>
          </w:pPr>
          <w:hyperlink w:anchor="_Toc73533021" w:history="1">
            <w:r w:rsidR="007756C1" w:rsidRPr="000F182A">
              <w:rPr>
                <w:rStyle w:val="Hyperlink"/>
                <w:noProof/>
              </w:rPr>
              <w:t>H.</w:t>
            </w:r>
            <w:r w:rsidR="007756C1">
              <w:rPr>
                <w:rFonts w:asciiTheme="minorHAnsi" w:eastAsiaTheme="minorEastAsia" w:hAnsiTheme="minorHAnsi" w:cstheme="minorBidi"/>
                <w:b w:val="0"/>
                <w:noProof/>
                <w:sz w:val="22"/>
              </w:rPr>
              <w:tab/>
            </w:r>
            <w:r w:rsidR="007756C1" w:rsidRPr="000F182A">
              <w:rPr>
                <w:rStyle w:val="Hyperlink"/>
                <w:noProof/>
              </w:rPr>
              <w:t>Assignment</w:t>
            </w:r>
            <w:r w:rsidR="007756C1">
              <w:rPr>
                <w:noProof/>
                <w:webHidden/>
              </w:rPr>
              <w:tab/>
            </w:r>
            <w:r w:rsidR="007756C1">
              <w:rPr>
                <w:noProof/>
                <w:webHidden/>
              </w:rPr>
              <w:fldChar w:fldCharType="begin"/>
            </w:r>
            <w:r w:rsidR="007756C1">
              <w:rPr>
                <w:noProof/>
                <w:webHidden/>
              </w:rPr>
              <w:instrText xml:space="preserve"> PAGEREF _Toc73533021 \h </w:instrText>
            </w:r>
            <w:r w:rsidR="007756C1">
              <w:rPr>
                <w:noProof/>
                <w:webHidden/>
              </w:rPr>
            </w:r>
            <w:r w:rsidR="007756C1">
              <w:rPr>
                <w:noProof/>
                <w:webHidden/>
              </w:rPr>
              <w:fldChar w:fldCharType="separate"/>
            </w:r>
            <w:r w:rsidR="007756C1">
              <w:rPr>
                <w:noProof/>
                <w:webHidden/>
              </w:rPr>
              <w:t>36</w:t>
            </w:r>
            <w:r w:rsidR="007756C1">
              <w:rPr>
                <w:noProof/>
                <w:webHidden/>
              </w:rPr>
              <w:fldChar w:fldCharType="end"/>
            </w:r>
          </w:hyperlink>
        </w:p>
        <w:p w14:paraId="00BA3666" w14:textId="5659BE32" w:rsidR="007756C1" w:rsidRDefault="00831D18">
          <w:pPr>
            <w:pStyle w:val="TOC2"/>
            <w:rPr>
              <w:rFonts w:asciiTheme="minorHAnsi" w:eastAsiaTheme="minorEastAsia" w:hAnsiTheme="minorHAnsi" w:cstheme="minorBidi"/>
              <w:b w:val="0"/>
              <w:noProof/>
              <w:sz w:val="22"/>
            </w:rPr>
          </w:pPr>
          <w:hyperlink w:anchor="_Toc73533022" w:history="1">
            <w:r w:rsidR="007756C1" w:rsidRPr="000F182A">
              <w:rPr>
                <w:rStyle w:val="Hyperlink"/>
                <w:noProof/>
              </w:rPr>
              <w:t>I.</w:t>
            </w:r>
            <w:r w:rsidR="007756C1">
              <w:rPr>
                <w:rFonts w:asciiTheme="minorHAnsi" w:eastAsiaTheme="minorEastAsia" w:hAnsiTheme="minorHAnsi" w:cstheme="minorBidi"/>
                <w:b w:val="0"/>
                <w:noProof/>
                <w:sz w:val="22"/>
              </w:rPr>
              <w:tab/>
            </w:r>
            <w:r w:rsidR="007756C1" w:rsidRPr="000F182A">
              <w:rPr>
                <w:rStyle w:val="Hyperlink"/>
                <w:noProof/>
              </w:rPr>
              <w:t>Severability</w:t>
            </w:r>
            <w:r w:rsidR="007756C1">
              <w:rPr>
                <w:noProof/>
                <w:webHidden/>
              </w:rPr>
              <w:tab/>
            </w:r>
            <w:r w:rsidR="007756C1">
              <w:rPr>
                <w:noProof/>
                <w:webHidden/>
              </w:rPr>
              <w:fldChar w:fldCharType="begin"/>
            </w:r>
            <w:r w:rsidR="007756C1">
              <w:rPr>
                <w:noProof/>
                <w:webHidden/>
              </w:rPr>
              <w:instrText xml:space="preserve"> PAGEREF _Toc73533022 \h </w:instrText>
            </w:r>
            <w:r w:rsidR="007756C1">
              <w:rPr>
                <w:noProof/>
                <w:webHidden/>
              </w:rPr>
            </w:r>
            <w:r w:rsidR="007756C1">
              <w:rPr>
                <w:noProof/>
                <w:webHidden/>
              </w:rPr>
              <w:fldChar w:fldCharType="separate"/>
            </w:r>
            <w:r w:rsidR="007756C1">
              <w:rPr>
                <w:noProof/>
                <w:webHidden/>
              </w:rPr>
              <w:t>36</w:t>
            </w:r>
            <w:r w:rsidR="007756C1">
              <w:rPr>
                <w:noProof/>
                <w:webHidden/>
              </w:rPr>
              <w:fldChar w:fldCharType="end"/>
            </w:r>
          </w:hyperlink>
        </w:p>
        <w:p w14:paraId="02C58CE6" w14:textId="54B06052" w:rsidR="007756C1" w:rsidRDefault="00831D18">
          <w:pPr>
            <w:pStyle w:val="TOC2"/>
            <w:rPr>
              <w:rFonts w:asciiTheme="minorHAnsi" w:eastAsiaTheme="minorEastAsia" w:hAnsiTheme="minorHAnsi" w:cstheme="minorBidi"/>
              <w:b w:val="0"/>
              <w:noProof/>
              <w:sz w:val="22"/>
            </w:rPr>
          </w:pPr>
          <w:hyperlink w:anchor="_Toc73533023" w:history="1">
            <w:r w:rsidR="007756C1" w:rsidRPr="000F182A">
              <w:rPr>
                <w:rStyle w:val="Hyperlink"/>
                <w:noProof/>
              </w:rPr>
              <w:t>J.</w:t>
            </w:r>
            <w:r w:rsidR="007756C1">
              <w:rPr>
                <w:rFonts w:asciiTheme="minorHAnsi" w:eastAsiaTheme="minorEastAsia" w:hAnsiTheme="minorHAnsi" w:cstheme="minorBidi"/>
                <w:b w:val="0"/>
                <w:noProof/>
                <w:sz w:val="22"/>
              </w:rPr>
              <w:tab/>
            </w:r>
            <w:r w:rsidR="007756C1" w:rsidRPr="000F182A">
              <w:rPr>
                <w:rStyle w:val="Hyperlink"/>
                <w:noProof/>
              </w:rPr>
              <w:t>Survival</w:t>
            </w:r>
            <w:r w:rsidR="007756C1">
              <w:rPr>
                <w:noProof/>
                <w:webHidden/>
              </w:rPr>
              <w:tab/>
            </w:r>
            <w:r w:rsidR="007756C1">
              <w:rPr>
                <w:noProof/>
                <w:webHidden/>
              </w:rPr>
              <w:fldChar w:fldCharType="begin"/>
            </w:r>
            <w:r w:rsidR="007756C1">
              <w:rPr>
                <w:noProof/>
                <w:webHidden/>
              </w:rPr>
              <w:instrText xml:space="preserve"> PAGEREF _Toc73533023 \h </w:instrText>
            </w:r>
            <w:r w:rsidR="007756C1">
              <w:rPr>
                <w:noProof/>
                <w:webHidden/>
              </w:rPr>
            </w:r>
            <w:r w:rsidR="007756C1">
              <w:rPr>
                <w:noProof/>
                <w:webHidden/>
              </w:rPr>
              <w:fldChar w:fldCharType="separate"/>
            </w:r>
            <w:r w:rsidR="007756C1">
              <w:rPr>
                <w:noProof/>
                <w:webHidden/>
              </w:rPr>
              <w:t>36</w:t>
            </w:r>
            <w:r w:rsidR="007756C1">
              <w:rPr>
                <w:noProof/>
                <w:webHidden/>
              </w:rPr>
              <w:fldChar w:fldCharType="end"/>
            </w:r>
          </w:hyperlink>
        </w:p>
        <w:p w14:paraId="6FBAFC9D" w14:textId="62BB6273" w:rsidR="007756C1" w:rsidRDefault="00831D18">
          <w:pPr>
            <w:pStyle w:val="TOC2"/>
            <w:rPr>
              <w:rFonts w:asciiTheme="minorHAnsi" w:eastAsiaTheme="minorEastAsia" w:hAnsiTheme="minorHAnsi" w:cstheme="minorBidi"/>
              <w:b w:val="0"/>
              <w:noProof/>
              <w:sz w:val="22"/>
            </w:rPr>
          </w:pPr>
          <w:hyperlink w:anchor="_Toc73533024" w:history="1">
            <w:r w:rsidR="007756C1" w:rsidRPr="000F182A">
              <w:rPr>
                <w:rStyle w:val="Hyperlink"/>
                <w:noProof/>
              </w:rPr>
              <w:t>K.</w:t>
            </w:r>
            <w:r w:rsidR="007756C1">
              <w:rPr>
                <w:rFonts w:asciiTheme="minorHAnsi" w:eastAsiaTheme="minorEastAsia" w:hAnsiTheme="minorHAnsi" w:cstheme="minorBidi"/>
                <w:b w:val="0"/>
                <w:noProof/>
                <w:sz w:val="22"/>
              </w:rPr>
              <w:tab/>
            </w:r>
            <w:r w:rsidR="007756C1" w:rsidRPr="000F182A">
              <w:rPr>
                <w:rStyle w:val="Hyperlink"/>
                <w:noProof/>
              </w:rPr>
              <w:t>Force Majeure</w:t>
            </w:r>
            <w:r w:rsidR="007756C1">
              <w:rPr>
                <w:noProof/>
                <w:webHidden/>
              </w:rPr>
              <w:tab/>
            </w:r>
            <w:r w:rsidR="007756C1">
              <w:rPr>
                <w:noProof/>
                <w:webHidden/>
              </w:rPr>
              <w:fldChar w:fldCharType="begin"/>
            </w:r>
            <w:r w:rsidR="007756C1">
              <w:rPr>
                <w:noProof/>
                <w:webHidden/>
              </w:rPr>
              <w:instrText xml:space="preserve"> PAGEREF _Toc73533024 \h </w:instrText>
            </w:r>
            <w:r w:rsidR="007756C1">
              <w:rPr>
                <w:noProof/>
                <w:webHidden/>
              </w:rPr>
            </w:r>
            <w:r w:rsidR="007756C1">
              <w:rPr>
                <w:noProof/>
                <w:webHidden/>
              </w:rPr>
              <w:fldChar w:fldCharType="separate"/>
            </w:r>
            <w:r w:rsidR="007756C1">
              <w:rPr>
                <w:noProof/>
                <w:webHidden/>
              </w:rPr>
              <w:t>36</w:t>
            </w:r>
            <w:r w:rsidR="007756C1">
              <w:rPr>
                <w:noProof/>
                <w:webHidden/>
              </w:rPr>
              <w:fldChar w:fldCharType="end"/>
            </w:r>
          </w:hyperlink>
        </w:p>
        <w:p w14:paraId="737A0D0D" w14:textId="420E2E41" w:rsidR="007756C1" w:rsidRDefault="00831D18">
          <w:pPr>
            <w:pStyle w:val="TOC2"/>
            <w:rPr>
              <w:rFonts w:asciiTheme="minorHAnsi" w:eastAsiaTheme="minorEastAsia" w:hAnsiTheme="minorHAnsi" w:cstheme="minorBidi"/>
              <w:b w:val="0"/>
              <w:noProof/>
              <w:sz w:val="22"/>
            </w:rPr>
          </w:pPr>
          <w:hyperlink w:anchor="_Toc73533025" w:history="1">
            <w:r w:rsidR="007756C1" w:rsidRPr="000F182A">
              <w:rPr>
                <w:rStyle w:val="Hyperlink"/>
                <w:noProof/>
              </w:rPr>
              <w:t>L.</w:t>
            </w:r>
            <w:r w:rsidR="007756C1">
              <w:rPr>
                <w:rFonts w:asciiTheme="minorHAnsi" w:eastAsiaTheme="minorEastAsia" w:hAnsiTheme="minorHAnsi" w:cstheme="minorBidi"/>
                <w:b w:val="0"/>
                <w:noProof/>
                <w:sz w:val="22"/>
              </w:rPr>
              <w:tab/>
            </w:r>
            <w:r w:rsidR="007756C1" w:rsidRPr="000F182A">
              <w:rPr>
                <w:rStyle w:val="Hyperlink"/>
                <w:noProof/>
              </w:rPr>
              <w:t>No Waiver</w:t>
            </w:r>
            <w:r w:rsidR="007756C1">
              <w:rPr>
                <w:noProof/>
                <w:webHidden/>
              </w:rPr>
              <w:tab/>
            </w:r>
            <w:r w:rsidR="007756C1">
              <w:rPr>
                <w:noProof/>
                <w:webHidden/>
              </w:rPr>
              <w:fldChar w:fldCharType="begin"/>
            </w:r>
            <w:r w:rsidR="007756C1">
              <w:rPr>
                <w:noProof/>
                <w:webHidden/>
              </w:rPr>
              <w:instrText xml:space="preserve"> PAGEREF _Toc73533025 \h </w:instrText>
            </w:r>
            <w:r w:rsidR="007756C1">
              <w:rPr>
                <w:noProof/>
                <w:webHidden/>
              </w:rPr>
            </w:r>
            <w:r w:rsidR="007756C1">
              <w:rPr>
                <w:noProof/>
                <w:webHidden/>
              </w:rPr>
              <w:fldChar w:fldCharType="separate"/>
            </w:r>
            <w:r w:rsidR="007756C1">
              <w:rPr>
                <w:noProof/>
                <w:webHidden/>
              </w:rPr>
              <w:t>36</w:t>
            </w:r>
            <w:r w:rsidR="007756C1">
              <w:rPr>
                <w:noProof/>
                <w:webHidden/>
              </w:rPr>
              <w:fldChar w:fldCharType="end"/>
            </w:r>
          </w:hyperlink>
        </w:p>
        <w:p w14:paraId="2C53A08A" w14:textId="6C9A3B68" w:rsidR="007756C1" w:rsidRDefault="00831D18">
          <w:pPr>
            <w:pStyle w:val="TOC2"/>
            <w:rPr>
              <w:rFonts w:asciiTheme="minorHAnsi" w:eastAsiaTheme="minorEastAsia" w:hAnsiTheme="minorHAnsi" w:cstheme="minorBidi"/>
              <w:b w:val="0"/>
              <w:noProof/>
              <w:sz w:val="22"/>
            </w:rPr>
          </w:pPr>
          <w:hyperlink w:anchor="_Toc73533026" w:history="1">
            <w:r w:rsidR="007756C1" w:rsidRPr="000F182A">
              <w:rPr>
                <w:rStyle w:val="Hyperlink"/>
                <w:noProof/>
              </w:rPr>
              <w:t>M.</w:t>
            </w:r>
            <w:r w:rsidR="007756C1">
              <w:rPr>
                <w:rFonts w:asciiTheme="minorHAnsi" w:eastAsiaTheme="minorEastAsia" w:hAnsiTheme="minorHAnsi" w:cstheme="minorBidi"/>
                <w:b w:val="0"/>
                <w:noProof/>
                <w:sz w:val="22"/>
              </w:rPr>
              <w:tab/>
            </w:r>
            <w:r w:rsidR="007756C1" w:rsidRPr="000F182A">
              <w:rPr>
                <w:rStyle w:val="Hyperlink"/>
                <w:noProof/>
              </w:rPr>
              <w:t>Remedies</w:t>
            </w:r>
            <w:r w:rsidR="007756C1">
              <w:rPr>
                <w:noProof/>
                <w:webHidden/>
              </w:rPr>
              <w:tab/>
            </w:r>
            <w:r w:rsidR="007756C1">
              <w:rPr>
                <w:noProof/>
                <w:webHidden/>
              </w:rPr>
              <w:fldChar w:fldCharType="begin"/>
            </w:r>
            <w:r w:rsidR="007756C1">
              <w:rPr>
                <w:noProof/>
                <w:webHidden/>
              </w:rPr>
              <w:instrText xml:space="preserve"> PAGEREF _Toc73533026 \h </w:instrText>
            </w:r>
            <w:r w:rsidR="007756C1">
              <w:rPr>
                <w:noProof/>
                <w:webHidden/>
              </w:rPr>
            </w:r>
            <w:r w:rsidR="007756C1">
              <w:rPr>
                <w:noProof/>
                <w:webHidden/>
              </w:rPr>
              <w:fldChar w:fldCharType="separate"/>
            </w:r>
            <w:r w:rsidR="007756C1">
              <w:rPr>
                <w:noProof/>
                <w:webHidden/>
              </w:rPr>
              <w:t>36</w:t>
            </w:r>
            <w:r w:rsidR="007756C1">
              <w:rPr>
                <w:noProof/>
                <w:webHidden/>
              </w:rPr>
              <w:fldChar w:fldCharType="end"/>
            </w:r>
          </w:hyperlink>
        </w:p>
        <w:p w14:paraId="1F428881" w14:textId="34D48506" w:rsidR="007756C1" w:rsidRDefault="00831D18">
          <w:pPr>
            <w:pStyle w:val="TOC2"/>
            <w:rPr>
              <w:rFonts w:asciiTheme="minorHAnsi" w:eastAsiaTheme="minorEastAsia" w:hAnsiTheme="minorHAnsi" w:cstheme="minorBidi"/>
              <w:b w:val="0"/>
              <w:noProof/>
              <w:sz w:val="22"/>
            </w:rPr>
          </w:pPr>
          <w:hyperlink w:anchor="_Toc73533027" w:history="1">
            <w:r w:rsidR="007756C1" w:rsidRPr="000F182A">
              <w:rPr>
                <w:rStyle w:val="Hyperlink"/>
                <w:noProof/>
              </w:rPr>
              <w:t>N.</w:t>
            </w:r>
            <w:r w:rsidR="007756C1">
              <w:rPr>
                <w:rFonts w:asciiTheme="minorHAnsi" w:eastAsiaTheme="minorEastAsia" w:hAnsiTheme="minorHAnsi" w:cstheme="minorBidi"/>
                <w:b w:val="0"/>
                <w:noProof/>
                <w:sz w:val="22"/>
              </w:rPr>
              <w:tab/>
            </w:r>
            <w:r w:rsidR="007756C1" w:rsidRPr="000F182A">
              <w:rPr>
                <w:rStyle w:val="Hyperlink"/>
                <w:noProof/>
              </w:rPr>
              <w:t>Right to Audit</w:t>
            </w:r>
            <w:r w:rsidR="007756C1">
              <w:rPr>
                <w:noProof/>
                <w:webHidden/>
              </w:rPr>
              <w:tab/>
            </w:r>
            <w:r w:rsidR="007756C1">
              <w:rPr>
                <w:noProof/>
                <w:webHidden/>
              </w:rPr>
              <w:fldChar w:fldCharType="begin"/>
            </w:r>
            <w:r w:rsidR="007756C1">
              <w:rPr>
                <w:noProof/>
                <w:webHidden/>
              </w:rPr>
              <w:instrText xml:space="preserve"> PAGEREF _Toc73533027 \h </w:instrText>
            </w:r>
            <w:r w:rsidR="007756C1">
              <w:rPr>
                <w:noProof/>
                <w:webHidden/>
              </w:rPr>
            </w:r>
            <w:r w:rsidR="007756C1">
              <w:rPr>
                <w:noProof/>
                <w:webHidden/>
              </w:rPr>
              <w:fldChar w:fldCharType="separate"/>
            </w:r>
            <w:r w:rsidR="007756C1">
              <w:rPr>
                <w:noProof/>
                <w:webHidden/>
              </w:rPr>
              <w:t>37</w:t>
            </w:r>
            <w:r w:rsidR="007756C1">
              <w:rPr>
                <w:noProof/>
                <w:webHidden/>
              </w:rPr>
              <w:fldChar w:fldCharType="end"/>
            </w:r>
          </w:hyperlink>
        </w:p>
        <w:p w14:paraId="567B8372" w14:textId="0678B0C0" w:rsidR="007756C1" w:rsidRDefault="00831D18">
          <w:pPr>
            <w:pStyle w:val="TOC2"/>
            <w:rPr>
              <w:rFonts w:asciiTheme="minorHAnsi" w:eastAsiaTheme="minorEastAsia" w:hAnsiTheme="minorHAnsi" w:cstheme="minorBidi"/>
              <w:b w:val="0"/>
              <w:noProof/>
              <w:sz w:val="22"/>
            </w:rPr>
          </w:pPr>
          <w:hyperlink w:anchor="_Toc73533028" w:history="1">
            <w:r w:rsidR="007756C1" w:rsidRPr="000F182A">
              <w:rPr>
                <w:rStyle w:val="Hyperlink"/>
                <w:noProof/>
              </w:rPr>
              <w:t>O.</w:t>
            </w:r>
            <w:r w:rsidR="007756C1">
              <w:rPr>
                <w:rFonts w:asciiTheme="minorHAnsi" w:eastAsiaTheme="minorEastAsia" w:hAnsiTheme="minorHAnsi" w:cstheme="minorBidi"/>
                <w:b w:val="0"/>
                <w:noProof/>
                <w:sz w:val="22"/>
              </w:rPr>
              <w:tab/>
            </w:r>
            <w:r w:rsidR="007756C1" w:rsidRPr="000F182A">
              <w:rPr>
                <w:rStyle w:val="Hyperlink"/>
                <w:noProof/>
              </w:rPr>
              <w:t>Taxes</w:t>
            </w:r>
            <w:r w:rsidR="007756C1">
              <w:rPr>
                <w:noProof/>
                <w:webHidden/>
              </w:rPr>
              <w:tab/>
            </w:r>
            <w:r w:rsidR="007756C1">
              <w:rPr>
                <w:noProof/>
                <w:webHidden/>
              </w:rPr>
              <w:fldChar w:fldCharType="begin"/>
            </w:r>
            <w:r w:rsidR="007756C1">
              <w:rPr>
                <w:noProof/>
                <w:webHidden/>
              </w:rPr>
              <w:instrText xml:space="preserve"> PAGEREF _Toc73533028 \h </w:instrText>
            </w:r>
            <w:r w:rsidR="007756C1">
              <w:rPr>
                <w:noProof/>
                <w:webHidden/>
              </w:rPr>
            </w:r>
            <w:r w:rsidR="007756C1">
              <w:rPr>
                <w:noProof/>
                <w:webHidden/>
              </w:rPr>
              <w:fldChar w:fldCharType="separate"/>
            </w:r>
            <w:r w:rsidR="007756C1">
              <w:rPr>
                <w:noProof/>
                <w:webHidden/>
              </w:rPr>
              <w:t>37</w:t>
            </w:r>
            <w:r w:rsidR="007756C1">
              <w:rPr>
                <w:noProof/>
                <w:webHidden/>
              </w:rPr>
              <w:fldChar w:fldCharType="end"/>
            </w:r>
          </w:hyperlink>
        </w:p>
        <w:p w14:paraId="5B6E8A4C" w14:textId="290B7999" w:rsidR="007756C1" w:rsidRDefault="00831D18">
          <w:pPr>
            <w:pStyle w:val="TOC2"/>
            <w:rPr>
              <w:rFonts w:asciiTheme="minorHAnsi" w:eastAsiaTheme="minorEastAsia" w:hAnsiTheme="minorHAnsi" w:cstheme="minorBidi"/>
              <w:b w:val="0"/>
              <w:noProof/>
              <w:sz w:val="22"/>
            </w:rPr>
          </w:pPr>
          <w:hyperlink w:anchor="_Toc73533029" w:history="1">
            <w:r w:rsidR="007756C1" w:rsidRPr="000F182A">
              <w:rPr>
                <w:rStyle w:val="Hyperlink"/>
                <w:noProof/>
              </w:rPr>
              <w:t>P.</w:t>
            </w:r>
            <w:r w:rsidR="007756C1">
              <w:rPr>
                <w:rFonts w:asciiTheme="minorHAnsi" w:eastAsiaTheme="minorEastAsia" w:hAnsiTheme="minorHAnsi" w:cstheme="minorBidi"/>
                <w:b w:val="0"/>
                <w:noProof/>
                <w:sz w:val="22"/>
              </w:rPr>
              <w:tab/>
            </w:r>
            <w:r w:rsidR="007756C1" w:rsidRPr="000F182A">
              <w:rPr>
                <w:rStyle w:val="Hyperlink"/>
                <w:noProof/>
              </w:rPr>
              <w:t>Currency</w:t>
            </w:r>
            <w:r w:rsidR="007756C1">
              <w:rPr>
                <w:noProof/>
                <w:webHidden/>
              </w:rPr>
              <w:tab/>
            </w:r>
            <w:r w:rsidR="007756C1">
              <w:rPr>
                <w:noProof/>
                <w:webHidden/>
              </w:rPr>
              <w:fldChar w:fldCharType="begin"/>
            </w:r>
            <w:r w:rsidR="007756C1">
              <w:rPr>
                <w:noProof/>
                <w:webHidden/>
              </w:rPr>
              <w:instrText xml:space="preserve"> PAGEREF _Toc73533029 \h </w:instrText>
            </w:r>
            <w:r w:rsidR="007756C1">
              <w:rPr>
                <w:noProof/>
                <w:webHidden/>
              </w:rPr>
            </w:r>
            <w:r w:rsidR="007756C1">
              <w:rPr>
                <w:noProof/>
                <w:webHidden/>
              </w:rPr>
              <w:fldChar w:fldCharType="separate"/>
            </w:r>
            <w:r w:rsidR="007756C1">
              <w:rPr>
                <w:noProof/>
                <w:webHidden/>
              </w:rPr>
              <w:t>37</w:t>
            </w:r>
            <w:r w:rsidR="007756C1">
              <w:rPr>
                <w:noProof/>
                <w:webHidden/>
              </w:rPr>
              <w:fldChar w:fldCharType="end"/>
            </w:r>
          </w:hyperlink>
        </w:p>
        <w:p w14:paraId="3ABC764D" w14:textId="47A6AB10" w:rsidR="007756C1" w:rsidRDefault="00831D18">
          <w:pPr>
            <w:pStyle w:val="TOC2"/>
            <w:rPr>
              <w:rFonts w:asciiTheme="minorHAnsi" w:eastAsiaTheme="minorEastAsia" w:hAnsiTheme="minorHAnsi" w:cstheme="minorBidi"/>
              <w:b w:val="0"/>
              <w:noProof/>
              <w:sz w:val="22"/>
            </w:rPr>
          </w:pPr>
          <w:hyperlink w:anchor="_Toc73533030" w:history="1">
            <w:r w:rsidR="007756C1" w:rsidRPr="000F182A">
              <w:rPr>
                <w:rStyle w:val="Hyperlink"/>
                <w:noProof/>
              </w:rPr>
              <w:t>Q.</w:t>
            </w:r>
            <w:r w:rsidR="007756C1">
              <w:rPr>
                <w:rFonts w:asciiTheme="minorHAnsi" w:eastAsiaTheme="minorEastAsia" w:hAnsiTheme="minorHAnsi" w:cstheme="minorBidi"/>
                <w:b w:val="0"/>
                <w:noProof/>
                <w:sz w:val="22"/>
              </w:rPr>
              <w:tab/>
            </w:r>
            <w:r w:rsidR="007756C1" w:rsidRPr="000F182A">
              <w:rPr>
                <w:rStyle w:val="Hyperlink"/>
                <w:noProof/>
              </w:rPr>
              <w:t>Non-Disparagement</w:t>
            </w:r>
            <w:r w:rsidR="007756C1">
              <w:rPr>
                <w:noProof/>
                <w:webHidden/>
              </w:rPr>
              <w:tab/>
            </w:r>
            <w:r w:rsidR="007756C1">
              <w:rPr>
                <w:noProof/>
                <w:webHidden/>
              </w:rPr>
              <w:fldChar w:fldCharType="begin"/>
            </w:r>
            <w:r w:rsidR="007756C1">
              <w:rPr>
                <w:noProof/>
                <w:webHidden/>
              </w:rPr>
              <w:instrText xml:space="preserve"> PAGEREF _Toc73533030 \h </w:instrText>
            </w:r>
            <w:r w:rsidR="007756C1">
              <w:rPr>
                <w:noProof/>
                <w:webHidden/>
              </w:rPr>
            </w:r>
            <w:r w:rsidR="007756C1">
              <w:rPr>
                <w:noProof/>
                <w:webHidden/>
              </w:rPr>
              <w:fldChar w:fldCharType="separate"/>
            </w:r>
            <w:r w:rsidR="007756C1">
              <w:rPr>
                <w:noProof/>
                <w:webHidden/>
              </w:rPr>
              <w:t>37</w:t>
            </w:r>
            <w:r w:rsidR="007756C1">
              <w:rPr>
                <w:noProof/>
                <w:webHidden/>
              </w:rPr>
              <w:fldChar w:fldCharType="end"/>
            </w:r>
          </w:hyperlink>
        </w:p>
        <w:p w14:paraId="6B134901" w14:textId="71B8E632" w:rsidR="007756C1" w:rsidRDefault="00831D18">
          <w:pPr>
            <w:pStyle w:val="TOC2"/>
            <w:rPr>
              <w:rFonts w:asciiTheme="minorHAnsi" w:eastAsiaTheme="minorEastAsia" w:hAnsiTheme="minorHAnsi" w:cstheme="minorBidi"/>
              <w:b w:val="0"/>
              <w:noProof/>
              <w:sz w:val="22"/>
            </w:rPr>
          </w:pPr>
          <w:hyperlink w:anchor="_Toc73533031" w:history="1">
            <w:r w:rsidR="007756C1" w:rsidRPr="000F182A">
              <w:rPr>
                <w:rStyle w:val="Hyperlink"/>
                <w:noProof/>
              </w:rPr>
              <w:t>R.</w:t>
            </w:r>
            <w:r w:rsidR="007756C1">
              <w:rPr>
                <w:rFonts w:asciiTheme="minorHAnsi" w:eastAsiaTheme="minorEastAsia" w:hAnsiTheme="minorHAnsi" w:cstheme="minorBidi"/>
                <w:b w:val="0"/>
                <w:noProof/>
                <w:sz w:val="22"/>
              </w:rPr>
              <w:tab/>
            </w:r>
            <w:r w:rsidR="007756C1" w:rsidRPr="000F182A">
              <w:rPr>
                <w:rStyle w:val="Hyperlink"/>
                <w:noProof/>
              </w:rPr>
              <w:t>Advertising and Use of Proprietary Marks</w:t>
            </w:r>
            <w:r w:rsidR="007756C1">
              <w:rPr>
                <w:noProof/>
                <w:webHidden/>
              </w:rPr>
              <w:tab/>
            </w:r>
            <w:r w:rsidR="007756C1">
              <w:rPr>
                <w:noProof/>
                <w:webHidden/>
              </w:rPr>
              <w:fldChar w:fldCharType="begin"/>
            </w:r>
            <w:r w:rsidR="007756C1">
              <w:rPr>
                <w:noProof/>
                <w:webHidden/>
              </w:rPr>
              <w:instrText xml:space="preserve"> PAGEREF _Toc73533031 \h </w:instrText>
            </w:r>
            <w:r w:rsidR="007756C1">
              <w:rPr>
                <w:noProof/>
                <w:webHidden/>
              </w:rPr>
            </w:r>
            <w:r w:rsidR="007756C1">
              <w:rPr>
                <w:noProof/>
                <w:webHidden/>
              </w:rPr>
              <w:fldChar w:fldCharType="separate"/>
            </w:r>
            <w:r w:rsidR="007756C1">
              <w:rPr>
                <w:noProof/>
                <w:webHidden/>
              </w:rPr>
              <w:t>37</w:t>
            </w:r>
            <w:r w:rsidR="007756C1">
              <w:rPr>
                <w:noProof/>
                <w:webHidden/>
              </w:rPr>
              <w:fldChar w:fldCharType="end"/>
            </w:r>
          </w:hyperlink>
        </w:p>
        <w:p w14:paraId="5DE48DD1" w14:textId="4657EE1C" w:rsidR="007756C1" w:rsidRDefault="00831D18">
          <w:pPr>
            <w:pStyle w:val="TOC2"/>
            <w:rPr>
              <w:rFonts w:asciiTheme="minorHAnsi" w:eastAsiaTheme="minorEastAsia" w:hAnsiTheme="minorHAnsi" w:cstheme="minorBidi"/>
              <w:b w:val="0"/>
              <w:noProof/>
              <w:sz w:val="22"/>
            </w:rPr>
          </w:pPr>
          <w:hyperlink w:anchor="_Toc73533032" w:history="1">
            <w:r w:rsidR="007756C1" w:rsidRPr="000F182A">
              <w:rPr>
                <w:rStyle w:val="Hyperlink"/>
                <w:noProof/>
              </w:rPr>
              <w:t>S.</w:t>
            </w:r>
            <w:r w:rsidR="007756C1">
              <w:rPr>
                <w:rFonts w:asciiTheme="minorHAnsi" w:eastAsiaTheme="minorEastAsia" w:hAnsiTheme="minorHAnsi" w:cstheme="minorBidi"/>
                <w:b w:val="0"/>
                <w:noProof/>
                <w:sz w:val="22"/>
              </w:rPr>
              <w:tab/>
            </w:r>
            <w:r w:rsidR="007756C1" w:rsidRPr="000F182A">
              <w:rPr>
                <w:rStyle w:val="Hyperlink"/>
                <w:noProof/>
              </w:rPr>
              <w:t>Notices</w:t>
            </w:r>
            <w:r w:rsidR="007756C1">
              <w:rPr>
                <w:noProof/>
                <w:webHidden/>
              </w:rPr>
              <w:tab/>
            </w:r>
            <w:r w:rsidR="007756C1">
              <w:rPr>
                <w:noProof/>
                <w:webHidden/>
              </w:rPr>
              <w:fldChar w:fldCharType="begin"/>
            </w:r>
            <w:r w:rsidR="007756C1">
              <w:rPr>
                <w:noProof/>
                <w:webHidden/>
              </w:rPr>
              <w:instrText xml:space="preserve"> PAGEREF _Toc73533032 \h </w:instrText>
            </w:r>
            <w:r w:rsidR="007756C1">
              <w:rPr>
                <w:noProof/>
                <w:webHidden/>
              </w:rPr>
            </w:r>
            <w:r w:rsidR="007756C1">
              <w:rPr>
                <w:noProof/>
                <w:webHidden/>
              </w:rPr>
              <w:fldChar w:fldCharType="separate"/>
            </w:r>
            <w:r w:rsidR="007756C1">
              <w:rPr>
                <w:noProof/>
                <w:webHidden/>
              </w:rPr>
              <w:t>37</w:t>
            </w:r>
            <w:r w:rsidR="007756C1">
              <w:rPr>
                <w:noProof/>
                <w:webHidden/>
              </w:rPr>
              <w:fldChar w:fldCharType="end"/>
            </w:r>
          </w:hyperlink>
        </w:p>
        <w:p w14:paraId="24217ED8" w14:textId="74A8A467" w:rsidR="007756C1" w:rsidRDefault="00831D18">
          <w:pPr>
            <w:pStyle w:val="TOC2"/>
            <w:rPr>
              <w:rFonts w:asciiTheme="minorHAnsi" w:eastAsiaTheme="minorEastAsia" w:hAnsiTheme="minorHAnsi" w:cstheme="minorBidi"/>
              <w:b w:val="0"/>
              <w:noProof/>
              <w:sz w:val="22"/>
            </w:rPr>
          </w:pPr>
          <w:hyperlink w:anchor="_Toc73533033" w:history="1">
            <w:r w:rsidR="007756C1" w:rsidRPr="000F182A">
              <w:rPr>
                <w:rStyle w:val="Hyperlink"/>
                <w:noProof/>
              </w:rPr>
              <w:t>T.</w:t>
            </w:r>
            <w:r w:rsidR="007756C1">
              <w:rPr>
                <w:rFonts w:asciiTheme="minorHAnsi" w:eastAsiaTheme="minorEastAsia" w:hAnsiTheme="minorHAnsi" w:cstheme="minorBidi"/>
                <w:b w:val="0"/>
                <w:noProof/>
                <w:sz w:val="22"/>
              </w:rPr>
              <w:tab/>
            </w:r>
            <w:r w:rsidR="007756C1" w:rsidRPr="000F182A">
              <w:rPr>
                <w:rStyle w:val="Hyperlink"/>
                <w:noProof/>
              </w:rPr>
              <w:t>Offers of Employment</w:t>
            </w:r>
            <w:r w:rsidR="007756C1">
              <w:rPr>
                <w:noProof/>
                <w:webHidden/>
              </w:rPr>
              <w:tab/>
            </w:r>
            <w:r w:rsidR="007756C1">
              <w:rPr>
                <w:noProof/>
                <w:webHidden/>
              </w:rPr>
              <w:fldChar w:fldCharType="begin"/>
            </w:r>
            <w:r w:rsidR="007756C1">
              <w:rPr>
                <w:noProof/>
                <w:webHidden/>
              </w:rPr>
              <w:instrText xml:space="preserve"> PAGEREF _Toc73533033 \h </w:instrText>
            </w:r>
            <w:r w:rsidR="007756C1">
              <w:rPr>
                <w:noProof/>
                <w:webHidden/>
              </w:rPr>
            </w:r>
            <w:r w:rsidR="007756C1">
              <w:rPr>
                <w:noProof/>
                <w:webHidden/>
              </w:rPr>
              <w:fldChar w:fldCharType="separate"/>
            </w:r>
            <w:r w:rsidR="007756C1">
              <w:rPr>
                <w:noProof/>
                <w:webHidden/>
              </w:rPr>
              <w:t>38</w:t>
            </w:r>
            <w:r w:rsidR="007756C1">
              <w:rPr>
                <w:noProof/>
                <w:webHidden/>
              </w:rPr>
              <w:fldChar w:fldCharType="end"/>
            </w:r>
          </w:hyperlink>
        </w:p>
        <w:p w14:paraId="340BD7DF" w14:textId="53561720" w:rsidR="007756C1" w:rsidRDefault="00831D18">
          <w:pPr>
            <w:pStyle w:val="TOC2"/>
            <w:rPr>
              <w:rFonts w:asciiTheme="minorHAnsi" w:eastAsiaTheme="minorEastAsia" w:hAnsiTheme="minorHAnsi" w:cstheme="minorBidi"/>
              <w:b w:val="0"/>
              <w:noProof/>
              <w:sz w:val="22"/>
            </w:rPr>
          </w:pPr>
          <w:hyperlink w:anchor="_Toc73533034" w:history="1">
            <w:r w:rsidR="007756C1" w:rsidRPr="000F182A">
              <w:rPr>
                <w:rStyle w:val="Hyperlink"/>
                <w:noProof/>
              </w:rPr>
              <w:t>U.</w:t>
            </w:r>
            <w:r w:rsidR="007756C1">
              <w:rPr>
                <w:rFonts w:asciiTheme="minorHAnsi" w:eastAsiaTheme="minorEastAsia" w:hAnsiTheme="minorHAnsi" w:cstheme="minorBidi"/>
                <w:b w:val="0"/>
                <w:noProof/>
                <w:sz w:val="22"/>
              </w:rPr>
              <w:tab/>
            </w:r>
            <w:r w:rsidR="007756C1" w:rsidRPr="000F182A">
              <w:rPr>
                <w:rStyle w:val="Hyperlink"/>
                <w:noProof/>
              </w:rPr>
              <w:t>Contract Administration</w:t>
            </w:r>
            <w:r w:rsidR="007756C1">
              <w:rPr>
                <w:noProof/>
                <w:webHidden/>
              </w:rPr>
              <w:tab/>
            </w:r>
            <w:r w:rsidR="007756C1">
              <w:rPr>
                <w:noProof/>
                <w:webHidden/>
              </w:rPr>
              <w:fldChar w:fldCharType="begin"/>
            </w:r>
            <w:r w:rsidR="007756C1">
              <w:rPr>
                <w:noProof/>
                <w:webHidden/>
              </w:rPr>
              <w:instrText xml:space="preserve"> PAGEREF _Toc73533034 \h </w:instrText>
            </w:r>
            <w:r w:rsidR="007756C1">
              <w:rPr>
                <w:noProof/>
                <w:webHidden/>
              </w:rPr>
            </w:r>
            <w:r w:rsidR="007756C1">
              <w:rPr>
                <w:noProof/>
                <w:webHidden/>
              </w:rPr>
              <w:fldChar w:fldCharType="separate"/>
            </w:r>
            <w:r w:rsidR="007756C1">
              <w:rPr>
                <w:noProof/>
                <w:webHidden/>
              </w:rPr>
              <w:t>38</w:t>
            </w:r>
            <w:r w:rsidR="007756C1">
              <w:rPr>
                <w:noProof/>
                <w:webHidden/>
              </w:rPr>
              <w:fldChar w:fldCharType="end"/>
            </w:r>
          </w:hyperlink>
        </w:p>
        <w:p w14:paraId="456550B7" w14:textId="05792AE8" w:rsidR="007756C1" w:rsidRDefault="00831D18">
          <w:pPr>
            <w:pStyle w:val="TOC2"/>
            <w:rPr>
              <w:rFonts w:asciiTheme="minorHAnsi" w:eastAsiaTheme="minorEastAsia" w:hAnsiTheme="minorHAnsi" w:cstheme="minorBidi"/>
              <w:b w:val="0"/>
              <w:noProof/>
              <w:sz w:val="22"/>
            </w:rPr>
          </w:pPr>
          <w:hyperlink w:anchor="_Toc73533035" w:history="1">
            <w:r w:rsidR="007756C1" w:rsidRPr="000F182A">
              <w:rPr>
                <w:rStyle w:val="Hyperlink"/>
                <w:noProof/>
              </w:rPr>
              <w:t>V.</w:t>
            </w:r>
            <w:r w:rsidR="007756C1">
              <w:rPr>
                <w:rFonts w:asciiTheme="minorHAnsi" w:eastAsiaTheme="minorEastAsia" w:hAnsiTheme="minorHAnsi" w:cstheme="minorBidi"/>
                <w:b w:val="0"/>
                <w:noProof/>
                <w:sz w:val="22"/>
              </w:rPr>
              <w:tab/>
            </w:r>
            <w:r w:rsidR="007756C1" w:rsidRPr="000F182A">
              <w:rPr>
                <w:rStyle w:val="Hyperlink"/>
                <w:noProof/>
              </w:rPr>
              <w:t>Captions</w:t>
            </w:r>
            <w:r w:rsidR="007756C1">
              <w:rPr>
                <w:noProof/>
                <w:webHidden/>
              </w:rPr>
              <w:tab/>
            </w:r>
            <w:r w:rsidR="007756C1">
              <w:rPr>
                <w:noProof/>
                <w:webHidden/>
              </w:rPr>
              <w:fldChar w:fldCharType="begin"/>
            </w:r>
            <w:r w:rsidR="007756C1">
              <w:rPr>
                <w:noProof/>
                <w:webHidden/>
              </w:rPr>
              <w:instrText xml:space="preserve"> PAGEREF _Toc73533035 \h </w:instrText>
            </w:r>
            <w:r w:rsidR="007756C1">
              <w:rPr>
                <w:noProof/>
                <w:webHidden/>
              </w:rPr>
            </w:r>
            <w:r w:rsidR="007756C1">
              <w:rPr>
                <w:noProof/>
                <w:webHidden/>
              </w:rPr>
              <w:fldChar w:fldCharType="separate"/>
            </w:r>
            <w:r w:rsidR="007756C1">
              <w:rPr>
                <w:noProof/>
                <w:webHidden/>
              </w:rPr>
              <w:t>38</w:t>
            </w:r>
            <w:r w:rsidR="007756C1">
              <w:rPr>
                <w:noProof/>
                <w:webHidden/>
              </w:rPr>
              <w:fldChar w:fldCharType="end"/>
            </w:r>
          </w:hyperlink>
        </w:p>
        <w:p w14:paraId="5AD659FD" w14:textId="461F926A" w:rsidR="007756C1" w:rsidRDefault="00831D18">
          <w:pPr>
            <w:pStyle w:val="TOC2"/>
            <w:rPr>
              <w:rFonts w:asciiTheme="minorHAnsi" w:eastAsiaTheme="minorEastAsia" w:hAnsiTheme="minorHAnsi" w:cstheme="minorBidi"/>
              <w:b w:val="0"/>
              <w:noProof/>
              <w:sz w:val="22"/>
            </w:rPr>
          </w:pPr>
          <w:hyperlink w:anchor="_Toc73533036" w:history="1">
            <w:r w:rsidR="007756C1" w:rsidRPr="000F182A">
              <w:rPr>
                <w:rStyle w:val="Hyperlink"/>
                <w:noProof/>
              </w:rPr>
              <w:t>W.</w:t>
            </w:r>
            <w:r w:rsidR="007756C1">
              <w:rPr>
                <w:rFonts w:asciiTheme="minorHAnsi" w:eastAsiaTheme="minorEastAsia" w:hAnsiTheme="minorHAnsi" w:cstheme="minorBidi"/>
                <w:b w:val="0"/>
                <w:noProof/>
                <w:sz w:val="22"/>
              </w:rPr>
              <w:tab/>
            </w:r>
            <w:r w:rsidR="007756C1" w:rsidRPr="000F182A">
              <w:rPr>
                <w:rStyle w:val="Hyperlink"/>
                <w:noProof/>
              </w:rPr>
              <w:t>Entire Contract</w:t>
            </w:r>
            <w:r w:rsidR="007756C1">
              <w:rPr>
                <w:noProof/>
                <w:webHidden/>
              </w:rPr>
              <w:tab/>
            </w:r>
            <w:r w:rsidR="007756C1">
              <w:rPr>
                <w:noProof/>
                <w:webHidden/>
              </w:rPr>
              <w:fldChar w:fldCharType="begin"/>
            </w:r>
            <w:r w:rsidR="007756C1">
              <w:rPr>
                <w:noProof/>
                <w:webHidden/>
              </w:rPr>
              <w:instrText xml:space="preserve"> PAGEREF _Toc73533036 \h </w:instrText>
            </w:r>
            <w:r w:rsidR="007756C1">
              <w:rPr>
                <w:noProof/>
                <w:webHidden/>
              </w:rPr>
            </w:r>
            <w:r w:rsidR="007756C1">
              <w:rPr>
                <w:noProof/>
                <w:webHidden/>
              </w:rPr>
              <w:fldChar w:fldCharType="separate"/>
            </w:r>
            <w:r w:rsidR="007756C1">
              <w:rPr>
                <w:noProof/>
                <w:webHidden/>
              </w:rPr>
              <w:t>38</w:t>
            </w:r>
            <w:r w:rsidR="007756C1">
              <w:rPr>
                <w:noProof/>
                <w:webHidden/>
              </w:rPr>
              <w:fldChar w:fldCharType="end"/>
            </w:r>
          </w:hyperlink>
        </w:p>
        <w:p w14:paraId="6C47331F" w14:textId="69D7ACB7" w:rsidR="007756C1" w:rsidRDefault="00831D18">
          <w:pPr>
            <w:pStyle w:val="TOC2"/>
            <w:rPr>
              <w:rFonts w:asciiTheme="minorHAnsi" w:eastAsiaTheme="minorEastAsia" w:hAnsiTheme="minorHAnsi" w:cstheme="minorBidi"/>
              <w:b w:val="0"/>
              <w:noProof/>
              <w:sz w:val="22"/>
            </w:rPr>
          </w:pPr>
          <w:hyperlink w:anchor="_Toc73533037" w:history="1">
            <w:r w:rsidR="007756C1" w:rsidRPr="000F182A">
              <w:rPr>
                <w:rStyle w:val="Hyperlink"/>
                <w:noProof/>
              </w:rPr>
              <w:t>X.</w:t>
            </w:r>
            <w:r w:rsidR="007756C1">
              <w:rPr>
                <w:rFonts w:asciiTheme="minorHAnsi" w:eastAsiaTheme="minorEastAsia" w:hAnsiTheme="minorHAnsi" w:cstheme="minorBidi"/>
                <w:b w:val="0"/>
                <w:noProof/>
                <w:sz w:val="22"/>
              </w:rPr>
              <w:tab/>
            </w:r>
            <w:r w:rsidR="007756C1" w:rsidRPr="000F182A">
              <w:rPr>
                <w:rStyle w:val="Hyperlink"/>
                <w:noProof/>
              </w:rPr>
              <w:t>Order of Precedence</w:t>
            </w:r>
            <w:r w:rsidR="007756C1">
              <w:rPr>
                <w:noProof/>
                <w:webHidden/>
              </w:rPr>
              <w:tab/>
            </w:r>
            <w:r w:rsidR="007756C1">
              <w:rPr>
                <w:noProof/>
                <w:webHidden/>
              </w:rPr>
              <w:fldChar w:fldCharType="begin"/>
            </w:r>
            <w:r w:rsidR="007756C1">
              <w:rPr>
                <w:noProof/>
                <w:webHidden/>
              </w:rPr>
              <w:instrText xml:space="preserve"> PAGEREF _Toc73533037 \h </w:instrText>
            </w:r>
            <w:r w:rsidR="007756C1">
              <w:rPr>
                <w:noProof/>
                <w:webHidden/>
              </w:rPr>
            </w:r>
            <w:r w:rsidR="007756C1">
              <w:rPr>
                <w:noProof/>
                <w:webHidden/>
              </w:rPr>
              <w:fldChar w:fldCharType="separate"/>
            </w:r>
            <w:r w:rsidR="007756C1">
              <w:rPr>
                <w:noProof/>
                <w:webHidden/>
              </w:rPr>
              <w:t>38</w:t>
            </w:r>
            <w:r w:rsidR="007756C1">
              <w:rPr>
                <w:noProof/>
                <w:webHidden/>
              </w:rPr>
              <w:fldChar w:fldCharType="end"/>
            </w:r>
          </w:hyperlink>
        </w:p>
        <w:p w14:paraId="028121E7" w14:textId="2CB684F4" w:rsidR="007756C1" w:rsidRDefault="00831D18">
          <w:pPr>
            <w:pStyle w:val="TOC2"/>
            <w:rPr>
              <w:rFonts w:asciiTheme="minorHAnsi" w:eastAsiaTheme="minorEastAsia" w:hAnsiTheme="minorHAnsi" w:cstheme="minorBidi"/>
              <w:b w:val="0"/>
              <w:noProof/>
              <w:sz w:val="22"/>
            </w:rPr>
          </w:pPr>
          <w:hyperlink w:anchor="_Toc73533038" w:history="1">
            <w:r w:rsidR="007756C1" w:rsidRPr="000F182A">
              <w:rPr>
                <w:rStyle w:val="Hyperlink"/>
                <w:noProof/>
              </w:rPr>
              <w:t>Y.</w:t>
            </w:r>
            <w:r w:rsidR="007756C1">
              <w:rPr>
                <w:rFonts w:asciiTheme="minorHAnsi" w:eastAsiaTheme="minorEastAsia" w:hAnsiTheme="minorHAnsi" w:cstheme="minorBidi"/>
                <w:b w:val="0"/>
                <w:noProof/>
                <w:sz w:val="22"/>
              </w:rPr>
              <w:tab/>
            </w:r>
            <w:r w:rsidR="007756C1" w:rsidRPr="000F182A">
              <w:rPr>
                <w:rStyle w:val="Hyperlink"/>
                <w:noProof/>
              </w:rPr>
              <w:t>Counterparts and Electronic Signatures</w:t>
            </w:r>
            <w:r w:rsidR="007756C1">
              <w:rPr>
                <w:noProof/>
                <w:webHidden/>
              </w:rPr>
              <w:tab/>
            </w:r>
            <w:r w:rsidR="007756C1">
              <w:rPr>
                <w:noProof/>
                <w:webHidden/>
              </w:rPr>
              <w:fldChar w:fldCharType="begin"/>
            </w:r>
            <w:r w:rsidR="007756C1">
              <w:rPr>
                <w:noProof/>
                <w:webHidden/>
              </w:rPr>
              <w:instrText xml:space="preserve"> PAGEREF _Toc73533038 \h </w:instrText>
            </w:r>
            <w:r w:rsidR="007756C1">
              <w:rPr>
                <w:noProof/>
                <w:webHidden/>
              </w:rPr>
            </w:r>
            <w:r w:rsidR="007756C1">
              <w:rPr>
                <w:noProof/>
                <w:webHidden/>
              </w:rPr>
              <w:fldChar w:fldCharType="separate"/>
            </w:r>
            <w:r w:rsidR="007756C1">
              <w:rPr>
                <w:noProof/>
                <w:webHidden/>
              </w:rPr>
              <w:t>38</w:t>
            </w:r>
            <w:r w:rsidR="007756C1">
              <w:rPr>
                <w:noProof/>
                <w:webHidden/>
              </w:rPr>
              <w:fldChar w:fldCharType="end"/>
            </w:r>
          </w:hyperlink>
        </w:p>
        <w:p w14:paraId="39356AA8" w14:textId="64942089" w:rsidR="009E747E" w:rsidRDefault="005760AD" w:rsidP="007756C1">
          <w:pPr>
            <w:pStyle w:val="TOC2"/>
            <w:rPr>
              <w:b w:val="0"/>
              <w:bCs/>
              <w:noProof/>
            </w:rPr>
          </w:pPr>
          <w:r>
            <w:fldChar w:fldCharType="end"/>
          </w:r>
        </w:p>
      </w:sdtContent>
    </w:sdt>
    <w:p w14:paraId="04096E6D" w14:textId="77777777" w:rsidR="007756C1" w:rsidRPr="007756C1" w:rsidRDefault="007756C1" w:rsidP="007756C1"/>
    <w:p w14:paraId="55A51CCE" w14:textId="77777777" w:rsidR="007756C1" w:rsidRDefault="007756C1">
      <w:pPr>
        <w:sectPr w:rsidR="007756C1" w:rsidSect="007756C1">
          <w:footerReference w:type="default" r:id="rId10"/>
          <w:pgSz w:w="12240" w:h="15840"/>
          <w:pgMar w:top="1440" w:right="1440" w:bottom="1440" w:left="1440" w:header="720" w:footer="576" w:gutter="0"/>
          <w:pgNumType w:fmt="lowerRoman" w:start="1"/>
          <w:cols w:space="720"/>
          <w:docGrid w:linePitch="360"/>
        </w:sectPr>
      </w:pPr>
    </w:p>
    <w:p w14:paraId="198FD90A" w14:textId="7BF075D6" w:rsidR="009E747E" w:rsidRDefault="00CA7695">
      <w:pPr>
        <w:pStyle w:val="Title"/>
      </w:pPr>
      <w:r>
        <w:lastRenderedPageBreak/>
        <w:t>IN</w:t>
      </w:r>
      <w:r w:rsidR="005760AD">
        <w:t xml:space="preserve">FORMATION TECHNOLOGY </w:t>
      </w:r>
      <w:r w:rsidR="007756C1">
        <w:t xml:space="preserve">NETWORK PRODUCTS AND </w:t>
      </w:r>
      <w:r w:rsidR="005760AD">
        <w:t>SERVICES Contract</w:t>
      </w:r>
    </w:p>
    <w:p w14:paraId="3E861226" w14:textId="77777777" w:rsidR="009E747E" w:rsidRDefault="009E747E">
      <w:pPr>
        <w:pStyle w:val="Title"/>
      </w:pPr>
    </w:p>
    <w:p w14:paraId="38731A84" w14:textId="0BD47B9E" w:rsidR="009E747E" w:rsidRDefault="005760AD">
      <w:pPr>
        <w:pStyle w:val="Intro"/>
      </w:pPr>
      <w:r>
        <w:t xml:space="preserve">THIS INFORMATION TECHNOLOGY </w:t>
      </w:r>
      <w:r w:rsidR="007756C1">
        <w:t xml:space="preserve">NETWORK PRODUCTS AND </w:t>
      </w:r>
      <w:r>
        <w:t>SERVICES CONTRACT (“</w:t>
      </w:r>
      <w:r>
        <w:rPr>
          <w:b/>
        </w:rPr>
        <w:t>Contract</w:t>
      </w:r>
      <w:r>
        <w:t>”) is entered into by and between the Virginia Information Technologies Agency (“</w:t>
      </w:r>
      <w:r>
        <w:rPr>
          <w:b/>
        </w:rPr>
        <w:t>VITA</w:t>
      </w:r>
      <w:r>
        <w:t xml:space="preserve">”), pursuant to § 2.2-2012 of the </w:t>
      </w:r>
      <w:r>
        <w:rPr>
          <w:i/>
        </w:rPr>
        <w:t>Code of Virginia</w:t>
      </w:r>
      <w:r>
        <w:t xml:space="preserve"> (“</w:t>
      </w:r>
      <w:r>
        <w:rPr>
          <w:b/>
        </w:rPr>
        <w:t>Code</w:t>
      </w:r>
      <w:r>
        <w:t>”) and on behalf of the Commonwealth of Virginia (“</w:t>
      </w:r>
      <w:r>
        <w:rPr>
          <w:b/>
        </w:rPr>
        <w:t>Commonwealth</w:t>
      </w:r>
      <w:r>
        <w:t xml:space="preserve">”), and </w:t>
      </w:r>
      <w:r w:rsidR="009E1B42">
        <w:t>Applied Technology Services</w:t>
      </w:r>
      <w:r>
        <w:t xml:space="preserve"> (“</w:t>
      </w:r>
      <w:r>
        <w:rPr>
          <w:b/>
        </w:rPr>
        <w:t>Supplier</w:t>
      </w:r>
      <w:r>
        <w:t xml:space="preserve">”), a </w:t>
      </w:r>
      <w:r w:rsidR="009E1B42">
        <w:t>company</w:t>
      </w:r>
      <w:r>
        <w:t xml:space="preserve"> headquartered at </w:t>
      </w:r>
      <w:r w:rsidR="009E1B42">
        <w:t>11615 Crossroads Circle, Suite J, Baltimore, Maryland 21220</w:t>
      </w:r>
      <w:r>
        <w:t xml:space="preserve">, to be effective as of </w:t>
      </w:r>
      <w:r w:rsidR="009E1B42">
        <w:t>12/xx/2021</w:t>
      </w:r>
      <w:r>
        <w:t xml:space="preserve"> (“</w:t>
      </w:r>
      <w:r>
        <w:rPr>
          <w:b/>
        </w:rPr>
        <w:t>Effective Date</w:t>
      </w:r>
      <w:r>
        <w:t xml:space="preserve">”). </w:t>
      </w:r>
    </w:p>
    <w:p w14:paraId="32CD0435" w14:textId="77777777" w:rsidR="009E747E" w:rsidRDefault="005760AD">
      <w:pPr>
        <w:pStyle w:val="Heading1"/>
        <w:numPr>
          <w:ilvl w:val="0"/>
          <w:numId w:val="8"/>
        </w:numPr>
      </w:pPr>
      <w:bookmarkStart w:id="0" w:name="_Toc73532824"/>
      <w:r>
        <w:t>PURPOSE AND SCOPE</w:t>
      </w:r>
      <w:bookmarkEnd w:id="0"/>
    </w:p>
    <w:p w14:paraId="42B4ED01" w14:textId="6045ABE7" w:rsidR="009E747E" w:rsidRDefault="005760AD">
      <w:r>
        <w:t>VITA, on behalf of the Commonwealth</w:t>
      </w:r>
      <w:r w:rsidR="00EB2883">
        <w:t xml:space="preserve"> and the Virginia Department of Education (“</w:t>
      </w:r>
      <w:r w:rsidR="00EB2883">
        <w:rPr>
          <w:b/>
        </w:rPr>
        <w:t>DOE</w:t>
      </w:r>
      <w:r w:rsidR="00EB2883">
        <w:t>”)</w:t>
      </w:r>
      <w:r>
        <w:t xml:space="preserve">, is </w:t>
      </w:r>
      <w:r w:rsidR="00EB2883">
        <w:t xml:space="preserve">engaging Supplier to </w:t>
      </w:r>
      <w:r>
        <w:t>provide network products and related services for the Commonwealth</w:t>
      </w:r>
      <w:r w:rsidR="00EB2883">
        <w:t xml:space="preserve"> as part of the Commonwealth’s K-12 Wi-Fi Upgrade Program, which utilizes funding from the FCC E-Rate program to provide hardware and services to classrooms throughout the Commonwealth.</w:t>
      </w:r>
      <w:r>
        <w:t xml:space="preserve"> </w:t>
      </w:r>
      <w:r w:rsidR="00EB2883">
        <w:t xml:space="preserve">Supplier shall provide these products and services to </w:t>
      </w:r>
      <w:r>
        <w:t xml:space="preserve">all public bodies as defined by §2.2-4301 and referenced by §2.2-4304 and §2.2-2012 of the Code, as well as private institutions of higher education that are listed at: </w:t>
      </w:r>
      <w:hyperlink r:id="rId11" w:history="1">
        <w:r w:rsidRPr="00CC385B">
          <w:rPr>
            <w:rStyle w:val="Hyperlink"/>
          </w:rPr>
          <w:t>http://www.cicv.org/Our-Colleges/Profiles.aspx</w:t>
        </w:r>
      </w:hyperlink>
      <w:r>
        <w:t xml:space="preserve">. The </w:t>
      </w:r>
      <w:r w:rsidR="00EB2883">
        <w:t xml:space="preserve">products and </w:t>
      </w:r>
      <w:r>
        <w:t xml:space="preserve">services provided may include </w:t>
      </w:r>
      <w:r w:rsidR="00EB2883">
        <w:t xml:space="preserve">any combination of </w:t>
      </w:r>
      <w:r>
        <w:t>hardware, installation, configuration, design, warranty, maintenance services, and repair. This Contract sets forth the terms and conditions under which Supplier shall provide these network products and services to Authorized Users ordering pursuant to this Contract.</w:t>
      </w:r>
    </w:p>
    <w:p w14:paraId="3CFA1C91" w14:textId="1DDE81B4" w:rsidR="00CA7695" w:rsidRDefault="00CA7695">
      <w:r w:rsidRPr="00E0381E">
        <w:t>T</w:t>
      </w:r>
      <w:r>
        <w:t>his Contract is a jointly and cooperatively procured contract under § 2.2 -4304 of the Code. Accordingly, Supplier agrees that other public bodies outside of the Commonwealth may purchase the products and services furnished pursuant to this Contract, provided those entities execute a participating addendum that incorporates the terms and conditions of the Contract.</w:t>
      </w:r>
    </w:p>
    <w:p w14:paraId="31F50C77" w14:textId="77777777" w:rsidR="009E747E" w:rsidRDefault="005760AD">
      <w:pPr>
        <w:pStyle w:val="Heading1"/>
      </w:pPr>
      <w:bookmarkStart w:id="1" w:name="_Toc73532825"/>
      <w:r>
        <w:t>DEFINITIONS</w:t>
      </w:r>
      <w:bookmarkEnd w:id="1"/>
    </w:p>
    <w:p w14:paraId="20EC078D" w14:textId="77777777" w:rsidR="009E747E" w:rsidRDefault="005760AD">
      <w:pPr>
        <w:pStyle w:val="BodyText"/>
      </w:pPr>
      <w:r>
        <w:t>Capitalized terms used in this Contract have the meaning as provided (</w:t>
      </w:r>
      <w:proofErr w:type="spellStart"/>
      <w:r>
        <w:t>i</w:t>
      </w:r>
      <w:proofErr w:type="spellEnd"/>
      <w:r>
        <w:t>) where each term is used in the Contract unless the term is (ii) set forth in this “Definitions” section below which lists the capitalized terms used in this Contract and provides a definition for the term.</w:t>
      </w:r>
    </w:p>
    <w:p w14:paraId="19EA694B" w14:textId="77777777" w:rsidR="009E747E" w:rsidRDefault="005760AD">
      <w:pPr>
        <w:pStyle w:val="Heading2"/>
      </w:pPr>
      <w:bookmarkStart w:id="2" w:name="_Toc73532826"/>
      <w:r>
        <w:t>Acceptance</w:t>
      </w:r>
      <w:bookmarkEnd w:id="2"/>
    </w:p>
    <w:p w14:paraId="50D61725" w14:textId="77777777" w:rsidR="009E747E" w:rsidRDefault="005760AD">
      <w:pPr>
        <w:pStyle w:val="Body2"/>
      </w:pPr>
      <w:r>
        <w:t>The written acknowledgement by the Authorized User of successful delivery and performance by the Supplier of its contractual commitments at the location(s) designated in the applicable order or Statement of Work (“</w:t>
      </w:r>
      <w:r>
        <w:rPr>
          <w:b/>
        </w:rPr>
        <w:t>SOW</w:t>
      </w:r>
      <w:r>
        <w:t>”), including completed and successful acceptance testing in conformance with the Requirements as determined by the Authorized User and set forth in the applicable order or SOW.</w:t>
      </w:r>
    </w:p>
    <w:p w14:paraId="4042C96C" w14:textId="77777777" w:rsidR="009E747E" w:rsidRDefault="005760AD">
      <w:pPr>
        <w:pStyle w:val="Heading2"/>
      </w:pPr>
      <w:bookmarkStart w:id="3" w:name="_Toc73532827"/>
      <w:r>
        <w:t>Authorized Users</w:t>
      </w:r>
      <w:bookmarkEnd w:id="3"/>
    </w:p>
    <w:p w14:paraId="7A03C71B" w14:textId="77777777" w:rsidR="00CA7695" w:rsidRDefault="005760AD">
      <w:pPr>
        <w:pStyle w:val="Body2"/>
      </w:pPr>
      <w:r>
        <w:t xml:space="preserve">All public bodies, including VITA, as defined by Code § 2.2-4301 and referenced by Code §§ 2.2-4304 and 2.2-2012, authorized to participate in the procurement of information technology under this Contract.  Authorized Users include private institutions of higher education that are listed at: </w:t>
      </w:r>
      <w:hyperlink r:id="rId12" w:history="1">
        <w:r w:rsidRPr="00CC385B">
          <w:rPr>
            <w:rStyle w:val="Hyperlink"/>
          </w:rPr>
          <w:t>http://www.cicv.org/Our-Colleges/Profiles.aspx</w:t>
        </w:r>
      </w:hyperlink>
      <w:r>
        <w:t>.</w:t>
      </w:r>
    </w:p>
    <w:p w14:paraId="5D360C0D" w14:textId="7FC811BC" w:rsidR="009E747E" w:rsidRDefault="00CA7695">
      <w:pPr>
        <w:pStyle w:val="Body2"/>
      </w:pPr>
      <w:r>
        <w:t>Pursuant to Code § 2.2-4304,</w:t>
      </w:r>
      <w:r w:rsidRPr="00FD2BAD">
        <w:t xml:space="preserve"> </w:t>
      </w:r>
      <w:r w:rsidR="001B6FDE">
        <w:t>“</w:t>
      </w:r>
      <w:r w:rsidRPr="00FD2BAD">
        <w:t>Authorized Users</w:t>
      </w:r>
      <w:r w:rsidR="001B6FDE">
        <w:t>”</w:t>
      </w:r>
      <w:r w:rsidRPr="00FD2BAD">
        <w:t xml:space="preserve"> also include</w:t>
      </w:r>
      <w:r>
        <w:t>s</w:t>
      </w:r>
      <w:r w:rsidRPr="00FD2BAD">
        <w:t xml:space="preserve"> </w:t>
      </w:r>
      <w:r>
        <w:t xml:space="preserve">those </w:t>
      </w:r>
      <w:r w:rsidRPr="00FD2BAD">
        <w:t xml:space="preserve">public </w:t>
      </w:r>
      <w:r>
        <w:t>bodies,</w:t>
      </w:r>
      <w:r w:rsidRPr="00CA7695">
        <w:t xml:space="preserve"> or public agencies or institutions or localities of the several states, of the United States or its territories, the District of Columbia, the U.S. General Services Administration, or the Metropolitan Washington Council of Governments</w:t>
      </w:r>
      <w:r>
        <w:t xml:space="preserve"> that</w:t>
      </w:r>
      <w:r w:rsidRPr="00FD2BAD">
        <w:t xml:space="preserve"> have executed a </w:t>
      </w:r>
      <w:r>
        <w:t>p</w:t>
      </w:r>
      <w:r w:rsidRPr="00FD2BAD">
        <w:t xml:space="preserve">articipating </w:t>
      </w:r>
      <w:r>
        <w:t>a</w:t>
      </w:r>
      <w:r w:rsidRPr="00FD2BAD">
        <w:t>ddendum with the Supplier to utilize this Contract.</w:t>
      </w:r>
    </w:p>
    <w:p w14:paraId="7D792410" w14:textId="77777777" w:rsidR="009E747E" w:rsidRDefault="005760AD">
      <w:pPr>
        <w:pStyle w:val="Heading2"/>
      </w:pPr>
      <w:bookmarkStart w:id="4" w:name="_Toc73532828"/>
      <w:r>
        <w:t>Claim</w:t>
      </w:r>
      <w:bookmarkEnd w:id="4"/>
      <w:r>
        <w:t xml:space="preserve"> </w:t>
      </w:r>
    </w:p>
    <w:p w14:paraId="2B6975BF" w14:textId="77777777" w:rsidR="009E747E" w:rsidRDefault="005760AD">
      <w:pPr>
        <w:pStyle w:val="Body2"/>
      </w:pPr>
      <w:r>
        <w:t>Any and all losses, damages, claims, demands, proceedings, suits and actions, including any related liabilities, obligations, losses, damages, assessments, fines, penalties (whether criminal or civil), judgments, settlements, expenses (including attorneys’ and accountants’ fees and disbursements), and costs. Collectively, “Claims”.</w:t>
      </w:r>
    </w:p>
    <w:p w14:paraId="07D6E4A6" w14:textId="77777777" w:rsidR="009E747E" w:rsidRDefault="005760AD">
      <w:pPr>
        <w:pStyle w:val="Heading2"/>
      </w:pPr>
      <w:bookmarkStart w:id="5" w:name="_Toc73532829"/>
      <w:r>
        <w:t>Code</w:t>
      </w:r>
      <w:bookmarkEnd w:id="5"/>
      <w:r>
        <w:t xml:space="preserve"> </w:t>
      </w:r>
    </w:p>
    <w:p w14:paraId="5A0E79FD" w14:textId="77777777" w:rsidR="009E747E" w:rsidRDefault="005760AD">
      <w:pPr>
        <w:pStyle w:val="Body2"/>
      </w:pPr>
      <w:r>
        <w:t>The Code of Virginia, as in effect and amended from time-to-time.</w:t>
      </w:r>
    </w:p>
    <w:p w14:paraId="786AB5E6" w14:textId="77777777" w:rsidR="009E747E" w:rsidRDefault="005760AD">
      <w:pPr>
        <w:pStyle w:val="Heading2"/>
      </w:pPr>
      <w:bookmarkStart w:id="6" w:name="_Toc73532830"/>
      <w:r>
        <w:t>Commercial Off-The-Shelf (“COTS”) Software</w:t>
      </w:r>
      <w:bookmarkEnd w:id="6"/>
      <w:r>
        <w:t xml:space="preserve"> </w:t>
      </w:r>
    </w:p>
    <w:p w14:paraId="30D13456" w14:textId="77777777" w:rsidR="009E747E" w:rsidRDefault="005760AD">
      <w:pPr>
        <w:pStyle w:val="Body2"/>
      </w:pPr>
      <w:r>
        <w:t>Software that is general in nature, not broad enterprise applications, which can be purchased and used immediately “as is,” without modification, in the same form in which it was sold in the commercial marketplace. Standard options are not considered modifications.</w:t>
      </w:r>
    </w:p>
    <w:p w14:paraId="64D1A3C7" w14:textId="77777777" w:rsidR="009E747E" w:rsidRDefault="005760AD">
      <w:pPr>
        <w:pStyle w:val="Heading2"/>
      </w:pPr>
      <w:bookmarkStart w:id="7" w:name="_Toc73532831"/>
      <w:r>
        <w:lastRenderedPageBreak/>
        <w:t>Commonwealth</w:t>
      </w:r>
      <w:bookmarkEnd w:id="7"/>
    </w:p>
    <w:p w14:paraId="5984EFA5" w14:textId="77777777" w:rsidR="009E747E" w:rsidRDefault="005760AD">
      <w:pPr>
        <w:pStyle w:val="Body2"/>
      </w:pPr>
      <w:r>
        <w:t>The Commonwealth of Virginia.</w:t>
      </w:r>
    </w:p>
    <w:p w14:paraId="5BEA6B6D" w14:textId="77777777" w:rsidR="009E747E" w:rsidRDefault="005760AD">
      <w:pPr>
        <w:pStyle w:val="Heading2"/>
      </w:pPr>
      <w:bookmarkStart w:id="8" w:name="_Toc73532832"/>
      <w:r>
        <w:t>Commonwealth Indemnified Parties</w:t>
      </w:r>
      <w:bookmarkEnd w:id="8"/>
    </w:p>
    <w:p w14:paraId="4B28104F" w14:textId="77777777" w:rsidR="009E747E" w:rsidRDefault="005760AD">
      <w:pPr>
        <w:pStyle w:val="Body2"/>
      </w:pPr>
      <w:r>
        <w:t>The Commonwealth, public bodies of the Commonwealth, VITA, and Authorized Users, together with their respective officers, directors, agents, and employees.</w:t>
      </w:r>
    </w:p>
    <w:p w14:paraId="5B068D20" w14:textId="77777777" w:rsidR="009E747E" w:rsidRDefault="005760AD">
      <w:pPr>
        <w:pStyle w:val="Heading2"/>
      </w:pPr>
      <w:bookmarkStart w:id="9" w:name="_Toc73532833"/>
      <w:r>
        <w:t>Component</w:t>
      </w:r>
      <w:bookmarkEnd w:id="9"/>
    </w:p>
    <w:p w14:paraId="2560EA14" w14:textId="77777777" w:rsidR="009E747E" w:rsidRDefault="005760AD">
      <w:pPr>
        <w:pStyle w:val="Body2"/>
      </w:pPr>
      <w:r>
        <w:t>Any part or service of the Solution, Software, or Deliverable delivered by Supplier under this Contract, including under all orders or SOWs.</w:t>
      </w:r>
    </w:p>
    <w:p w14:paraId="1200D8DC" w14:textId="77777777" w:rsidR="009E747E" w:rsidRDefault="005760AD">
      <w:pPr>
        <w:pStyle w:val="Heading2"/>
      </w:pPr>
      <w:bookmarkStart w:id="10" w:name="_Toc73532834"/>
      <w:r>
        <w:t>Computer Virus</w:t>
      </w:r>
      <w:bookmarkEnd w:id="10"/>
    </w:p>
    <w:p w14:paraId="458C305C" w14:textId="77777777" w:rsidR="009E747E" w:rsidRDefault="005760AD">
      <w:pPr>
        <w:pStyle w:val="Body2"/>
      </w:pPr>
      <w:r>
        <w:t>Any malicious code, program, or other internal component (e.g., computer virus, computer worm, computer time bomb, or similar component), which could damage, destroy, alter or disrupt any computer program, firmware, or hardware or which could, in any manner, reveal, damage, destroy, alter or disrupt any data or other information accessed through or processed by such software in any manner.</w:t>
      </w:r>
    </w:p>
    <w:p w14:paraId="2E281B5B" w14:textId="77777777" w:rsidR="009E747E" w:rsidRDefault="005760AD">
      <w:pPr>
        <w:pStyle w:val="Heading2"/>
      </w:pPr>
      <w:bookmarkStart w:id="11" w:name="_Toc73532835"/>
      <w:r>
        <w:t>Concurrent Users</w:t>
      </w:r>
      <w:bookmarkEnd w:id="11"/>
    </w:p>
    <w:p w14:paraId="53AE350B" w14:textId="77777777" w:rsidR="009E747E" w:rsidRDefault="005760AD">
      <w:pPr>
        <w:pStyle w:val="Body2"/>
      </w:pPr>
      <w:r>
        <w:t>The maximum number of concurrent active users utilizing the Software at a given point in time.</w:t>
      </w:r>
    </w:p>
    <w:p w14:paraId="5D35CFAB" w14:textId="77777777" w:rsidR="009E747E" w:rsidRDefault="005760AD">
      <w:pPr>
        <w:pStyle w:val="Heading2"/>
      </w:pPr>
      <w:bookmarkStart w:id="12" w:name="_Toc73532836"/>
      <w:r>
        <w:t>Confidential Information</w:t>
      </w:r>
      <w:bookmarkEnd w:id="12"/>
    </w:p>
    <w:p w14:paraId="746CC9CE" w14:textId="77777777" w:rsidR="009E747E" w:rsidRDefault="005760AD">
      <w:pPr>
        <w:pStyle w:val="Body2"/>
      </w:pPr>
      <w:r>
        <w:t>Non-public proprietary or trade secret information of VITA, Supplier, or an Authorized User, whether the information is in written, graphic, machine readable or other tangible form, and which at the time of disclosure to any other Party is either (</w:t>
      </w:r>
      <w:proofErr w:type="spellStart"/>
      <w:r>
        <w:t>i</w:t>
      </w:r>
      <w:proofErr w:type="spellEnd"/>
      <w:r>
        <w:t>) marked as being “Confidential” or “Proprietary”;  (ii) Personally Identifiable Information, including information about VITA’s employees, contractors, and customers, or Sensitive Data, including PHI; or (iii) information that is protected by statute or other applicable law. In the case of VITA, “Confidential Information” also includes any (a) information to which the Supplier has access in VITA facilities or VITA’s systems, (b) Work Product and information pertaining to the Work Product, (c) VITA data, VITA software, and systems access codes, and (d) information concerning VITA’s and any other Authorized User’s operations, plans, employees, contractors or third party suppliers</w:t>
      </w:r>
    </w:p>
    <w:p w14:paraId="0C86D941" w14:textId="77777777" w:rsidR="009E747E" w:rsidRDefault="005760AD">
      <w:pPr>
        <w:pStyle w:val="Body2"/>
      </w:pPr>
      <w:r>
        <w:t>The term “Confidential Information” does not include information that is:</w:t>
      </w:r>
    </w:p>
    <w:p w14:paraId="2C493801" w14:textId="77777777" w:rsidR="009E747E" w:rsidRDefault="005760AD">
      <w:pPr>
        <w:pStyle w:val="Body2"/>
      </w:pPr>
      <w:proofErr w:type="spellStart"/>
      <w:proofErr w:type="gramStart"/>
      <w:r>
        <w:t>i</w:t>
      </w:r>
      <w:proofErr w:type="spellEnd"/>
      <w:r>
        <w:t>.  in</w:t>
      </w:r>
      <w:proofErr w:type="gramEnd"/>
      <w:r>
        <w:t xml:space="preserve"> the public domain through no fault of the receiving Party or of any other person or entity that is similarly contractually or otherwise obligated;</w:t>
      </w:r>
    </w:p>
    <w:p w14:paraId="0FF64A58" w14:textId="77777777" w:rsidR="009E747E" w:rsidRDefault="005760AD">
      <w:pPr>
        <w:pStyle w:val="Body2"/>
      </w:pPr>
      <w:r>
        <w:t>ii</w:t>
      </w:r>
      <w:proofErr w:type="gramStart"/>
      <w:r>
        <w:t>.  obtained</w:t>
      </w:r>
      <w:proofErr w:type="gramEnd"/>
      <w:r>
        <w:t xml:space="preserve"> independently from a third-party without an obligation of confidentiality to the disclosing Party and without breach of this Contract;</w:t>
      </w:r>
    </w:p>
    <w:p w14:paraId="768ECC7C" w14:textId="77777777" w:rsidR="009E747E" w:rsidRDefault="005760AD">
      <w:pPr>
        <w:pStyle w:val="Body2"/>
      </w:pPr>
      <w:r>
        <w:t>iii</w:t>
      </w:r>
      <w:proofErr w:type="gramStart"/>
      <w:r>
        <w:t>.  developed</w:t>
      </w:r>
      <w:proofErr w:type="gramEnd"/>
      <w:r>
        <w:t xml:space="preserve"> independently by the receiving Party without reference to the Confidential Information of the other Party; or</w:t>
      </w:r>
    </w:p>
    <w:p w14:paraId="5F47ABED" w14:textId="77777777" w:rsidR="009E747E" w:rsidRDefault="005760AD">
      <w:pPr>
        <w:pStyle w:val="Body2"/>
      </w:pPr>
      <w:r>
        <w:t>iv</w:t>
      </w:r>
      <w:proofErr w:type="gramStart"/>
      <w:r>
        <w:t>.  required</w:t>
      </w:r>
      <w:proofErr w:type="gramEnd"/>
      <w:r>
        <w:t xml:space="preserve"> to be disclosed under The Virginia Freedom of Information Act (§§2.2-3700 et seq. of the Code of Virginia) or similar laws or pursuant to a court order. </w:t>
      </w:r>
    </w:p>
    <w:p w14:paraId="5B9B9F1A" w14:textId="77777777" w:rsidR="009E747E" w:rsidRDefault="005760AD">
      <w:pPr>
        <w:pStyle w:val="Heading2"/>
      </w:pPr>
      <w:bookmarkStart w:id="13" w:name="_Toc73532837"/>
      <w:r>
        <w:t>Consumables</w:t>
      </w:r>
      <w:bookmarkEnd w:id="13"/>
    </w:p>
    <w:p w14:paraId="7C3399E2" w14:textId="77777777" w:rsidR="009E747E" w:rsidRDefault="005760AD">
      <w:pPr>
        <w:pStyle w:val="Body2"/>
        <w:rPr>
          <w:rFonts w:eastAsia="Times New Roman" w:cs="Times New Roman"/>
          <w:color w:val="000000"/>
          <w:szCs w:val="20"/>
        </w:rPr>
      </w:pPr>
      <w:r>
        <w:rPr>
          <w:rFonts w:eastAsia="Times New Roman" w:cs="Times New Roman"/>
          <w:color w:val="000000"/>
          <w:szCs w:val="20"/>
        </w:rPr>
        <w:t>Toner, drums, fuser agent, developer, ink cartridges, maintenance kits, feeder rollers, transfer kits, waste toner boxes and cleaning kits, and other products which may be needed for the operation of the devices provided by the Supplier on behalf of the Authorized User in order to fulfill the services.</w:t>
      </w:r>
    </w:p>
    <w:p w14:paraId="62A37374" w14:textId="77777777" w:rsidR="009E747E" w:rsidRDefault="005760AD">
      <w:pPr>
        <w:pStyle w:val="Heading2"/>
      </w:pPr>
      <w:bookmarkStart w:id="14" w:name="_Toc73532838"/>
      <w:r>
        <w:t>Contract</w:t>
      </w:r>
      <w:bookmarkEnd w:id="14"/>
      <w:r>
        <w:t xml:space="preserve"> </w:t>
      </w:r>
    </w:p>
    <w:p w14:paraId="339108D3" w14:textId="77777777" w:rsidR="009E747E" w:rsidRDefault="005760AD">
      <w:pPr>
        <w:pStyle w:val="Body2"/>
      </w:pPr>
      <w:r>
        <w:rPr>
          <w:shd w:val="clear" w:color="auto" w:fill="FFFFFF"/>
        </w:rPr>
        <w:t>This agreement, including all exhibits, schedules, and attachments, including any modifications or amendments thereto, entered into by VITA and Supplier.</w:t>
      </w:r>
    </w:p>
    <w:p w14:paraId="5E0C5EC4" w14:textId="77777777" w:rsidR="009E747E" w:rsidRDefault="005760AD">
      <w:pPr>
        <w:pStyle w:val="Heading2"/>
      </w:pPr>
      <w:bookmarkStart w:id="15" w:name="_Toc73532839"/>
      <w:r>
        <w:t>Contractor</w:t>
      </w:r>
      <w:bookmarkEnd w:id="15"/>
    </w:p>
    <w:p w14:paraId="1B9C766C" w14:textId="77777777" w:rsidR="009E747E" w:rsidRDefault="005760AD">
      <w:pPr>
        <w:pStyle w:val="Body2"/>
      </w:pPr>
      <w:r>
        <w:t>The use of the term “</w:t>
      </w:r>
      <w:r>
        <w:rPr>
          <w:b/>
        </w:rPr>
        <w:t>Contractor</w:t>
      </w:r>
      <w:r>
        <w:t>” in any of the following terms, conditions, links, or IRS Publication 1075 means the same as the term “</w:t>
      </w:r>
      <w:r>
        <w:rPr>
          <w:b/>
        </w:rPr>
        <w:t>Supplier</w:t>
      </w:r>
      <w:r>
        <w:t>” as defined and used in this Contract.</w:t>
      </w:r>
    </w:p>
    <w:p w14:paraId="5C77D251" w14:textId="77777777" w:rsidR="009E747E" w:rsidRDefault="005760AD">
      <w:pPr>
        <w:pStyle w:val="Heading2"/>
      </w:pPr>
      <w:bookmarkStart w:id="16" w:name="_Toc73532840"/>
      <w:r>
        <w:t>Deliverable</w:t>
      </w:r>
      <w:bookmarkEnd w:id="16"/>
    </w:p>
    <w:p w14:paraId="7BCC5965" w14:textId="77777777" w:rsidR="009E747E" w:rsidRDefault="005760AD">
      <w:pPr>
        <w:pStyle w:val="Body2"/>
      </w:pPr>
      <w:r>
        <w:t xml:space="preserve">Software, Documentation, Components, plans, reports, data, Work Product, and any other materials, items or events, in each case described or itemized as something that is developed, prepared or created and delivered or required to be developed, prepared or created and delivered or made available to VITA or other Authorized User as part of the Services, Maintenance </w:t>
      </w:r>
      <w:r>
        <w:lastRenderedPageBreak/>
        <w:t xml:space="preserve">Services, Licensed Services, Application, Solution, Product, Software, System Software, Supplier Product, or Updates, including the development or creation of Work Product. </w:t>
      </w:r>
    </w:p>
    <w:p w14:paraId="698E6E13" w14:textId="77777777" w:rsidR="009E747E" w:rsidRDefault="005760AD">
      <w:pPr>
        <w:pStyle w:val="Heading2"/>
      </w:pPr>
      <w:bookmarkStart w:id="17" w:name="_Toc73532841"/>
      <w:r>
        <w:t>Documentation</w:t>
      </w:r>
      <w:bookmarkEnd w:id="17"/>
    </w:p>
    <w:p w14:paraId="1821CECF" w14:textId="77777777" w:rsidR="009E747E" w:rsidRDefault="005760AD">
      <w:pPr>
        <w:pStyle w:val="Body2"/>
      </w:pPr>
      <w:r>
        <w:t>Those materials (including user manuals, training materials, guides, product descriptions, technical manuals, product specifications, supporting materials and Updates) detailing the information and instructions needed in order to allow any Authorized User and its agents to make productive use of the Application, Software, Solution, Product, Service, Licensed Services or Deliverable, including any and all components, and to implement and develop self-sufficiency with regard to the Application, Software, Solution, Product, Service, Licensed Services or Deliverable, including any and all components, provided by Supplier in fulfilling its obligations under the Contract or as may be specified in any order or SOW issued pursuant to this Contract.</w:t>
      </w:r>
    </w:p>
    <w:p w14:paraId="640790FF" w14:textId="77777777" w:rsidR="009E747E" w:rsidRDefault="005760AD">
      <w:pPr>
        <w:pStyle w:val="Heading2"/>
      </w:pPr>
      <w:bookmarkStart w:id="18" w:name="_Toc73532842"/>
      <w:r>
        <w:t>E-rate Program</w:t>
      </w:r>
      <w:bookmarkEnd w:id="18"/>
    </w:p>
    <w:p w14:paraId="11527083" w14:textId="77777777" w:rsidR="009E747E" w:rsidRDefault="005760AD">
      <w:pPr>
        <w:pStyle w:val="Body2"/>
      </w:pPr>
      <w:r>
        <w:t>The universal service “Schools and Libraries Program” administered by the Universal Service Administrative Company ("</w:t>
      </w:r>
      <w:r>
        <w:rPr>
          <w:b/>
        </w:rPr>
        <w:t>USAC</w:t>
      </w:r>
      <w:r>
        <w:t>") under the oversight of the Federal Communications Commission ("</w:t>
      </w:r>
      <w:r>
        <w:rPr>
          <w:b/>
        </w:rPr>
        <w:t>FCC</w:t>
      </w:r>
      <w:r>
        <w:t>"), or successor program.</w:t>
      </w:r>
    </w:p>
    <w:p w14:paraId="22B31E52" w14:textId="77777777" w:rsidR="009E747E" w:rsidRDefault="005760AD">
      <w:pPr>
        <w:pStyle w:val="Heading2"/>
      </w:pPr>
      <w:bookmarkStart w:id="19" w:name="_Toc73532843"/>
      <w:r>
        <w:t>Effective Date</w:t>
      </w:r>
      <w:bookmarkEnd w:id="19"/>
    </w:p>
    <w:p w14:paraId="4C9EE344" w14:textId="77777777" w:rsidR="009E747E" w:rsidRDefault="005760AD">
      <w:pPr>
        <w:pStyle w:val="Body2"/>
      </w:pPr>
      <w:r>
        <w:t>The date this Contract goes into full force and effect as set forth in the preamble of this Contract above.</w:t>
      </w:r>
    </w:p>
    <w:p w14:paraId="06817961" w14:textId="77777777" w:rsidR="009E747E" w:rsidRDefault="005760AD">
      <w:pPr>
        <w:pStyle w:val="Heading2"/>
      </w:pPr>
      <w:bookmarkStart w:id="20" w:name="_Toc73532844"/>
      <w:r>
        <w:t>Eligible Entity</w:t>
      </w:r>
      <w:bookmarkEnd w:id="20"/>
    </w:p>
    <w:p w14:paraId="301A3144" w14:textId="77777777" w:rsidR="009E747E" w:rsidRDefault="005760AD">
      <w:pPr>
        <w:pStyle w:val="Body2"/>
      </w:pPr>
      <w:r>
        <w:t>Any school or library meeting the USAC definition of an “Eligible Entity” under the universal Schools and Libraries Program.</w:t>
      </w:r>
    </w:p>
    <w:p w14:paraId="77E0CBED" w14:textId="77777777" w:rsidR="009E747E" w:rsidRDefault="005760AD">
      <w:pPr>
        <w:pStyle w:val="Heading2"/>
      </w:pPr>
      <w:bookmarkStart w:id="21" w:name="_Toc73532845"/>
      <w:r>
        <w:t>Eligible Services</w:t>
      </w:r>
      <w:bookmarkEnd w:id="21"/>
    </w:p>
    <w:p w14:paraId="05FC3538" w14:textId="77777777" w:rsidR="009E747E" w:rsidRDefault="005760AD">
      <w:pPr>
        <w:pStyle w:val="Body2"/>
      </w:pPr>
      <w:r>
        <w:t>Products and Services that are eligible for E-rate Program support.</w:t>
      </w:r>
    </w:p>
    <w:p w14:paraId="37924B09" w14:textId="77777777" w:rsidR="009E747E" w:rsidRDefault="005760AD">
      <w:pPr>
        <w:pStyle w:val="Heading2"/>
      </w:pPr>
      <w:bookmarkStart w:id="22" w:name="_Toc73532846"/>
      <w:r>
        <w:t>Escrow Agent</w:t>
      </w:r>
      <w:bookmarkEnd w:id="22"/>
    </w:p>
    <w:p w14:paraId="025559C3" w14:textId="77777777" w:rsidR="009E747E" w:rsidRDefault="005760AD">
      <w:pPr>
        <w:pStyle w:val="Body2"/>
      </w:pPr>
      <w:r>
        <w:t>The person or entity that holds and maintains all Software source code and related technical and user Documentation, along with a signed copy of the Escrow Agreement attached to this Contract as Exhibit E, in trust for the Parties as set forth in the “Escrow Agreement” section of this Contract below.</w:t>
      </w:r>
    </w:p>
    <w:p w14:paraId="1F6137E0" w14:textId="77777777" w:rsidR="009E747E" w:rsidRDefault="005760AD">
      <w:pPr>
        <w:pStyle w:val="Heading2"/>
      </w:pPr>
      <w:bookmarkStart w:id="23" w:name="_Toc73532847"/>
      <w:r>
        <w:t>Federal Tax Information (“FTI”)</w:t>
      </w:r>
      <w:bookmarkEnd w:id="23"/>
    </w:p>
    <w:p w14:paraId="6FA96264" w14:textId="77777777" w:rsidR="009E747E" w:rsidRDefault="005760AD">
      <w:pPr>
        <w:pStyle w:val="Body2"/>
      </w:pPr>
      <w:r>
        <w:t>FTI consists of federal tax returns and return information (and information derived from it) that is in the possession or control of any Authorized User, which is covered by the confidentiality protections of the Internal Revenue Code (“</w:t>
      </w:r>
      <w:r>
        <w:rPr>
          <w:b/>
        </w:rPr>
        <w:t>IRC</w:t>
      </w:r>
      <w:r>
        <w:t>”) and subject to the IRC § 6103(p)(4) safeguarding requirements including IRS oversight. FTI is categorized as “Sensitive” but “Unclassified” information and may contain personally identifiable information.</w:t>
      </w:r>
    </w:p>
    <w:p w14:paraId="50309B40" w14:textId="77777777" w:rsidR="009E747E" w:rsidRDefault="005760AD">
      <w:pPr>
        <w:pStyle w:val="Heading2"/>
      </w:pPr>
      <w:bookmarkStart w:id="24" w:name="_Toc73532848"/>
      <w:r>
        <w:t>Industrial Funding Adjustment (“IFA”)</w:t>
      </w:r>
      <w:bookmarkEnd w:id="24"/>
    </w:p>
    <w:p w14:paraId="73C0C914" w14:textId="77777777" w:rsidR="009E747E" w:rsidRDefault="005760AD">
      <w:pPr>
        <w:pStyle w:val="Body2"/>
      </w:pPr>
      <w:r>
        <w:t>The fee paid by Supplier to VITA to compensate VITA for the cost of procuring and managing the Contract.</w:t>
      </w:r>
    </w:p>
    <w:p w14:paraId="45EEF482" w14:textId="77777777" w:rsidR="009E747E" w:rsidRDefault="005760AD">
      <w:pPr>
        <w:pStyle w:val="Heading2"/>
      </w:pPr>
      <w:bookmarkStart w:id="25" w:name="_Toc73532849"/>
      <w:r>
        <w:t>Inventory Record</w:t>
      </w:r>
      <w:bookmarkEnd w:id="25"/>
    </w:p>
    <w:p w14:paraId="7B26FCF5" w14:textId="77777777" w:rsidR="009E747E" w:rsidRDefault="005760AD">
      <w:pPr>
        <w:pStyle w:val="Body2"/>
      </w:pPr>
      <w:r>
        <w:t>A record of all units of Product covered under warranty or maintenance by type, quantity, and location, including the end date for each unit’s warranty period or maintenance term, as applicable.</w:t>
      </w:r>
    </w:p>
    <w:p w14:paraId="55453D5B" w14:textId="77777777" w:rsidR="009E747E" w:rsidRDefault="005760AD">
      <w:pPr>
        <w:pStyle w:val="Heading2"/>
      </w:pPr>
      <w:bookmarkStart w:id="26" w:name="_Toc49766510"/>
      <w:bookmarkStart w:id="27" w:name="_Toc49766511"/>
      <w:bookmarkStart w:id="28" w:name="_Toc49766512"/>
      <w:bookmarkStart w:id="29" w:name="_Toc49766513"/>
      <w:bookmarkStart w:id="30" w:name="_Toc73532850"/>
      <w:bookmarkEnd w:id="26"/>
      <w:bookmarkEnd w:id="27"/>
      <w:bookmarkEnd w:id="28"/>
      <w:bookmarkEnd w:id="29"/>
      <w:r>
        <w:t>Maintenance Coverage Period (“MCP”)</w:t>
      </w:r>
      <w:bookmarkEnd w:id="30"/>
    </w:p>
    <w:p w14:paraId="5C4FC18B" w14:textId="77777777" w:rsidR="009E747E" w:rsidRDefault="005760AD">
      <w:pPr>
        <w:pStyle w:val="Body2"/>
      </w:pPr>
      <w:r>
        <w:t>The period of time during which Supplier is obligated to provide Maintenance Services for a unit of Software or Product.</w:t>
      </w:r>
    </w:p>
    <w:p w14:paraId="7AC0EA81" w14:textId="77777777" w:rsidR="009E747E" w:rsidRDefault="005760AD">
      <w:pPr>
        <w:pStyle w:val="Heading2"/>
      </w:pPr>
      <w:bookmarkStart w:id="31" w:name="_Toc73532851"/>
      <w:r>
        <w:t>Maintenance Level</w:t>
      </w:r>
      <w:bookmarkEnd w:id="31"/>
    </w:p>
    <w:p w14:paraId="55F13E1D" w14:textId="77777777" w:rsidR="009E747E" w:rsidRDefault="005760AD">
      <w:pPr>
        <w:pStyle w:val="Body2"/>
      </w:pPr>
      <w:r>
        <w:t>The defined parameters of Maintenance Services, including the times during which, and time-frames in which, Supplier shall respond to a request for Maintenance Services. The available Maintenance Levels are defined in Exhibit A to this Contract or as defined in any Statement of Work or order issued pursuant to this Contract. The actual Maintenance Level for a unit of Software or Product will be set forth in the signed order or Statement of Work for Maintenance Services of that Software or Product referencing this Contract.</w:t>
      </w:r>
    </w:p>
    <w:p w14:paraId="22E8C411" w14:textId="77777777" w:rsidR="009E747E" w:rsidRDefault="005760AD">
      <w:pPr>
        <w:pStyle w:val="Heading2"/>
      </w:pPr>
      <w:bookmarkStart w:id="32" w:name="_Toc73532852"/>
      <w:r>
        <w:lastRenderedPageBreak/>
        <w:t>Maintenance Services</w:t>
      </w:r>
      <w:bookmarkEnd w:id="32"/>
    </w:p>
    <w:p w14:paraId="56B6785F" w14:textId="77777777" w:rsidR="009E747E" w:rsidRDefault="005760AD">
      <w:pPr>
        <w:pStyle w:val="Body2"/>
      </w:pPr>
      <w:r>
        <w:t>Those services, preventive and remedial, provided or performed by Supplier under the Contract or for an Authorized User in order to ensure continued operation of the Product, Hardware, or Software, including Software Updates. Maintenance Services include support services. Maintenance Services for Software may include the development of Work Product, if so authorized in the Contract.</w:t>
      </w:r>
    </w:p>
    <w:p w14:paraId="3134B732" w14:textId="77777777" w:rsidR="009E747E" w:rsidRDefault="005760AD">
      <w:pPr>
        <w:pStyle w:val="Heading2"/>
      </w:pPr>
      <w:bookmarkStart w:id="33" w:name="_Toc73532853"/>
      <w:r>
        <w:t>Multifunction Device (“MFD”)</w:t>
      </w:r>
      <w:bookmarkEnd w:id="33"/>
    </w:p>
    <w:p w14:paraId="4E64B51B" w14:textId="77777777" w:rsidR="009E747E" w:rsidRDefault="005760AD">
      <w:pPr>
        <w:pStyle w:val="Body2"/>
        <w:rPr>
          <w:rFonts w:eastAsia="Times New Roman" w:cs="Times New Roman"/>
          <w:color w:val="000000"/>
          <w:szCs w:val="20"/>
        </w:rPr>
      </w:pPr>
      <w:r>
        <w:rPr>
          <w:rFonts w:eastAsia="Times New Roman" w:cs="Times New Roman"/>
          <w:color w:val="000000"/>
          <w:szCs w:val="20"/>
        </w:rPr>
        <w:t>A device which includes various capabilities, including by not limited to, copying, printing, faxing and scanning as determined by the applicable original equipment manufacturers specifications.</w:t>
      </w:r>
    </w:p>
    <w:p w14:paraId="0884B2A4" w14:textId="77777777" w:rsidR="009E747E" w:rsidRDefault="005760AD">
      <w:pPr>
        <w:pStyle w:val="Heading2"/>
      </w:pPr>
      <w:bookmarkStart w:id="34" w:name="_Toc73532854"/>
      <w:r>
        <w:t>Network Appliance</w:t>
      </w:r>
      <w:bookmarkEnd w:id="34"/>
    </w:p>
    <w:p w14:paraId="65C5EB48" w14:textId="77777777" w:rsidR="009E747E" w:rsidRDefault="005760AD">
      <w:pPr>
        <w:pStyle w:val="Body2"/>
      </w:pPr>
      <w:r>
        <w:t>A separate and discrete hardware device, with pre-installed integrated Software (System Software), configured to provide a specific computing resource. Network Appliance(s) are usually "closed and sealed" and are not serviceable by the Authorized User.</w:t>
      </w:r>
    </w:p>
    <w:p w14:paraId="74E021B7" w14:textId="77777777" w:rsidR="009E747E" w:rsidRDefault="005760AD">
      <w:pPr>
        <w:pStyle w:val="Heading2"/>
      </w:pPr>
      <w:bookmarkStart w:id="35" w:name="_Toc73532855"/>
      <w:r>
        <w:t>Operating Condition</w:t>
      </w:r>
      <w:bookmarkEnd w:id="35"/>
    </w:p>
    <w:p w14:paraId="557A4D49" w14:textId="77777777" w:rsidR="009E747E" w:rsidRDefault="005760AD">
      <w:pPr>
        <w:pStyle w:val="Body2"/>
        <w:rPr>
          <w:rFonts w:eastAsia="Times New Roman" w:cs="Times New Roman"/>
          <w:color w:val="000000"/>
          <w:szCs w:val="20"/>
        </w:rPr>
      </w:pPr>
      <w:r>
        <w:rPr>
          <w:rFonts w:eastAsia="Times New Roman" w:cs="Times New Roman"/>
          <w:color w:val="000000"/>
          <w:szCs w:val="20"/>
        </w:rPr>
        <w:t>The condition that allows the Software or Product to function in a normal, acceptable working manner, as designed by the Software or Product manufacturer, and, if applicable, in compliance with any service levels established in the Contract or any order or SOW issued under the Contract.</w:t>
      </w:r>
    </w:p>
    <w:p w14:paraId="4FF3C143" w14:textId="77777777" w:rsidR="009E747E" w:rsidRDefault="005760AD">
      <w:pPr>
        <w:pStyle w:val="Heading2"/>
      </w:pPr>
      <w:bookmarkStart w:id="36" w:name="_Toc73532856"/>
      <w:r>
        <w:t>Party</w:t>
      </w:r>
      <w:bookmarkEnd w:id="36"/>
    </w:p>
    <w:p w14:paraId="5549F5B7" w14:textId="77777777" w:rsidR="009E747E" w:rsidRDefault="005760AD">
      <w:pPr>
        <w:pStyle w:val="Body2"/>
      </w:pPr>
      <w:r>
        <w:t>Supplier, VITA, or in the case of a SOW, any Authorized User.</w:t>
      </w:r>
    </w:p>
    <w:p w14:paraId="1164472C" w14:textId="77777777" w:rsidR="009E747E" w:rsidRDefault="005760AD">
      <w:pPr>
        <w:pStyle w:val="Heading2"/>
      </w:pPr>
      <w:bookmarkStart w:id="37" w:name="_Toc73532857"/>
      <w:r>
        <w:t>Performance Changes</w:t>
      </w:r>
      <w:bookmarkEnd w:id="37"/>
    </w:p>
    <w:p w14:paraId="4F0B26B8" w14:textId="77777777" w:rsidR="009E747E" w:rsidRDefault="005760AD">
      <w:pPr>
        <w:pStyle w:val="Body2"/>
        <w:rPr>
          <w:rFonts w:eastAsia="Times New Roman" w:cs="Times New Roman"/>
          <w:color w:val="000000"/>
          <w:szCs w:val="20"/>
        </w:rPr>
      </w:pPr>
      <w:r>
        <w:rPr>
          <w:rFonts w:eastAsia="Times New Roman" w:cs="Times New Roman"/>
          <w:color w:val="000000"/>
          <w:szCs w:val="20"/>
        </w:rPr>
        <w:t>Any engineering changes that affect the ability of the Product(s) provided by Supplier pursuant to this Contract to meet the published specifications.</w:t>
      </w:r>
    </w:p>
    <w:p w14:paraId="79D94279" w14:textId="77777777" w:rsidR="009E747E" w:rsidRDefault="005760AD">
      <w:pPr>
        <w:pStyle w:val="Heading2"/>
      </w:pPr>
      <w:bookmarkStart w:id="38" w:name="_Toc73532858"/>
      <w:r>
        <w:t>Preventative Maintenance</w:t>
      </w:r>
      <w:bookmarkEnd w:id="38"/>
    </w:p>
    <w:p w14:paraId="1ED80FCC" w14:textId="77777777" w:rsidR="009E747E" w:rsidRDefault="005760AD">
      <w:pPr>
        <w:pStyle w:val="Body2"/>
        <w:rPr>
          <w:rFonts w:eastAsia="Times New Roman" w:cs="Times New Roman"/>
          <w:color w:val="000000"/>
          <w:szCs w:val="20"/>
        </w:rPr>
      </w:pPr>
      <w:r>
        <w:rPr>
          <w:rFonts w:eastAsia="Times New Roman" w:cs="Times New Roman"/>
          <w:color w:val="000000"/>
          <w:szCs w:val="20"/>
        </w:rPr>
        <w:t>Maintenance that can be performed in advance of an actual problem or malfunction through the monitoring of internal diagnostic reports generated automatically by print output devices.</w:t>
      </w:r>
    </w:p>
    <w:p w14:paraId="61E2D80E" w14:textId="77777777" w:rsidR="009E747E" w:rsidRDefault="005760AD">
      <w:pPr>
        <w:pStyle w:val="Heading2"/>
      </w:pPr>
      <w:bookmarkStart w:id="39" w:name="_Toc73532859"/>
      <w:r>
        <w:t>Response Time</w:t>
      </w:r>
      <w:bookmarkEnd w:id="39"/>
    </w:p>
    <w:p w14:paraId="56876DD9" w14:textId="77777777" w:rsidR="009E747E" w:rsidRDefault="005760AD">
      <w:pPr>
        <w:pStyle w:val="Body2"/>
        <w:rPr>
          <w:rFonts w:eastAsia="Times New Roman" w:cs="Times New Roman"/>
          <w:color w:val="000000"/>
          <w:szCs w:val="20"/>
        </w:rPr>
      </w:pPr>
      <w:r>
        <w:rPr>
          <w:rFonts w:eastAsia="Times New Roman" w:cs="Times New Roman"/>
          <w:color w:val="000000"/>
          <w:szCs w:val="20"/>
        </w:rPr>
        <w:t>The time between Supplier’s receipt of Authorized User’s request for Maintenance and the time Supplier has notified Authorized User that it has commenced repair and resolution of the reported problem.</w:t>
      </w:r>
    </w:p>
    <w:p w14:paraId="248DF2BA" w14:textId="77777777" w:rsidR="009E747E" w:rsidRDefault="005760AD">
      <w:pPr>
        <w:pStyle w:val="Heading2"/>
      </w:pPr>
      <w:bookmarkStart w:id="40" w:name="_Toc73532860"/>
      <w:r>
        <w:t>Product</w:t>
      </w:r>
      <w:bookmarkEnd w:id="40"/>
    </w:p>
    <w:p w14:paraId="74A59BB0" w14:textId="77777777" w:rsidR="009E747E" w:rsidRDefault="005760AD">
      <w:pPr>
        <w:pStyle w:val="Body2"/>
      </w:pPr>
      <w:r>
        <w:t>Hardware, peripherals, and any other equipment, including the System Software, all upgrades, all applicable user documentation, and related accessories as set forth on Exhibit B or as specified in any Statement of Work or order provided pursuant to the Contract.</w:t>
      </w:r>
    </w:p>
    <w:p w14:paraId="1052B224" w14:textId="77777777" w:rsidR="009E747E" w:rsidRDefault="005760AD">
      <w:pPr>
        <w:pStyle w:val="Heading2"/>
      </w:pPr>
      <w:bookmarkStart w:id="41" w:name="_Toc73532861"/>
      <w:r>
        <w:t>Receipt</w:t>
      </w:r>
      <w:bookmarkEnd w:id="41"/>
    </w:p>
    <w:p w14:paraId="4F88C4A7" w14:textId="77777777" w:rsidR="009E747E" w:rsidRDefault="005760AD">
      <w:pPr>
        <w:pStyle w:val="Body2"/>
      </w:pPr>
      <w:r>
        <w:t>An Authorized User has physically received or has unfettered access to any Deliverable at the correct “ship-to” location.</w:t>
      </w:r>
    </w:p>
    <w:p w14:paraId="4EE8DEE7" w14:textId="77777777" w:rsidR="009E747E" w:rsidRDefault="005760AD">
      <w:pPr>
        <w:pStyle w:val="Heading2"/>
      </w:pPr>
      <w:bookmarkStart w:id="42" w:name="_Toc49766526"/>
      <w:bookmarkStart w:id="43" w:name="_Toc49766527"/>
      <w:bookmarkStart w:id="44" w:name="_Toc49766528"/>
      <w:bookmarkStart w:id="45" w:name="_Toc49766529"/>
      <w:bookmarkStart w:id="46" w:name="_Toc49766530"/>
      <w:bookmarkStart w:id="47" w:name="_Toc49766531"/>
      <w:bookmarkStart w:id="48" w:name="_Toc73532862"/>
      <w:bookmarkEnd w:id="42"/>
      <w:bookmarkEnd w:id="43"/>
      <w:bookmarkEnd w:id="44"/>
      <w:bookmarkEnd w:id="45"/>
      <w:bookmarkEnd w:id="46"/>
      <w:bookmarkEnd w:id="47"/>
      <w:r>
        <w:t>Requirements</w:t>
      </w:r>
      <w:bookmarkEnd w:id="48"/>
    </w:p>
    <w:p w14:paraId="56BC1211" w14:textId="77777777" w:rsidR="009E747E" w:rsidRDefault="005760AD">
      <w:pPr>
        <w:pStyle w:val="Body2"/>
      </w:pPr>
      <w:r>
        <w:t>The functional, performance, operational, compatibility, Acceptance testing criteria, and other parameters and characteristics of the Product, Software, Solution, Service(s), Application and Licensed Services and Deliverables, including any and all components, as authorized by any combination of the Contract, as set forth in Exhibit A or the applicable order or SOW, and such other parameters, characteristics, or performance standards that may be agreed upon in writing by the Parties.</w:t>
      </w:r>
    </w:p>
    <w:p w14:paraId="080E0154" w14:textId="77777777" w:rsidR="009E747E" w:rsidRDefault="005760AD">
      <w:pPr>
        <w:pStyle w:val="Heading2"/>
      </w:pPr>
      <w:bookmarkStart w:id="49" w:name="_Toc73532863"/>
      <w:r>
        <w:t>Safety Changes</w:t>
      </w:r>
      <w:bookmarkEnd w:id="49"/>
    </w:p>
    <w:p w14:paraId="1C559D41" w14:textId="77777777" w:rsidR="009E747E" w:rsidRDefault="005760AD">
      <w:pPr>
        <w:pStyle w:val="Body2"/>
      </w:pPr>
      <w:r>
        <w:t>Any engineering changes that affect the safety of the Product(s) provided pursuant to this Contract.</w:t>
      </w:r>
    </w:p>
    <w:p w14:paraId="1B7E80C3" w14:textId="77777777" w:rsidR="009E747E" w:rsidRDefault="005760AD">
      <w:pPr>
        <w:pStyle w:val="Heading2"/>
      </w:pPr>
      <w:bookmarkStart w:id="50" w:name="_Toc73532864"/>
      <w:r>
        <w:t>Services</w:t>
      </w:r>
      <w:bookmarkEnd w:id="50"/>
    </w:p>
    <w:p w14:paraId="5F1E6A84" w14:textId="77777777" w:rsidR="009E747E" w:rsidRDefault="005760AD">
      <w:pPr>
        <w:pStyle w:val="Body2"/>
      </w:pPr>
      <w:r>
        <w:t xml:space="preserve">Any work performed or service provided by Supplier – including the configuration of software and modifications, software updates, solution, products, implementation, installation, maintenance, support, testing, training, or other provision of service – in meeting the Requirements and fulfilling Supplier's obligations under the Contract or, as applicable, under any order or SOW authorized by the scope of the Contract. “Services” includes all functions, responsibilities, activities, and </w:t>
      </w:r>
      <w:r>
        <w:lastRenderedPageBreak/>
        <w:t>tasks of the Supplier that are an inherent, necessary, or customary part of the Services, or are required for the proper performance or provision of the Services. As permitted by the scope of the Contract, “Services” may not include the creation, or development of Work Product.</w:t>
      </w:r>
    </w:p>
    <w:p w14:paraId="2CE93434" w14:textId="77777777" w:rsidR="009E747E" w:rsidRDefault="005760AD">
      <w:pPr>
        <w:pStyle w:val="Heading2"/>
      </w:pPr>
      <w:bookmarkStart w:id="51" w:name="_Toc73532865"/>
      <w:r>
        <w:t>Software</w:t>
      </w:r>
      <w:bookmarkEnd w:id="51"/>
    </w:p>
    <w:p w14:paraId="09847819" w14:textId="77777777" w:rsidR="009E747E" w:rsidRDefault="005760AD">
      <w:pPr>
        <w:pStyle w:val="Body2"/>
      </w:pPr>
      <w:r>
        <w:t>The programs and code provided by Supplier under the Contract or any order or SOW issued hereunder as a component(s) of any Deliverable or component of any Solution, and any subsequent modification of such programs and code, excluding Work Product. For COTS Software, “Software” means the programs and code, and any subsequent releases, provided by Supplier under this Contract as set forth in Exhibit B or as described on Supplier's US and International price lists in effect at time of Authorized User's placement of order or Statement of Work. If this Contract is for Software Maintenance, “Software” also includes the programs and code provided by Supplier under the Contact or any order or SOW issued pursuant to the Contract in the form of Software Updates.</w:t>
      </w:r>
    </w:p>
    <w:p w14:paraId="3A001C51" w14:textId="77777777" w:rsidR="009E747E" w:rsidRDefault="005760AD">
      <w:pPr>
        <w:pStyle w:val="Heading2"/>
      </w:pPr>
      <w:bookmarkStart w:id="52" w:name="_Toc73532866"/>
      <w:r>
        <w:t>Software Publisher</w:t>
      </w:r>
      <w:bookmarkEnd w:id="52"/>
    </w:p>
    <w:p w14:paraId="314B22F9" w14:textId="77777777" w:rsidR="009E747E" w:rsidRDefault="005760AD">
      <w:pPr>
        <w:pStyle w:val="Body2"/>
      </w:pPr>
      <w:r>
        <w:t>The third-party licensor of the Software, other than the Supplier, provided by Supplier under this Contract.</w:t>
      </w:r>
    </w:p>
    <w:p w14:paraId="2A89723D" w14:textId="77777777" w:rsidR="009E747E" w:rsidRDefault="005760AD">
      <w:pPr>
        <w:pStyle w:val="Heading2"/>
      </w:pPr>
      <w:bookmarkStart w:id="53" w:name="_Toc73532867"/>
      <w:r>
        <w:t>Solution</w:t>
      </w:r>
      <w:bookmarkEnd w:id="53"/>
    </w:p>
    <w:p w14:paraId="75F06872" w14:textId="77777777" w:rsidR="009E747E" w:rsidRDefault="005760AD">
      <w:pPr>
        <w:pStyle w:val="Body2"/>
      </w:pPr>
      <w:r>
        <w:t>The Supplier’s contractually committed technical approach for solving an information technology business objective and associated Requirements as defined and authorized by the scope of the Contract or any order or Statement of Work issued under the Contract. Solution means all Supplier and Supplier’s third-party providers’ components making up the Solution, including but not limited to Software, Product, configuration design, implementation, Supplier-developed interfaces, Services and Work Product.</w:t>
      </w:r>
    </w:p>
    <w:p w14:paraId="22E3D8E6" w14:textId="77777777" w:rsidR="009E747E" w:rsidRDefault="005760AD">
      <w:pPr>
        <w:pStyle w:val="Heading2"/>
      </w:pPr>
      <w:bookmarkStart w:id="54" w:name="_Toc73532868"/>
      <w:r>
        <w:t>Statement of Work (“SOW”)</w:t>
      </w:r>
      <w:bookmarkEnd w:id="54"/>
    </w:p>
    <w:p w14:paraId="1A04B038" w14:textId="77777777" w:rsidR="009E747E" w:rsidRDefault="005760AD">
      <w:pPr>
        <w:pStyle w:val="Body2"/>
      </w:pPr>
      <w:r>
        <w:t>Any document in substantially the form of Exhibit C (describing the deliverables, due dates, assignment duration, Acceptance criteria, and payment obligations for a specific project, engagement, or assignment that Supplier commits to provide to an Authorized User), which, upon signing by both Parties, is made a part of the Contract.</w:t>
      </w:r>
    </w:p>
    <w:p w14:paraId="40E924D1" w14:textId="77777777" w:rsidR="009E747E" w:rsidRDefault="005760AD">
      <w:pPr>
        <w:pStyle w:val="Heading2"/>
      </w:pPr>
      <w:bookmarkStart w:id="55" w:name="_Toc73532869"/>
      <w:r>
        <w:t>Subcontractor</w:t>
      </w:r>
      <w:bookmarkEnd w:id="55"/>
    </w:p>
    <w:p w14:paraId="4B3642E9" w14:textId="77777777" w:rsidR="009E747E" w:rsidRDefault="005760AD">
      <w:pPr>
        <w:pStyle w:val="Body2"/>
      </w:pPr>
      <w:r>
        <w:t>Any entity to which Supplier (or other Subcontractor of any tier) has subcontracted for performance of, or delegated any of its responsibilities under the Contract, including an affiliate of the Supplier.</w:t>
      </w:r>
    </w:p>
    <w:p w14:paraId="7BB1CE71" w14:textId="77777777" w:rsidR="009E747E" w:rsidRDefault="005760AD">
      <w:pPr>
        <w:pStyle w:val="Heading2"/>
      </w:pPr>
      <w:bookmarkStart w:id="56" w:name="_Toc73532870"/>
      <w:r>
        <w:t>Supplier</w:t>
      </w:r>
      <w:bookmarkEnd w:id="56"/>
    </w:p>
    <w:p w14:paraId="6F49B12B" w14:textId="77777777" w:rsidR="009E747E" w:rsidRDefault="005760AD">
      <w:pPr>
        <w:pStyle w:val="Body2"/>
      </w:pPr>
      <w:r>
        <w:t>The entity set forth in the preamble of this Contract and any entity that controls, is controlled by, or is under common control with Supplier.</w:t>
      </w:r>
    </w:p>
    <w:p w14:paraId="791EC304" w14:textId="77777777" w:rsidR="009E747E" w:rsidRDefault="005760AD">
      <w:pPr>
        <w:pStyle w:val="Heading2"/>
      </w:pPr>
      <w:bookmarkStart w:id="57" w:name="_Toc73532871"/>
      <w:r>
        <w:t>Supplier Personnel</w:t>
      </w:r>
      <w:bookmarkEnd w:id="57"/>
    </w:p>
    <w:p w14:paraId="2C2C6F29" w14:textId="77777777" w:rsidR="009E747E" w:rsidRDefault="005760AD">
      <w:pPr>
        <w:pStyle w:val="Body2"/>
      </w:pPr>
      <w:r>
        <w:t>Any and all of Supplier’s employees, agents, contractors, or Subcontractors performing under this Contract.</w:t>
      </w:r>
    </w:p>
    <w:p w14:paraId="3FB1315D" w14:textId="77777777" w:rsidR="009E747E" w:rsidRDefault="005760AD">
      <w:pPr>
        <w:pStyle w:val="Heading2"/>
      </w:pPr>
      <w:bookmarkStart w:id="58" w:name="_Toc73532872"/>
      <w:r>
        <w:t>Supplier Reporting System (“SRS”)</w:t>
      </w:r>
      <w:bookmarkEnd w:id="58"/>
    </w:p>
    <w:p w14:paraId="0BBFA2D7" w14:textId="7E3FB1AE" w:rsidR="009E747E" w:rsidRDefault="005760AD">
      <w:pPr>
        <w:pStyle w:val="Body2"/>
      </w:pPr>
      <w:r>
        <w:t>The VITA system used by Supplier to fulfill reporting obligations under this Contract. The SRS can be accessed at the following URL(s):</w:t>
      </w:r>
      <w:r w:rsidR="00CC385B">
        <w:t xml:space="preserve"> </w:t>
      </w:r>
      <w:hyperlink r:id="rId13" w:history="1">
        <w:r w:rsidR="00CC385B" w:rsidRPr="00CC385B">
          <w:rPr>
            <w:rStyle w:val="Hyperlink"/>
          </w:rPr>
          <w:t>https://www.vita.virginia.gov/procurement/supplier-reporting/supplier-reporting-system-access/</w:t>
        </w:r>
      </w:hyperlink>
      <w:r>
        <w:t xml:space="preserve">, or any successor URL(s). </w:t>
      </w:r>
    </w:p>
    <w:p w14:paraId="51D6D4B7" w14:textId="77777777" w:rsidR="009E747E" w:rsidRDefault="005760AD">
      <w:pPr>
        <w:pStyle w:val="Heading2"/>
      </w:pPr>
      <w:bookmarkStart w:id="59" w:name="_Toc73532873"/>
      <w:proofErr w:type="spellStart"/>
      <w:r>
        <w:t>SWaM</w:t>
      </w:r>
      <w:bookmarkEnd w:id="59"/>
      <w:proofErr w:type="spellEnd"/>
    </w:p>
    <w:p w14:paraId="39AB5CAD" w14:textId="77777777" w:rsidR="009E747E" w:rsidRDefault="005760AD">
      <w:pPr>
        <w:pStyle w:val="Body2"/>
      </w:pPr>
      <w:r>
        <w:t>Any entity certified by the Commonwealth’s Department of Small Business and Supplier Diversity as a small, women-owned, minority-owned, or service disabled veteran-owned business, as defined in Code §§ 2.2-2000.1 and 2.2-4310, or a certified micro business as defined in Executive Order Number 20 (2014).</w:t>
      </w:r>
    </w:p>
    <w:p w14:paraId="7E0F3DC6" w14:textId="77777777" w:rsidR="009E747E" w:rsidRDefault="005760AD">
      <w:pPr>
        <w:pStyle w:val="Heading2"/>
      </w:pPr>
      <w:bookmarkStart w:id="60" w:name="_Toc73532874"/>
      <w:r>
        <w:t>System Software</w:t>
      </w:r>
      <w:bookmarkEnd w:id="60"/>
    </w:p>
    <w:p w14:paraId="29C1C879" w14:textId="77777777" w:rsidR="009E747E" w:rsidRDefault="005760AD">
      <w:pPr>
        <w:pStyle w:val="Body2"/>
        <w:rPr>
          <w:rFonts w:eastAsia="Times New Roman" w:cs="Times New Roman"/>
          <w:color w:val="000000"/>
          <w:szCs w:val="20"/>
        </w:rPr>
      </w:pPr>
      <w:r>
        <w:rPr>
          <w:rFonts w:eastAsia="Times New Roman" w:cs="Times New Roman"/>
          <w:color w:val="000000"/>
          <w:szCs w:val="20"/>
        </w:rPr>
        <w:t>The operating system code, including software, firmware and microcode, (object code version) for each Product, including any subsequent revisions, as well as any applicable documentation.</w:t>
      </w:r>
    </w:p>
    <w:p w14:paraId="0A348108" w14:textId="77777777" w:rsidR="009E747E" w:rsidRDefault="005760AD">
      <w:pPr>
        <w:pStyle w:val="Heading2"/>
      </w:pPr>
      <w:bookmarkStart w:id="61" w:name="_Toc73532875"/>
      <w:r>
        <w:t xml:space="preserve">Transition </w:t>
      </w:r>
      <w:proofErr w:type="gramStart"/>
      <w:r>
        <w:t>Out</w:t>
      </w:r>
      <w:proofErr w:type="gramEnd"/>
      <w:r>
        <w:t xml:space="preserve"> Plan</w:t>
      </w:r>
      <w:bookmarkEnd w:id="61"/>
    </w:p>
    <w:p w14:paraId="1B46D6CA" w14:textId="77777777" w:rsidR="009E747E" w:rsidRDefault="005760AD">
      <w:pPr>
        <w:pStyle w:val="Body2"/>
      </w:pPr>
      <w:r>
        <w:t>The written plan developed by Supplier addressing the transition of Supplier’s contractual obligations, in whole or in part, away from the Supplier and to Authorized User, or its designee, after the expiration or termination of the Contract.</w:t>
      </w:r>
    </w:p>
    <w:p w14:paraId="07AAD6C8" w14:textId="77777777" w:rsidR="009E747E" w:rsidRDefault="005760AD">
      <w:pPr>
        <w:pStyle w:val="Heading2"/>
      </w:pPr>
      <w:bookmarkStart w:id="62" w:name="_Toc73532876"/>
      <w:r>
        <w:lastRenderedPageBreak/>
        <w:t>Transition Period</w:t>
      </w:r>
      <w:bookmarkEnd w:id="62"/>
    </w:p>
    <w:p w14:paraId="3FFE7080" w14:textId="77777777" w:rsidR="009E747E" w:rsidRDefault="005760AD">
      <w:pPr>
        <w:pStyle w:val="Body2"/>
      </w:pPr>
      <w:r>
        <w:t>The period of time after the expiration or termination of the Contract that Supplier is obligated to continue providing assistance to Authorized Users so as to transition the Supplier’s contractual obligations, or any portion thereof, to any other supplier.</w:t>
      </w:r>
    </w:p>
    <w:p w14:paraId="1F2EC108" w14:textId="77777777" w:rsidR="009E747E" w:rsidRDefault="005760AD">
      <w:pPr>
        <w:pStyle w:val="Heading2"/>
      </w:pPr>
      <w:bookmarkStart w:id="63" w:name="_Toc73532877"/>
      <w:r>
        <w:t>Total Sales</w:t>
      </w:r>
      <w:bookmarkEnd w:id="63"/>
    </w:p>
    <w:p w14:paraId="5FB02446" w14:textId="77777777" w:rsidR="009E747E" w:rsidRDefault="005760AD">
      <w:pPr>
        <w:pStyle w:val="Body2"/>
      </w:pPr>
      <w:r>
        <w:t>Sales under this Contract for which Supplier has received full and complete payment from an Authorized User.</w:t>
      </w:r>
    </w:p>
    <w:p w14:paraId="036C7F81" w14:textId="77777777" w:rsidR="009E747E" w:rsidRDefault="005760AD">
      <w:pPr>
        <w:pStyle w:val="Heading2"/>
      </w:pPr>
      <w:bookmarkStart w:id="64" w:name="_Toc73532878"/>
      <w:r>
        <w:t>Update</w:t>
      </w:r>
      <w:bookmarkEnd w:id="64"/>
    </w:p>
    <w:p w14:paraId="746424D1" w14:textId="77777777" w:rsidR="009E747E" w:rsidRDefault="005760AD">
      <w:pPr>
        <w:pStyle w:val="Body2"/>
      </w:pPr>
      <w:r>
        <w:t>Any update, modification, or new release of the Software, System Software, Application, Documentation, or Supplier Product that Supplier makes generally available to its customers at no additional cost. Software Updates include patches, fixes, upgrades, enhancements, improvements, or access mode, including without limitation additional capabilities to or otherwise improve the functionality, increase the speed, efficiency, or base operation of the Software.</w:t>
      </w:r>
    </w:p>
    <w:p w14:paraId="40E56587" w14:textId="77777777" w:rsidR="009E747E" w:rsidRDefault="005760AD">
      <w:pPr>
        <w:pStyle w:val="Heading2"/>
      </w:pPr>
      <w:bookmarkStart w:id="65" w:name="_Toc73532879"/>
      <w:r>
        <w:t>VITA</w:t>
      </w:r>
      <w:bookmarkEnd w:id="65"/>
    </w:p>
    <w:p w14:paraId="3B74D2C5" w14:textId="77777777" w:rsidR="009E747E" w:rsidRDefault="005760AD">
      <w:pPr>
        <w:pStyle w:val="Body2"/>
      </w:pPr>
      <w:r>
        <w:t>The Virginia Information Technologies Agency, an agency of the Commonwealth of Virginia pursuant to Chapter 20.1 (§§ 2.2-2005 et seq.) of the Code, or any successor agency.</w:t>
      </w:r>
    </w:p>
    <w:p w14:paraId="0BC6AA88" w14:textId="77777777" w:rsidR="009E747E" w:rsidRDefault="005760AD">
      <w:pPr>
        <w:pStyle w:val="Heading2"/>
      </w:pPr>
      <w:bookmarkStart w:id="66" w:name="_Toc73532880"/>
      <w:r>
        <w:t>Warranty Period</w:t>
      </w:r>
      <w:bookmarkEnd w:id="66"/>
    </w:p>
    <w:p w14:paraId="5F88EA83" w14:textId="77777777" w:rsidR="009E747E" w:rsidRDefault="005760AD">
      <w:pPr>
        <w:pStyle w:val="Body2"/>
      </w:pPr>
      <w:r>
        <w:t>The period of time during which Supplier is obligated to provide maintenance for a unit of Software or Product.</w:t>
      </w:r>
    </w:p>
    <w:p w14:paraId="22998BE4" w14:textId="77777777" w:rsidR="009E747E" w:rsidRDefault="005760AD">
      <w:pPr>
        <w:pStyle w:val="Heading2"/>
      </w:pPr>
      <w:bookmarkStart w:id="67" w:name="_Toc73532881"/>
      <w:r>
        <w:t>Web Site</w:t>
      </w:r>
      <w:bookmarkEnd w:id="67"/>
    </w:p>
    <w:p w14:paraId="77987DAB" w14:textId="77777777" w:rsidR="009E747E" w:rsidRDefault="005760AD">
      <w:pPr>
        <w:pStyle w:val="Body2"/>
      </w:pPr>
      <w:r>
        <w:t>The Internet site operated by Supplier to provide access to the Application, with the Uniform Resource Locator ("</w:t>
      </w:r>
      <w:r>
        <w:rPr>
          <w:b/>
        </w:rPr>
        <w:t>URL</w:t>
      </w:r>
      <w:r>
        <w:t>") specified in the applicable order or SOW (or any successor URL(s)).</w:t>
      </w:r>
    </w:p>
    <w:p w14:paraId="301A1324" w14:textId="77777777" w:rsidR="009E747E" w:rsidRDefault="005760AD">
      <w:pPr>
        <w:pStyle w:val="Heading2"/>
      </w:pPr>
      <w:bookmarkStart w:id="68" w:name="_Toc73532882"/>
      <w:r>
        <w:t>Work Product</w:t>
      </w:r>
      <w:bookmarkEnd w:id="68"/>
    </w:p>
    <w:p w14:paraId="735D1608" w14:textId="77777777" w:rsidR="009E747E" w:rsidRDefault="005760AD">
      <w:pPr>
        <w:pStyle w:val="Body2"/>
      </w:pPr>
      <w:r>
        <w:t>Inventions, combinations, machines, methods, formulae, techniques, processes, improvements, software designs, computer programs, strategies, specific computer-related know-how, data and original works of authorship discovered, created, or developed by Supplier, or jointly by Supplier and an Authorized User(s) in the performance of this Contract. Work Product does not include configuration of software, nor does it include anything developed by Supplier prior to, or outside of, this Contract.</w:t>
      </w:r>
    </w:p>
    <w:p w14:paraId="55231576" w14:textId="77777777" w:rsidR="009E747E" w:rsidRDefault="005760AD">
      <w:pPr>
        <w:pStyle w:val="Heading1"/>
      </w:pPr>
      <w:bookmarkStart w:id="69" w:name="_Toc73532883"/>
      <w:r>
        <w:t>TERM AND TERMINATION</w:t>
      </w:r>
      <w:bookmarkEnd w:id="69"/>
    </w:p>
    <w:p w14:paraId="3DFB20B7" w14:textId="77777777" w:rsidR="009E747E" w:rsidRDefault="005760AD">
      <w:pPr>
        <w:pStyle w:val="Heading2"/>
      </w:pPr>
      <w:bookmarkStart w:id="70" w:name="_Toc73532884"/>
      <w:r>
        <w:t>Contract Term</w:t>
      </w:r>
      <w:bookmarkEnd w:id="70"/>
    </w:p>
    <w:p w14:paraId="6622E5F1" w14:textId="21EA8351" w:rsidR="009E747E" w:rsidRDefault="005760AD">
      <w:pPr>
        <w:pStyle w:val="Body2"/>
      </w:pPr>
      <w:r>
        <w:t xml:space="preserve">This Contract is effective and legally binding as of the Effective Date and, unless terminated as provided for in this section, will be effective and legally binding for a period of </w:t>
      </w:r>
      <w:r w:rsidR="00872BDB">
        <w:t>t</w:t>
      </w:r>
      <w:r>
        <w:t>wo (2) years (“</w:t>
      </w:r>
      <w:r>
        <w:rPr>
          <w:b/>
        </w:rPr>
        <w:t>Initial Term</w:t>
      </w:r>
      <w:r>
        <w:t xml:space="preserve">”). VITA, in its sole discretion, may renew this Contract for up to four (4) additional one (1) year renewal periods </w:t>
      </w:r>
      <w:r w:rsidR="0092186C">
        <w:t>(each a “</w:t>
      </w:r>
      <w:r w:rsidR="0092186C">
        <w:rPr>
          <w:b/>
        </w:rPr>
        <w:t xml:space="preserve">Renewal </w:t>
      </w:r>
      <w:r w:rsidR="0092186C" w:rsidRPr="0092186C">
        <w:rPr>
          <w:b/>
        </w:rPr>
        <w:t>Term</w:t>
      </w:r>
      <w:r w:rsidR="0092186C">
        <w:t xml:space="preserve">”) </w:t>
      </w:r>
      <w:r w:rsidRPr="0092186C">
        <w:t>after</w:t>
      </w:r>
      <w:r>
        <w:t xml:space="preserve"> the expiration of the Initial Term</w:t>
      </w:r>
      <w:r w:rsidR="0092186C">
        <w:t>. Collectively, the Initial Term and all exercised Renewal Terms constitute the</w:t>
      </w:r>
      <w:r>
        <w:t xml:space="preserve"> “</w:t>
      </w:r>
      <w:r>
        <w:rPr>
          <w:b/>
        </w:rPr>
        <w:t>Contract Term</w:t>
      </w:r>
      <w:r>
        <w:t>”. VITA will issue a written notification to the Supplier stating VITA’s intention to exercise a renewal period no less than 30 calendar days prior to the expiration of any current term. In addition, performance of an order or SOW issued during the Contract Term may survive the expiration of the Contract Term, in which case all contractual terms and conditions required for the operation of such order or SOW will remain in full force and effect until all of Supplier's obligations pursuant to such order or SOW have met the final Acceptance criteria of the applicable Authorized User.</w:t>
      </w:r>
    </w:p>
    <w:p w14:paraId="63DC4A1B" w14:textId="77777777" w:rsidR="009E747E" w:rsidRDefault="005760AD">
      <w:pPr>
        <w:pStyle w:val="Heading2"/>
      </w:pPr>
      <w:bookmarkStart w:id="71" w:name="_Toc73532885"/>
      <w:r>
        <w:t>Termination for Convenience</w:t>
      </w:r>
      <w:bookmarkEnd w:id="71"/>
    </w:p>
    <w:p w14:paraId="1513DBCE" w14:textId="77777777" w:rsidR="009E747E" w:rsidRDefault="005760AD">
      <w:pPr>
        <w:pStyle w:val="Body2"/>
      </w:pPr>
      <w:r>
        <w:t xml:space="preserve">VITA may terminate this Contract, in whole or in part, at any time and for any reason upon not less than 30 calendar </w:t>
      </w:r>
      <w:proofErr w:type="gramStart"/>
      <w:r>
        <w:t>days</w:t>
      </w:r>
      <w:proofErr w:type="gramEnd"/>
      <w:r>
        <w:t xml:space="preserve"> prior written notice to Supplier. An Authorized User may terminate an order or SOW, in whole or in part, at any time and for any reason upon not less than 30 calendar </w:t>
      </w:r>
      <w:proofErr w:type="gramStart"/>
      <w:r>
        <w:t>days</w:t>
      </w:r>
      <w:proofErr w:type="gramEnd"/>
      <w:r>
        <w:t xml:space="preserve"> prior written notice to Supplier. Any termination under this provision will not affect the rights and obligations attending any order or SOW outstanding at the termination date.</w:t>
      </w:r>
    </w:p>
    <w:p w14:paraId="35E43A30" w14:textId="77777777" w:rsidR="009E747E" w:rsidRDefault="005760AD">
      <w:pPr>
        <w:pStyle w:val="Heading2"/>
      </w:pPr>
      <w:bookmarkStart w:id="72" w:name="_Toc73532886"/>
      <w:r>
        <w:t>Termination for Breach</w:t>
      </w:r>
      <w:bookmarkEnd w:id="72"/>
    </w:p>
    <w:p w14:paraId="0F9920CD" w14:textId="77777777" w:rsidR="009E747E" w:rsidRDefault="005760AD">
      <w:pPr>
        <w:pStyle w:val="Body2"/>
      </w:pPr>
      <w:r>
        <w:t>In the event of breach by the Supplier, VITA will have the right to terminate this Contract, in whole or in part, and an Authorized User may terminate an order or SOW issued hereunder, in whole or in part. Supplier will be deemed in breach in the event that Supplier fails to meet any material obligation set forth in this Contract or in any order or SOW issued hereunder. Any termination under the provisions of this section will be deemed a “Termination for Breach”.</w:t>
      </w:r>
    </w:p>
    <w:p w14:paraId="008C1864" w14:textId="77777777" w:rsidR="009E747E" w:rsidRDefault="005760AD">
      <w:pPr>
        <w:pStyle w:val="Body2"/>
      </w:pPr>
      <w:r>
        <w:lastRenderedPageBreak/>
        <w:t xml:space="preserve">If VITA deems the Supplier to be in breach, VITA shall provide Supplier with notice of breach and allow Supplier 15 business days to cure the breach. If Supplier fails to cure the breach as noted, VITA may immediately terminate this Contract or any order or SOW issued pursuant to this Contract, in whole or in part. If an Authorized User deems the Supplier to be in breach of an order or SOW, that Authorized User shall provide Supplier with notice of breach and allow Supplier 15 business days to cure the breach. If Supplier fails to cure the breach as noted, the Authorized User may immediately terminate its order or SOW, in whole or in part. In addition, if Supplier is found by a court of competent jurisdiction to be in violation of or to have violated 31 U.S.C. § 1352, or if Supplier becomes a party excluded from Federal Procurement and </w:t>
      </w:r>
      <w:proofErr w:type="spellStart"/>
      <w:r>
        <w:t>Nonprocurement</w:t>
      </w:r>
      <w:proofErr w:type="spellEnd"/>
      <w:r>
        <w:t xml:space="preserve"> Programs, VITA may immediately terminate this Contract, in whole or in part, for breach, and VITA shall provide written notice to Supplier of such termination. Supplier shall provide prompt written notice to VITA if Supplier is charged with violation of 31 U.S.C. § 1352, or if federal debarment proceedings are instituted against Supplier.</w:t>
      </w:r>
    </w:p>
    <w:p w14:paraId="1990657C" w14:textId="77777777" w:rsidR="009E747E" w:rsidRDefault="005760AD">
      <w:pPr>
        <w:pStyle w:val="Heading2"/>
      </w:pPr>
      <w:bookmarkStart w:id="73" w:name="_Toc73532887"/>
      <w:r>
        <w:t>Termination for Non-Appropriation of Funds</w:t>
      </w:r>
      <w:bookmarkEnd w:id="73"/>
    </w:p>
    <w:p w14:paraId="5391FF84" w14:textId="77777777" w:rsidR="009E747E" w:rsidRDefault="005760AD">
      <w:pPr>
        <w:pStyle w:val="Body2"/>
      </w:pPr>
      <w:r>
        <w:t>All payment obligations from public bodies under this Contract are subject to the availability of legislative appropriations at the federal, state, or local level for this purpose. In the event of non-appropriation of funds, irrespective of the source of funds, for the items under this Contract, VITA may terminate this Contract, in whole or in part, or any order or SOW, in whole or in part, or an Authorized User may terminate an order or SOW, in whole or in part, for those goods or services for which funds have not been appropriated. Written notice will be provided to the Supplier as soon as possible after legislative action is completed.</w:t>
      </w:r>
    </w:p>
    <w:p w14:paraId="23045C82" w14:textId="77777777" w:rsidR="009E747E" w:rsidRDefault="005760AD">
      <w:pPr>
        <w:pStyle w:val="Heading2"/>
      </w:pPr>
      <w:bookmarkStart w:id="74" w:name="_Toc73532888"/>
      <w:r>
        <w:t>Effect of Termination</w:t>
      </w:r>
      <w:bookmarkEnd w:id="74"/>
    </w:p>
    <w:p w14:paraId="795DB872" w14:textId="77777777" w:rsidR="009E747E" w:rsidRDefault="005760AD">
      <w:pPr>
        <w:pStyle w:val="Body2"/>
      </w:pPr>
      <w:r>
        <w:t>Upon termination, neither the Commonwealth, nor VITA, nor any Authorized User will have any future liability except for Deliverables accepted by an Authorized User or Services (including any applicable Licensed Services and Maintenance Services) rendered by Supplier and accepted by the Authorized User prior to the termination date.</w:t>
      </w:r>
    </w:p>
    <w:p w14:paraId="1B79E9B9" w14:textId="77777777" w:rsidR="009E747E" w:rsidRDefault="005760AD">
      <w:pPr>
        <w:pStyle w:val="Body2"/>
      </w:pPr>
      <w:r>
        <w:t>In the event of a Termination for Breach, Supplier shall accept return of any Deliverable that was not accepted by the Authorized User, and Supplier shall refund any monies paid by any Authorized User for the unaccepted Deliverable. The Authorized User will also have the right, in its sole discretion, to return any accepted Deliverable and Supplier shall refund any monies paid for the accepted Deliverable, less a reasonable value for the use of those components. Supplier will bear all costs of de-installation and return of Deliverables.</w:t>
      </w:r>
    </w:p>
    <w:p w14:paraId="2F081EDF" w14:textId="77777777" w:rsidR="009E747E" w:rsidRDefault="005760AD">
      <w:pPr>
        <w:pStyle w:val="Heading2"/>
      </w:pPr>
      <w:bookmarkStart w:id="75" w:name="_Toc73532889"/>
      <w:r>
        <w:t>Termination by Supplier</w:t>
      </w:r>
      <w:bookmarkEnd w:id="75"/>
    </w:p>
    <w:p w14:paraId="6595217C" w14:textId="77777777" w:rsidR="009E747E" w:rsidRDefault="005760AD">
      <w:pPr>
        <w:pStyle w:val="Body2"/>
      </w:pPr>
      <w:r>
        <w:t>In no instance will termination by Supplier be considered. Failure by an Authorized User to make timely payments owed to Supplier for its performance under this Contract will constitute a breach by that Authorized User. Supplier’s remedy for a breach is limited to the remedies set forth in Code § 2.2-4363 and the “Remedies” section of this Contract below.</w:t>
      </w:r>
    </w:p>
    <w:p w14:paraId="25326F09" w14:textId="77777777" w:rsidR="009E747E" w:rsidRDefault="005760AD">
      <w:pPr>
        <w:pStyle w:val="Heading2"/>
      </w:pPr>
      <w:bookmarkStart w:id="76" w:name="_Toc73532890"/>
      <w:r>
        <w:t>Transition of Services</w:t>
      </w:r>
      <w:bookmarkEnd w:id="76"/>
    </w:p>
    <w:p w14:paraId="1ADA6FB5" w14:textId="77777777" w:rsidR="009E747E" w:rsidRDefault="005760AD">
      <w:pPr>
        <w:pStyle w:val="Body2"/>
      </w:pPr>
      <w:r>
        <w:t>At the request of an Authorized User prior to or upon expiration or termination of this Contract, Supplier shall provide all assistance as the Authorized User may reasonably require to transition the Supplier’s contractual obligations, or any portion thereof, to any other supplier with whom the Authorized User contracts for provision of same. This Transition Period obligation may extend beyond expiration or termination of the Contract for a period of twenty four (24) months. If this Contract includes Supplier's provision of licensed products, Supplier shall take no action to restrict or terminate the use of such licensed products after the date of expiration or termination of the Contract or during any Transition Period, or both. Authorized Users shall pay for any additional maintenance or licensing fees during any Transition Period at the hourly rate or at a fee agreed upon by Supplier and the applicable Authorized User. Supplier shall provide all reasonable transition assistance requested by the applicable Authorized User to allow for the expired or terminated portion of the Services to continue without interruption or adverse effect, and to facilitate the orderly transfer of such Services to Authorized User. The transition assistance will be deemed by the parties to be governed by the terms and conditions of this Contract, except for those terms or conditions that do not reasonably apply to transition assistance. Further, any Transition Period will not affect any Authorized User's rights in regards to any purchased Software perpetual licenses which are paid in full.</w:t>
      </w:r>
    </w:p>
    <w:p w14:paraId="48FC3883" w14:textId="77777777" w:rsidR="009E747E" w:rsidRDefault="005760AD">
      <w:pPr>
        <w:pStyle w:val="Heading2"/>
      </w:pPr>
      <w:bookmarkStart w:id="77" w:name="_Toc73532891"/>
      <w:r>
        <w:lastRenderedPageBreak/>
        <w:t>Contract Kick-Off Meeting</w:t>
      </w:r>
      <w:bookmarkEnd w:id="77"/>
    </w:p>
    <w:p w14:paraId="0F10D78E" w14:textId="77777777" w:rsidR="009E747E" w:rsidRDefault="005760AD">
      <w:pPr>
        <w:pStyle w:val="Body2"/>
      </w:pPr>
      <w:r>
        <w:t>Within 30 calendar days of the Effective Date, Supplier may be required to attend a contract orientation meeting, along with the VITA contract manager/administrator, Authorized User project manager(s) or authorized representative(s), and any other significant stakeholders who have a part in the successful performance of this Contract. The purpose of this meeting will be to review all contractual obligations for both parties, all administrative and reporting requirements, and to discuss any other relationship, responsibility, communication and performance criteria set forth in the Contract.</w:t>
      </w:r>
    </w:p>
    <w:p w14:paraId="142A0D86" w14:textId="77777777" w:rsidR="009E747E" w:rsidRDefault="005760AD">
      <w:pPr>
        <w:pStyle w:val="Heading2"/>
      </w:pPr>
      <w:bookmarkStart w:id="78" w:name="_Toc73532892"/>
      <w:r>
        <w:t xml:space="preserve">Transition </w:t>
      </w:r>
      <w:proofErr w:type="gramStart"/>
      <w:r>
        <w:t>Out</w:t>
      </w:r>
      <w:proofErr w:type="gramEnd"/>
      <w:r>
        <w:t xml:space="preserve"> Plan</w:t>
      </w:r>
      <w:bookmarkEnd w:id="78"/>
      <w:r>
        <w:t xml:space="preserve"> </w:t>
      </w:r>
    </w:p>
    <w:p w14:paraId="2C55843B" w14:textId="77777777" w:rsidR="009E747E" w:rsidRDefault="005760AD">
      <w:pPr>
        <w:pStyle w:val="Body2"/>
      </w:pPr>
      <w:r>
        <w:t xml:space="preserve">Within three (3) months of the Effective Date, Supplier will develop and distribute to the applicable Authorized User a Transition </w:t>
      </w:r>
      <w:proofErr w:type="gramStart"/>
      <w:r>
        <w:t>Out</w:t>
      </w:r>
      <w:proofErr w:type="gramEnd"/>
      <w:r>
        <w:t xml:space="preserve"> Plan.  The Supplier will maintain the Transition </w:t>
      </w:r>
      <w:proofErr w:type="gramStart"/>
      <w:r>
        <w:t>Out</w:t>
      </w:r>
      <w:proofErr w:type="gramEnd"/>
      <w:r>
        <w:t xml:space="preserve"> Plan throughout the Term, and update the Transition Out Plan as needed and subject to Authorized User’s approval.</w:t>
      </w:r>
    </w:p>
    <w:p w14:paraId="67BE87E6" w14:textId="77777777" w:rsidR="009E747E" w:rsidRDefault="005760AD">
      <w:pPr>
        <w:pStyle w:val="Heading2"/>
      </w:pPr>
      <w:bookmarkStart w:id="79" w:name="_Toc73532893"/>
      <w:r>
        <w:t>Contract Closeout</w:t>
      </w:r>
      <w:bookmarkEnd w:id="79"/>
    </w:p>
    <w:p w14:paraId="137072CD" w14:textId="77777777" w:rsidR="009E747E" w:rsidRDefault="005760AD">
      <w:pPr>
        <w:pStyle w:val="Body2"/>
      </w:pPr>
      <w:r>
        <w:t>Prior to the Contract’s expiration date, Supplier may be provided contract closeout documentation by VITA. If contract closeout documentation is provided, then Supplier shall complete, sign, and return to VITA Supply Chain Management any required documentation within 30 calendar days of receipt to ensure completion of closeout administration and to maintain a positive performance reputation with the Commonwealth. Any required closeout documentation not received within 30 calendar days of Supplier’s receipt of the Commonwealth's request will be documented in the contract file as Supplier non-compliance. Supplier’s non-compliance may affect any pending payments due to the Supplier, including final payment, until the documentation is returned to VITA.</w:t>
      </w:r>
    </w:p>
    <w:p w14:paraId="5BF0D9B2" w14:textId="77777777" w:rsidR="009E747E" w:rsidRDefault="005760AD">
      <w:pPr>
        <w:pStyle w:val="Heading1"/>
      </w:pPr>
      <w:bookmarkStart w:id="80" w:name="_Toc73532894"/>
      <w:r>
        <w:t>SUPPLIER PERSONNEL</w:t>
      </w:r>
      <w:bookmarkEnd w:id="80"/>
    </w:p>
    <w:p w14:paraId="41DC567C" w14:textId="77777777" w:rsidR="009E747E" w:rsidRDefault="005760AD">
      <w:pPr>
        <w:pStyle w:val="Heading2"/>
      </w:pPr>
      <w:bookmarkStart w:id="81" w:name="_Toc73532895"/>
      <w:r>
        <w:t>Selection and Management of Supplier Personnel</w:t>
      </w:r>
      <w:bookmarkEnd w:id="81"/>
    </w:p>
    <w:p w14:paraId="3CEE9E33" w14:textId="77777777" w:rsidR="009E747E" w:rsidRDefault="005760AD">
      <w:pPr>
        <w:pStyle w:val="Body2"/>
      </w:pPr>
      <w:r>
        <w:t>Supplier shall ensure that all Supplier Personnel performing under this Contract are competent and knowledgeable of the contractual arrangements and the applicable order or SOW between Authorized User and Supplier. Supplier acknowledges that Supplier is the employer of all Supplier employees and shall have the sole responsibility to supervise, counsel, discipline, review, evaluate, set the pay rates of, provide (to the extent required by law) health care and other benefits for, and terminate the employment of Supplier employees.  Supplier shall be solely responsible for the supervision and conduct of Supplier Personnel, including all acts, omissions, gross negligence, and willful misconduct of Supplier Personnel. Additionally, Supplier shall ensure that Supplier Personnel comply with the appropriate Authorized User’s site security, information security and personnel conduct rules, as well as applicable federal, state and local laws, including export regulations.  Authorized User reserves the right to require the immediate removal from such Authorized User’s premises of any Supplier Personnel whom such Authorized User believes has failed to comply with the above or whose conduct or behavior is unacceptable or unprofessional or results in a security or safety breach.</w:t>
      </w:r>
    </w:p>
    <w:p w14:paraId="2937EB7C" w14:textId="77777777" w:rsidR="009E747E" w:rsidRDefault="005760AD">
      <w:pPr>
        <w:pStyle w:val="Heading2"/>
      </w:pPr>
      <w:bookmarkStart w:id="82" w:name="_Toc73532896"/>
      <w:r>
        <w:t>Key Personnel</w:t>
      </w:r>
      <w:bookmarkEnd w:id="82"/>
    </w:p>
    <w:p w14:paraId="6151CF88" w14:textId="77777777" w:rsidR="009E747E" w:rsidRDefault="005760AD">
      <w:pPr>
        <w:pStyle w:val="Body2"/>
      </w:pPr>
      <w:r>
        <w:t xml:space="preserve">An order or SOW may designate certain of Supplier’s personnel as “Key Personnel” or “Project Managers”. Supplier’s obligations with respect to Key Personnel and Project Managers will be described in the applicable order or SOW. </w:t>
      </w:r>
      <w:proofErr w:type="gramStart"/>
      <w:r>
        <w:t>Any</w:t>
      </w:r>
      <w:proofErr w:type="gramEnd"/>
      <w:r>
        <w:t xml:space="preserve"> changes to Key Personnel must be mutually agreed to in writing by Supplier and Authorized User.  Failure of Supplier to perform in accordance with such obligations may be deemed a breach of this Contract or of the applicable order or SOW.</w:t>
      </w:r>
    </w:p>
    <w:p w14:paraId="1A938C4B" w14:textId="77777777" w:rsidR="009E747E" w:rsidRDefault="005760AD">
      <w:pPr>
        <w:pStyle w:val="Heading2"/>
      </w:pPr>
      <w:bookmarkStart w:id="83" w:name="_Toc73532897"/>
      <w:r>
        <w:t>Subcontractors</w:t>
      </w:r>
      <w:bookmarkEnd w:id="83"/>
    </w:p>
    <w:p w14:paraId="2979E4B3" w14:textId="77777777" w:rsidR="009E747E" w:rsidRDefault="005760AD">
      <w:pPr>
        <w:pStyle w:val="Body2"/>
      </w:pPr>
      <w:r>
        <w:t xml:space="preserve">Supplier shall not use Subcontractors to perform its contractual obligations or any order or SOW issued pursuant to the Contract unless specifically authorized in writing to do so by the Authorized User. If an order or SOW issued pursuant to this Contract is supported in whole or in part with federal funds, Supplier may not subcontract to any Subcontractor that is a party excluded from Federal Procurement and </w:t>
      </w:r>
      <w:proofErr w:type="spellStart"/>
      <w:r>
        <w:t>Nonprocurement</w:t>
      </w:r>
      <w:proofErr w:type="spellEnd"/>
      <w:r>
        <w:t xml:space="preserve"> Programs. In no event may Supplier subcontract to any Subcontractor that is debarred by the Commonwealth or that owes back taxes to the Commonwealth and has not made arrangements with the Commonwealth for payment of such back taxes.</w:t>
      </w:r>
    </w:p>
    <w:p w14:paraId="44477D7F" w14:textId="77777777" w:rsidR="009E747E" w:rsidRDefault="005760AD">
      <w:pPr>
        <w:pStyle w:val="Body2"/>
      </w:pPr>
      <w:r>
        <w:lastRenderedPageBreak/>
        <w:t>If Supplier subcontracts the provision of any performance obligation under this Contract to any other party, Supplier shall (</w:t>
      </w:r>
      <w:proofErr w:type="spellStart"/>
      <w:r>
        <w:t>i</w:t>
      </w:r>
      <w:proofErr w:type="spellEnd"/>
      <w:r>
        <w:t>) act as prime contractor and will be the sole point of contact with regard to all obligations under this Contract; and (ii) represent and warrant that any authorized Subcontractors shall perform in accordance with the warranties set forth in this Contract.</w:t>
      </w:r>
    </w:p>
    <w:p w14:paraId="05A63C25" w14:textId="77777777" w:rsidR="009E747E" w:rsidRDefault="005760AD">
      <w:pPr>
        <w:pStyle w:val="Heading1"/>
      </w:pPr>
      <w:bookmarkStart w:id="84" w:name="_Toc73532898"/>
      <w:r>
        <w:t>NEW TECHNOLOGY</w:t>
      </w:r>
      <w:bookmarkEnd w:id="84"/>
    </w:p>
    <w:p w14:paraId="555E0419" w14:textId="77777777" w:rsidR="009E747E" w:rsidRDefault="005760AD">
      <w:pPr>
        <w:pStyle w:val="Heading2"/>
      </w:pPr>
      <w:bookmarkStart w:id="85" w:name="_Toc73532899"/>
      <w:r>
        <w:t>Access to New Technology</w:t>
      </w:r>
      <w:bookmarkEnd w:id="85"/>
    </w:p>
    <w:p w14:paraId="12D016D1" w14:textId="77777777" w:rsidR="009E747E" w:rsidRDefault="005760AD">
      <w:pPr>
        <w:pStyle w:val="Body2"/>
      </w:pPr>
      <w:r>
        <w:t>Supplier will bring to VITA’s attention any new products or services within the scope of the Contract that Supplier believes will be of interest to VITA and will work to develop proposals for the provision of any such products or services as VITA requests.</w:t>
      </w:r>
    </w:p>
    <w:p w14:paraId="5407FA56" w14:textId="77777777" w:rsidR="009E747E" w:rsidRDefault="005760AD">
      <w:pPr>
        <w:pStyle w:val="Heading2"/>
      </w:pPr>
      <w:bookmarkStart w:id="86" w:name="_Toc73532900"/>
      <w:r>
        <w:t>New Services Offerings Not Available from Supplier</w:t>
      </w:r>
      <w:bookmarkEnd w:id="86"/>
    </w:p>
    <w:p w14:paraId="511B87BD" w14:textId="77777777" w:rsidR="009E747E" w:rsidRDefault="005760AD">
      <w:pPr>
        <w:pStyle w:val="Body2"/>
      </w:pPr>
      <w:r>
        <w:t>If new or replacement product or service offerings become available and cannot be competitively provided by the Supplier under the scope of this Contract, VITA will have the right to purchase the new or replacement products or services from a third party.  If VITA elects to use such new or replacement product or service offerings, Supplier will reasonably assist VITA to migrate to such products or services.</w:t>
      </w:r>
    </w:p>
    <w:p w14:paraId="283336FA" w14:textId="77777777" w:rsidR="009E747E" w:rsidRDefault="005760AD">
      <w:pPr>
        <w:pStyle w:val="Body2"/>
      </w:pPr>
      <w:r>
        <w:t>If VITA elects to acquire new products or services as described in the paragraph above and such services replace existing Supplier-provided services, discount tiers and any commitments (as applicable per the Contract) will be reduced to reflect reductions in purchases of the replaced products or services.</w:t>
      </w:r>
    </w:p>
    <w:p w14:paraId="4FD0DC14" w14:textId="77777777" w:rsidR="009E747E" w:rsidRDefault="005760AD">
      <w:pPr>
        <w:pStyle w:val="Heading1"/>
      </w:pPr>
      <w:bookmarkStart w:id="87" w:name="_Toc73532901"/>
      <w:r>
        <w:t>GENERAL WARRANTY</w:t>
      </w:r>
      <w:bookmarkEnd w:id="87"/>
    </w:p>
    <w:p w14:paraId="1A97BB24" w14:textId="77777777" w:rsidR="009E747E" w:rsidRDefault="005760AD">
      <w:r>
        <w:t>THE OBLIGATIONS OF SUPPLIER UNDER THIS GENERAL WARRANTY SECTION ARE MATERIAL.  SUPPLIER MAKES NO OTHER WARRANTIES, EXPRESS OR IMPLIED, ANY CONCERNING MERCHANTABILITY OR FITNESS FOR ANY OTHER PARTICULAR PURPOSE.</w:t>
      </w:r>
    </w:p>
    <w:p w14:paraId="49F31FAE" w14:textId="77777777" w:rsidR="009E747E" w:rsidRDefault="005760AD">
      <w:r>
        <w:t>Supplier warrants and represents to VITA that Supplier will fulfill its contractual obligations and meet all needed Requirements as described in Exhibit A. Supplier warrants and represents to VITA that:</w:t>
      </w:r>
    </w:p>
    <w:p w14:paraId="0F133A9E" w14:textId="77777777" w:rsidR="009E747E" w:rsidRDefault="005760AD">
      <w:pPr>
        <w:pStyle w:val="Heading2"/>
      </w:pPr>
      <w:bookmarkStart w:id="88" w:name="_Toc73532902"/>
      <w:r>
        <w:t>Ownership</w:t>
      </w:r>
      <w:bookmarkEnd w:id="88"/>
    </w:p>
    <w:p w14:paraId="6FBC8228" w14:textId="77777777" w:rsidR="009E747E" w:rsidRDefault="005760AD">
      <w:pPr>
        <w:pStyle w:val="Body2"/>
        <w:rPr>
          <w:szCs w:val="20"/>
        </w:rPr>
      </w:pPr>
      <w:r>
        <w:rPr>
          <w:color w:val="333333"/>
          <w:szCs w:val="20"/>
          <w:shd w:val="clear" w:color="auto" w:fill="FFFFFF"/>
        </w:rPr>
        <w:t>Supplier has the right to perform and provide all contractual obligations and provide all needed services or products without violating or infringing any law, rule, regulation, copyright, patent, trade secret, or other proprietary right of any third party.</w:t>
      </w:r>
    </w:p>
    <w:p w14:paraId="2DDA32AA" w14:textId="77777777" w:rsidR="009E747E" w:rsidRDefault="005760AD">
      <w:pPr>
        <w:pStyle w:val="Body2"/>
      </w:pPr>
      <w:r>
        <w:t>Supplier is the owner of the Product or otherwise has, to the best of its knowledge, the right to grant to the Commonwealth or any Authorized User title or the right to use the Product provided pursuant to this Contract. Upon Supplier’s receipt of payment, the Commonwealth or ordering Authorized User, as applicable, will obtain good and clear title to the Product, excluding the System Software, free and clear of all liens, claims, security interests, and encumbrances.</w:t>
      </w:r>
    </w:p>
    <w:p w14:paraId="26D68099" w14:textId="77777777" w:rsidR="009E747E" w:rsidRDefault="005760AD">
      <w:pPr>
        <w:pStyle w:val="Heading2"/>
      </w:pPr>
      <w:bookmarkStart w:id="89" w:name="_Toc73532903"/>
      <w:r>
        <w:t>Coverage Period</w:t>
      </w:r>
      <w:bookmarkEnd w:id="89"/>
    </w:p>
    <w:p w14:paraId="0E102316" w14:textId="77777777" w:rsidR="009E747E" w:rsidRDefault="005760AD">
      <w:pPr>
        <w:pStyle w:val="Body2"/>
      </w:pPr>
      <w:r>
        <w:t>During the Warranty Period of one (1) years, or OEM manufacturer’s warranty period, or as specified in the applicable order or SOW, Supplier warrants that any Deliverables provided by Supplier under this Contract will meet or exceed the Requirements.  Supplier shall correct, at no additional cost to any Authorized User, all errors identified during the warranty period that result in supplier’s failure to meet the Requirement, or its contractual obligations.</w:t>
      </w:r>
    </w:p>
    <w:p w14:paraId="1C1EAAA2" w14:textId="77777777" w:rsidR="009E747E" w:rsidRDefault="005760AD">
      <w:pPr>
        <w:pStyle w:val="Heading2"/>
      </w:pPr>
      <w:bookmarkStart w:id="90" w:name="_Toc73532904"/>
      <w:r>
        <w:t>Performance Warranty</w:t>
      </w:r>
      <w:bookmarkEnd w:id="90"/>
    </w:p>
    <w:p w14:paraId="5F84BFB3" w14:textId="77777777" w:rsidR="009E747E" w:rsidRDefault="005760AD">
      <w:pPr>
        <w:pStyle w:val="Body2"/>
      </w:pPr>
      <w:r>
        <w:t xml:space="preserve">With respect to Supplier’s performance under this Contract: </w:t>
      </w:r>
    </w:p>
    <w:p w14:paraId="02BB0E5F" w14:textId="77777777" w:rsidR="009E747E" w:rsidRDefault="005760AD">
      <w:pPr>
        <w:pStyle w:val="Body2"/>
      </w:pPr>
      <w:proofErr w:type="spellStart"/>
      <w:r>
        <w:t>i</w:t>
      </w:r>
      <w:proofErr w:type="spellEnd"/>
      <w:r>
        <w:t>.  Supplier shall perform all contractual obligations with the care, skill and diligence, consistent with or above applicable professional standards currently recognized in Supplier's profession, and Supplier shall be responsible for the professional quality, technical accuracy, completeness, and coordination of all plans, information, specifications, Deliverables, and Services furnished under this Contract; and</w:t>
      </w:r>
    </w:p>
    <w:p w14:paraId="5D230BE8" w14:textId="77777777" w:rsidR="009E747E" w:rsidRDefault="005760AD">
      <w:pPr>
        <w:pStyle w:val="Body2"/>
      </w:pPr>
      <w:r>
        <w:t>ii. Supplier shall ensure that any contractually-obligated Services or Deliverables, or both, meet or exceed the Requirements and that any Product will function in conformance with the Requirements.</w:t>
      </w:r>
    </w:p>
    <w:p w14:paraId="248CA25F" w14:textId="77777777" w:rsidR="009E747E" w:rsidRDefault="005760AD">
      <w:pPr>
        <w:pStyle w:val="Heading2"/>
      </w:pPr>
      <w:bookmarkStart w:id="91" w:name="_Toc73532905"/>
      <w:r>
        <w:lastRenderedPageBreak/>
        <w:t>Documentation and Deliverables</w:t>
      </w:r>
      <w:bookmarkEnd w:id="91"/>
    </w:p>
    <w:p w14:paraId="423DCDE2" w14:textId="77777777" w:rsidR="009E747E" w:rsidRDefault="005760AD">
      <w:pPr>
        <w:pStyle w:val="Body2"/>
      </w:pPr>
      <w:proofErr w:type="spellStart"/>
      <w:r>
        <w:t>i</w:t>
      </w:r>
      <w:proofErr w:type="spellEnd"/>
      <w:r>
        <w:t>.  Any required Documentation Supplier is obligated to provide under this Contract will be sufficient in detail and content to allow an appropriately trained user/programmer to understand and fully utilize, as applicable, the Deliverables without reference to any other materials or information.</w:t>
      </w:r>
    </w:p>
    <w:p w14:paraId="581039DB" w14:textId="77777777" w:rsidR="009E747E" w:rsidRDefault="005760AD">
      <w:pPr>
        <w:pStyle w:val="Body2"/>
      </w:pPr>
      <w:r>
        <w:t>ii</w:t>
      </w:r>
      <w:proofErr w:type="gramStart"/>
      <w:r>
        <w:t>.  All</w:t>
      </w:r>
      <w:proofErr w:type="gramEnd"/>
      <w:r>
        <w:t xml:space="preserve"> Deliverables provided or delivered pursuant to this Contract are at the current release level unless an Authorized User specifies an older version in its order or SOW.</w:t>
      </w:r>
    </w:p>
    <w:p w14:paraId="01886FD6" w14:textId="77777777" w:rsidR="009E747E" w:rsidRDefault="005760AD">
      <w:pPr>
        <w:pStyle w:val="Body2"/>
      </w:pPr>
      <w:r>
        <w:t>iii</w:t>
      </w:r>
      <w:proofErr w:type="gramStart"/>
      <w:r>
        <w:t>.  No</w:t>
      </w:r>
      <w:proofErr w:type="gramEnd"/>
      <w:r>
        <w:t xml:space="preserve"> Update, engineering change, or revision made to any Supplier-provided Deliverables will (a) degrade the performance of any Deliverable or its components to a level below that defined in the Requirements or the Product manufacturer's or Software Publisher's published specifications, as applicable; (b) cause any other warranty to be breached; or (c) require an Authorized User to acquire additional hardware equipment or software.</w:t>
      </w:r>
    </w:p>
    <w:p w14:paraId="6A372015" w14:textId="77777777" w:rsidR="009E747E" w:rsidRDefault="005760AD">
      <w:pPr>
        <w:pStyle w:val="Heading2"/>
      </w:pPr>
      <w:bookmarkStart w:id="92" w:name="_Toc73532906"/>
      <w:r>
        <w:t>Malicious Code</w:t>
      </w:r>
      <w:bookmarkEnd w:id="92"/>
    </w:p>
    <w:p w14:paraId="5FD6C070" w14:textId="77777777" w:rsidR="009E747E" w:rsidRDefault="005760AD">
      <w:pPr>
        <w:pStyle w:val="Body2"/>
      </w:pPr>
      <w:r>
        <w:t xml:space="preserve">Supplier has used commercially reasonable efforts through quality assurance procedures to verify that there are no Computer Viruses or undocumented features in any of the Deliverables, as obligated and provided by Supplier under the order or SOW, at the time of delivery to the Authorized User. Supplier has used the best available means to scan any media provided to the Authorized User. Supplier warrants that the Deliverables, as obligated and provided by Supplier under the order or SOW, do not contain any embedded device or code (e.g., time bomb) that is intended to obstruct or prevent any Authorized User’s use of the Deliverables.  </w:t>
      </w:r>
    </w:p>
    <w:p w14:paraId="4CA162D3" w14:textId="77777777" w:rsidR="009E747E" w:rsidRDefault="005760AD">
      <w:pPr>
        <w:pStyle w:val="Body2"/>
      </w:pPr>
      <w:r>
        <w:t>Notwithstanding any rights granted under this Contract or at law, Supplier waives, under any and all circumstances, any right it has or may have in the future to exercise its license termination rights by electronic means.  Supplier agrees that an Authorized User may pursue all remedies provided under law in the event of a breach or threatened breach of this section, including injunctive or other equitable relief.</w:t>
      </w:r>
    </w:p>
    <w:p w14:paraId="66592632" w14:textId="77777777" w:rsidR="009E747E" w:rsidRDefault="005760AD">
      <w:pPr>
        <w:pStyle w:val="Heading2"/>
      </w:pPr>
      <w:bookmarkStart w:id="93" w:name="_Toc73532907"/>
      <w:r>
        <w:t>Open Source</w:t>
      </w:r>
      <w:bookmarkEnd w:id="93"/>
    </w:p>
    <w:p w14:paraId="051B3B70" w14:textId="77777777" w:rsidR="009E747E" w:rsidRDefault="005760AD">
      <w:pPr>
        <w:pStyle w:val="Body2"/>
      </w:pPr>
      <w:r>
        <w:t>Supplier will notify all Authorized Users if any Deliverables, as obligated and provided by Supplier, contain any Open Source code and identify the specific Open Source License that applies to any embedded code dependent on Open Source code, provided by Supplier under this Contract.</w:t>
      </w:r>
    </w:p>
    <w:p w14:paraId="00C3E10D" w14:textId="77777777" w:rsidR="009E747E" w:rsidRDefault="005760AD">
      <w:pPr>
        <w:pStyle w:val="Heading2"/>
      </w:pPr>
      <w:bookmarkStart w:id="94" w:name="_Toc73532908"/>
      <w:r>
        <w:t>Supplier Viability</w:t>
      </w:r>
      <w:bookmarkEnd w:id="94"/>
    </w:p>
    <w:p w14:paraId="759D6D63" w14:textId="77777777" w:rsidR="009E747E" w:rsidRDefault="005760AD">
      <w:pPr>
        <w:pStyle w:val="Body2"/>
      </w:pPr>
      <w:r>
        <w:t>Supplier has the financial capacity to perform and continue to perform its obligations under this Contract. Supplier has no constructive or actual knowledge of a potential legal proceeding being brought against Supplier that could materially adversely affect performance of this Contract. Further, Supplier is not prohibited by any contract, or order by any court of competent jurisdiction from entering into this Contract.</w:t>
      </w:r>
    </w:p>
    <w:p w14:paraId="337A5B9D" w14:textId="77777777" w:rsidR="009E747E" w:rsidRDefault="005760AD">
      <w:pPr>
        <w:pStyle w:val="Heading2"/>
      </w:pPr>
      <w:bookmarkStart w:id="95" w:name="_Toc73532909"/>
      <w:r>
        <w:t>Supplier’s Past Experience</w:t>
      </w:r>
      <w:bookmarkEnd w:id="95"/>
    </w:p>
    <w:p w14:paraId="78196395" w14:textId="77777777" w:rsidR="009E747E" w:rsidRDefault="005760AD">
      <w:pPr>
        <w:pStyle w:val="Body2"/>
      </w:pPr>
      <w:r>
        <w:t>Supplier has met similar contractual obligations and fulfilled the Requirements as set forth in Exhibit A and in this Contract, in similar or greater complexity, to other customers without significant problems due to Supplier’s performance and without causing a contractual breach or default claim by any customer.</w:t>
      </w:r>
    </w:p>
    <w:p w14:paraId="010E4B43" w14:textId="77777777" w:rsidR="009E747E" w:rsidRDefault="005760AD">
      <w:pPr>
        <w:pStyle w:val="Heading1"/>
      </w:pPr>
      <w:bookmarkStart w:id="96" w:name="_Toc73532910"/>
      <w:r>
        <w:t>SOFTWARE LICENSE</w:t>
      </w:r>
      <w:bookmarkEnd w:id="96"/>
    </w:p>
    <w:p w14:paraId="1C69EDD5" w14:textId="77777777" w:rsidR="009E747E" w:rsidRDefault="005760AD">
      <w:pPr>
        <w:rPr>
          <w:rFonts w:eastAsia="Times New Roman" w:cs="Times New Roman"/>
          <w:bCs/>
          <w:color w:val="000000"/>
          <w:szCs w:val="20"/>
        </w:rPr>
      </w:pPr>
      <w:r>
        <w:rPr>
          <w:rFonts w:eastAsia="Times New Roman" w:cs="Times New Roman"/>
          <w:bCs/>
          <w:color w:val="000000"/>
          <w:szCs w:val="20"/>
        </w:rPr>
        <w:t xml:space="preserve">Any and all license rights granted pursuant to this Contract will be held pursuant to the terms of the “Licensing </w:t>
      </w:r>
      <w:proofErr w:type="gramStart"/>
      <w:r>
        <w:rPr>
          <w:rFonts w:eastAsia="Times New Roman" w:cs="Times New Roman"/>
          <w:bCs/>
          <w:color w:val="000000"/>
          <w:szCs w:val="20"/>
        </w:rPr>
        <w:t>Within</w:t>
      </w:r>
      <w:proofErr w:type="gramEnd"/>
      <w:r>
        <w:rPr>
          <w:rFonts w:eastAsia="Times New Roman" w:cs="Times New Roman"/>
          <w:bCs/>
          <w:color w:val="000000"/>
          <w:szCs w:val="20"/>
        </w:rPr>
        <w:t xml:space="preserve"> the Commonwealth” section of this Contract below.</w:t>
      </w:r>
    </w:p>
    <w:p w14:paraId="26D5C977" w14:textId="77777777" w:rsidR="009E747E" w:rsidRDefault="005760AD">
      <w:pPr>
        <w:pStyle w:val="Heading2"/>
      </w:pPr>
      <w:bookmarkStart w:id="97" w:name="_Toc73532911"/>
      <w:r>
        <w:t>License Grant</w:t>
      </w:r>
      <w:bookmarkEnd w:id="97"/>
    </w:p>
    <w:p w14:paraId="729EAB56" w14:textId="77777777" w:rsidR="009E747E" w:rsidRDefault="005760AD">
      <w:pPr>
        <w:pStyle w:val="Body2"/>
        <w:rPr>
          <w:rFonts w:eastAsia="Times New Roman" w:cs="Times New Roman"/>
          <w:bCs/>
          <w:color w:val="000000"/>
          <w:szCs w:val="20"/>
        </w:rPr>
      </w:pPr>
      <w:proofErr w:type="spellStart"/>
      <w:proofErr w:type="gramStart"/>
      <w:r>
        <w:rPr>
          <w:rFonts w:eastAsia="Times New Roman" w:cs="Times New Roman"/>
          <w:bCs/>
          <w:color w:val="000000"/>
          <w:szCs w:val="20"/>
        </w:rPr>
        <w:t>i</w:t>
      </w:r>
      <w:proofErr w:type="spellEnd"/>
      <w:r>
        <w:rPr>
          <w:rFonts w:eastAsia="Times New Roman" w:cs="Times New Roman"/>
          <w:bCs/>
          <w:color w:val="000000"/>
          <w:szCs w:val="20"/>
        </w:rPr>
        <w:t>.  Software</w:t>
      </w:r>
      <w:proofErr w:type="gramEnd"/>
      <w:r>
        <w:rPr>
          <w:rFonts w:eastAsia="Times New Roman" w:cs="Times New Roman"/>
          <w:bCs/>
          <w:color w:val="000000"/>
          <w:szCs w:val="20"/>
        </w:rPr>
        <w:t xml:space="preserve"> Licensed by Supplier</w:t>
      </w:r>
    </w:p>
    <w:p w14:paraId="4C200747"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Supplier grants to the Commonwealth and all Authorized Users a fully paid, perpetual, worldwide, nonexclusive, transferable, irrevocable object code license to use, copy, modify, transmit, and distribute the Software and Documentation, including any subsequent revisions, in accordance with the terms and conditions set forth herein and subject only to the limitations, restrictions, or both explicitly set forth in this Contract. It is expressly understood that “perpetual” license rights commence upon delivery of the Software to the Authorized User and exist in perpetuity unless otherwise terminated in accordance with the applicable provisions of this Contract. The Software is the property of Supplier, and no title or ownership of the Software or any of its parts, including </w:t>
      </w:r>
      <w:r>
        <w:rPr>
          <w:rFonts w:eastAsia="Times New Roman" w:cs="Times New Roman"/>
          <w:bCs/>
          <w:color w:val="000000"/>
          <w:szCs w:val="20"/>
        </w:rPr>
        <w:lastRenderedPageBreak/>
        <w:t>Documentation, is or will be transferred to the Commonwealth or any Authorized User by this license grant.</w:t>
      </w:r>
    </w:p>
    <w:p w14:paraId="03C408C9"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All Authorized Users will have the right to use, copy, modify, transmit, and distribute the Software for their benefit, for government use and purposes, and for the benefit of their agents, including internal and third-party information processing. Except as expressly authorized, an Authorized User may not distribute the Software to any third party without Supplier’s prior written consent.</w:t>
      </w:r>
    </w:p>
    <w:p w14:paraId="1291C045"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Any Authorized User may allow access to the Software by third party vendors who are under contract with the Authorized User to provide services to or on behalf of the Authorized User, or by other entities as required for conducting the business of government.  Access includes loading or executing the Software on behalf of the Authorized Users or its agents.</w:t>
      </w:r>
    </w:p>
    <w:p w14:paraId="7C89C1D9"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The license fee includes a test system copy, which consists of the right to use the Software for non-production test purposes, including but not limited to, problem/defect identification, remediation, resolution, debugging, new version evaluation, Software interface testing, and disaster recovery technique analysis and implementation.</w:t>
      </w:r>
    </w:p>
    <w:p w14:paraId="4BDE972B"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Supplier shall provide replacement copies of the Software and Documentation in the event that all of an Authorized User’s copies of the Software, including all backup copies, are destroyed, irreparably damaged, or otherwise lost due to disaster or other event beyond Authorized User’s reasonable control, Supplier shall provide to such Authorized User replacement copies of the Software and Documentation. These replacement copies will be provided to Authorized User at no additional cost. Nothing contained in this section will obligate Supplier to replace or assist in the recovery of data lost concurrent with the loss of the Software.</w:t>
      </w:r>
    </w:p>
    <w:p w14:paraId="355A37D8"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An Authorized User may make a reasonable number of copies of the Software and Documentation for use in training, support, demonstrations, backup, archiving, disaster recovery, and development, and may run the Software concurrently at a back-up site, for no additional license fees or costs. Any copies of the Software or Documentation that an Authorized User makes under this Contract must bear all copyright, trademark, and other proprietary notices included by Supplier.  An Authorized User may add its own copyright or other proprietary notice of the Commonwealth to any copy of the Software or Documentation that is modified by the Authorized User and to which the Commonwealth or such Authorized User has ownership rights pursuant to this Contract.</w:t>
      </w:r>
    </w:p>
    <w:p w14:paraId="611D3089"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Except as expressly authorized, an Authorized User may not distribute the Software to any third party without Supplier’s prior written consent.</w:t>
      </w:r>
    </w:p>
    <w:p w14:paraId="37DBD428"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Except as provided or allowed by law, no Party shall reverse engineer, decompile, disassemble, or otherwise attempt to derive source code or other trade secrets from any Software or other intellectual property of any other Party.</w:t>
      </w:r>
    </w:p>
    <w:p w14:paraId="0766DAF3"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ii</w:t>
      </w:r>
      <w:proofErr w:type="gramStart"/>
      <w:r>
        <w:rPr>
          <w:rFonts w:eastAsia="Times New Roman" w:cs="Times New Roman"/>
          <w:bCs/>
          <w:color w:val="000000"/>
          <w:szCs w:val="20"/>
        </w:rPr>
        <w:t>.  Software</w:t>
      </w:r>
      <w:proofErr w:type="gramEnd"/>
      <w:r>
        <w:rPr>
          <w:rFonts w:eastAsia="Times New Roman" w:cs="Times New Roman"/>
          <w:bCs/>
          <w:color w:val="000000"/>
          <w:szCs w:val="20"/>
        </w:rPr>
        <w:t xml:space="preserve"> Licensed by Software Publisher</w:t>
      </w:r>
    </w:p>
    <w:p w14:paraId="0FEA5CA5"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Any Software provided by Supplier as part of its Solution that is licensed directly from the Software Publisher through an End User Licensing Agreement (“</w:t>
      </w:r>
      <w:r>
        <w:rPr>
          <w:rFonts w:eastAsia="Times New Roman" w:cs="Times New Roman"/>
          <w:b/>
          <w:bCs/>
          <w:color w:val="000000"/>
          <w:szCs w:val="20"/>
        </w:rPr>
        <w:t>EULA</w:t>
      </w:r>
      <w:r>
        <w:rPr>
          <w:rFonts w:eastAsia="Times New Roman" w:cs="Times New Roman"/>
          <w:bCs/>
          <w:color w:val="000000"/>
          <w:szCs w:val="20"/>
        </w:rPr>
        <w:t>”) is subject to the License Agreement Addendum (“</w:t>
      </w:r>
      <w:r>
        <w:rPr>
          <w:rFonts w:eastAsia="Times New Roman" w:cs="Times New Roman"/>
          <w:b/>
          <w:bCs/>
          <w:color w:val="000000"/>
          <w:szCs w:val="20"/>
        </w:rPr>
        <w:t>LAA</w:t>
      </w:r>
      <w:r>
        <w:rPr>
          <w:rFonts w:eastAsia="Times New Roman" w:cs="Times New Roman"/>
          <w:bCs/>
          <w:color w:val="000000"/>
          <w:szCs w:val="20"/>
        </w:rPr>
        <w:t>”) attached to this Contract as Exhibit F. Supplier shall have sole responsibility for ensuring that any such Software Publisher executes the LAA. The Software Publisher's EULA, along with the LAA executed by Software Publisher will be added to Exhibit F for reference, but will not become a part of this Contract.</w:t>
      </w:r>
    </w:p>
    <w:p w14:paraId="2CF0DA8B" w14:textId="77777777" w:rsidR="009E747E" w:rsidRDefault="005760AD">
      <w:pPr>
        <w:pStyle w:val="Heading2"/>
      </w:pPr>
      <w:bookmarkStart w:id="98" w:name="_Toc73532912"/>
      <w:r>
        <w:t>License Type</w:t>
      </w:r>
      <w:bookmarkEnd w:id="98"/>
    </w:p>
    <w:p w14:paraId="2EFCCD9B"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All licenses granted, regardless of the type, include all uses set forth above. License type may vary by Software product and will be set forth in Exhibit B and identified on any order or SOW issued pursuant to this Contract. </w:t>
      </w:r>
    </w:p>
    <w:p w14:paraId="3368753F"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The license(s) granted to an Authorized User under this Section authorize the use of the Software only on the number of CPU(s) listed in the applicable order or SOW. </w:t>
      </w:r>
      <w:proofErr w:type="gramStart"/>
      <w:r>
        <w:rPr>
          <w:rFonts w:eastAsia="Times New Roman" w:cs="Times New Roman"/>
          <w:bCs/>
          <w:color w:val="000000"/>
          <w:szCs w:val="20"/>
        </w:rPr>
        <w:t>An</w:t>
      </w:r>
      <w:proofErr w:type="gramEnd"/>
      <w:r>
        <w:rPr>
          <w:rFonts w:eastAsia="Times New Roman" w:cs="Times New Roman"/>
          <w:bCs/>
          <w:color w:val="000000"/>
          <w:szCs w:val="20"/>
        </w:rPr>
        <w:t xml:space="preserve"> Authorized User may transfer the Software to a different machine to the extent that the license price for the new CPU(s) is equivalent to the CPU(s) initially licensed. If the licensed CPU is inoperative because of (</w:t>
      </w:r>
      <w:proofErr w:type="spellStart"/>
      <w:r>
        <w:rPr>
          <w:rFonts w:eastAsia="Times New Roman" w:cs="Times New Roman"/>
          <w:bCs/>
          <w:color w:val="000000"/>
          <w:szCs w:val="20"/>
        </w:rPr>
        <w:t>i</w:t>
      </w:r>
      <w:proofErr w:type="spellEnd"/>
      <w:r>
        <w:rPr>
          <w:rFonts w:eastAsia="Times New Roman" w:cs="Times New Roman"/>
          <w:bCs/>
          <w:color w:val="000000"/>
          <w:szCs w:val="20"/>
        </w:rPr>
        <w:t>) malfunction; (ii) performance of maintenance; (iii) modification to the licensed CPU; or (iv) transfer of Software to another CPU, the Authorized User may use the Software on a replacement CPU as long as required by the above-stated conditions.</w:t>
      </w:r>
    </w:p>
    <w:p w14:paraId="4966C5BB" w14:textId="77777777" w:rsidR="009E747E" w:rsidRDefault="005760AD">
      <w:pPr>
        <w:pStyle w:val="Heading2"/>
      </w:pPr>
      <w:bookmarkStart w:id="99" w:name="_Toc73532913"/>
      <w:r>
        <w:lastRenderedPageBreak/>
        <w:t>Authorized User Compliance</w:t>
      </w:r>
      <w:bookmarkEnd w:id="99"/>
    </w:p>
    <w:p w14:paraId="06BC7A98"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Compliance with the terms and conditions of any license granted pursuant to this Contract is solely the responsibility of the Authorized User that purchased the license or for whom that license was purchased. VITA will have no responsibility for compliance with the terms and conditions of the purchased license, unless VITA purchased the license on its own behalf.</w:t>
      </w:r>
    </w:p>
    <w:p w14:paraId="07B7BCAA" w14:textId="77777777" w:rsidR="009E747E" w:rsidRDefault="005760AD">
      <w:pPr>
        <w:pStyle w:val="Heading2"/>
      </w:pPr>
      <w:bookmarkStart w:id="100" w:name="_Toc73532914"/>
      <w:r>
        <w:t>No Subsequent, Unilateral Modification of Terms by Supplier (“Shrink Wrap”)</w:t>
      </w:r>
      <w:bookmarkEnd w:id="100"/>
    </w:p>
    <w:p w14:paraId="2ECD7603"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The terms and conditions set forth in this section supersede and govern the licensing and delivery of all Products and Services in this Contract. The terms and conditions of this Contract will supersede any other provision or other unilateral license terms that may be issued by Supplier after the Effective Date, regardless of when those provisions were proposed or the fact that another agreement may be affixed to, or accompany, Software upon delivery (“shrink wrap”).</w:t>
      </w:r>
    </w:p>
    <w:p w14:paraId="1B352A08" w14:textId="77777777" w:rsidR="009E747E" w:rsidRDefault="005760AD">
      <w:pPr>
        <w:pStyle w:val="Heading2"/>
      </w:pPr>
      <w:bookmarkStart w:id="101" w:name="_Toc73532915"/>
      <w:r>
        <w:t>Reservation of Rights</w:t>
      </w:r>
      <w:bookmarkEnd w:id="101"/>
    </w:p>
    <w:p w14:paraId="619A3FAF"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Nothing contained in this section will be construed to restrict or limit the rights of the Commonwealth or any Authorized User to use any technical data that the Commonwealth or Authorized User may already possess or acquire under proper authorization from other sources.</w:t>
      </w:r>
    </w:p>
    <w:p w14:paraId="758A010D" w14:textId="77777777" w:rsidR="009E747E" w:rsidRDefault="005760AD">
      <w:pPr>
        <w:pStyle w:val="Heading1"/>
      </w:pPr>
      <w:bookmarkStart w:id="102" w:name="_Toc73532916"/>
      <w:r>
        <w:t>SYSTEM SOFTWARE LICENSE</w:t>
      </w:r>
      <w:bookmarkEnd w:id="102"/>
    </w:p>
    <w:p w14:paraId="4A573FD1" w14:textId="1E6D7060" w:rsidR="009E747E" w:rsidRDefault="005760AD">
      <w:pPr>
        <w:pStyle w:val="Body1"/>
        <w:rPr>
          <w:rFonts w:eastAsia="Times New Roman" w:cs="Times New Roman"/>
          <w:bCs/>
          <w:color w:val="000000"/>
          <w:szCs w:val="20"/>
        </w:rPr>
      </w:pPr>
      <w:r>
        <w:rPr>
          <w:rFonts w:eastAsia="Times New Roman" w:cs="Times New Roman"/>
          <w:bCs/>
          <w:color w:val="000000"/>
          <w:szCs w:val="20"/>
        </w:rPr>
        <w:t>Any and all license rights granted pursuant to this Contract will be held pursuant to the terms of the “Licensing</w:t>
      </w:r>
      <w:r w:rsidR="00872BDB">
        <w:rPr>
          <w:rFonts w:eastAsia="Times New Roman" w:cs="Times New Roman"/>
          <w:bCs/>
          <w:color w:val="000000"/>
          <w:szCs w:val="20"/>
        </w:rPr>
        <w:t xml:space="preserve"> w</w:t>
      </w:r>
      <w:r>
        <w:rPr>
          <w:rFonts w:eastAsia="Times New Roman" w:cs="Times New Roman"/>
          <w:bCs/>
          <w:color w:val="000000"/>
          <w:szCs w:val="20"/>
        </w:rPr>
        <w:t>ithin the Commonwealth” section of this Contract below.</w:t>
      </w:r>
    </w:p>
    <w:p w14:paraId="10380494" w14:textId="77777777" w:rsidR="009E747E" w:rsidRDefault="005760AD">
      <w:pPr>
        <w:pStyle w:val="Heading2"/>
      </w:pPr>
      <w:bookmarkStart w:id="103" w:name="_Toc73532917"/>
      <w:r>
        <w:t>License Grant</w:t>
      </w:r>
      <w:bookmarkEnd w:id="103"/>
    </w:p>
    <w:p w14:paraId="50145876" w14:textId="77777777" w:rsidR="009E747E" w:rsidRDefault="005760AD">
      <w:pPr>
        <w:pStyle w:val="BodyTextIndent"/>
        <w:ind w:left="720"/>
        <w:rPr>
          <w:rFonts w:eastAsia="Times New Roman" w:cs="Times New Roman"/>
          <w:bCs/>
          <w:color w:val="000000"/>
          <w:szCs w:val="20"/>
        </w:rPr>
      </w:pPr>
      <w:r>
        <w:rPr>
          <w:rFonts w:eastAsia="Times New Roman" w:cs="Times New Roman"/>
          <w:bCs/>
          <w:color w:val="000000"/>
          <w:szCs w:val="20"/>
        </w:rPr>
        <w:t>Any System Software provided by Supplier as part of its Product that is licensed directly from the Software Publisher through an End User Licensing Agreement (“</w:t>
      </w:r>
      <w:r>
        <w:rPr>
          <w:rFonts w:eastAsia="Times New Roman" w:cs="Times New Roman"/>
          <w:b/>
          <w:bCs/>
          <w:color w:val="000000"/>
          <w:szCs w:val="20"/>
        </w:rPr>
        <w:t>EULA</w:t>
      </w:r>
      <w:r>
        <w:rPr>
          <w:rFonts w:eastAsia="Times New Roman" w:cs="Times New Roman"/>
          <w:bCs/>
          <w:color w:val="000000"/>
          <w:szCs w:val="20"/>
        </w:rPr>
        <w:t>”) is subject to the License Agreement Addendum (“</w:t>
      </w:r>
      <w:r>
        <w:rPr>
          <w:rFonts w:eastAsia="Times New Roman" w:cs="Times New Roman"/>
          <w:b/>
          <w:bCs/>
          <w:color w:val="000000"/>
          <w:szCs w:val="20"/>
        </w:rPr>
        <w:t>LAA</w:t>
      </w:r>
      <w:r>
        <w:rPr>
          <w:rFonts w:eastAsia="Times New Roman" w:cs="Times New Roman"/>
          <w:bCs/>
          <w:color w:val="000000"/>
          <w:szCs w:val="20"/>
        </w:rPr>
        <w:t>”), as amended, attached to this Contract as Exhibit F. Supplier shall have sole responsibility for ensuring that any such Software Publisher executes the LAA. The Software Publisher's EULA, along with the LAA executed by Software Publisher will added to Exhibit F for reference, but will not become a part of this Contract.</w:t>
      </w:r>
    </w:p>
    <w:p w14:paraId="379297A3" w14:textId="77777777" w:rsidR="009E747E" w:rsidRDefault="009E747E">
      <w:pPr>
        <w:pStyle w:val="Body2"/>
        <w:rPr>
          <w:rFonts w:eastAsia="Times New Roman" w:cs="Times New Roman"/>
          <w:bCs/>
          <w:color w:val="000000"/>
          <w:szCs w:val="20"/>
        </w:rPr>
      </w:pPr>
    </w:p>
    <w:p w14:paraId="0DD009DB" w14:textId="77777777" w:rsidR="009E747E" w:rsidRDefault="005760AD">
      <w:pPr>
        <w:pStyle w:val="Heading2"/>
      </w:pPr>
      <w:bookmarkStart w:id="104" w:name="_Toc73532918"/>
      <w:r>
        <w:t>Authorized User Compliance</w:t>
      </w:r>
      <w:bookmarkEnd w:id="104"/>
    </w:p>
    <w:p w14:paraId="0116CE89"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Compliance with the terms and conditions of any license granted pursuant to this Contract is solely the responsibility of the Authorized User that purchased the license or for whom that license was purchased. VITA will have no responsibility for compliance with the terms and conditions of the purchased license, unless VITA purchased the license on its own behalf.</w:t>
      </w:r>
    </w:p>
    <w:p w14:paraId="62FE052E" w14:textId="77777777" w:rsidR="009E747E" w:rsidRDefault="005760AD">
      <w:pPr>
        <w:pStyle w:val="Heading2"/>
      </w:pPr>
      <w:bookmarkStart w:id="105" w:name="_Toc73532919"/>
      <w:r>
        <w:t>No Subsequent, Unilateral Modifications of Terms by Supplier (“Shrink Wrap”)</w:t>
      </w:r>
      <w:bookmarkEnd w:id="105"/>
    </w:p>
    <w:p w14:paraId="4619A462"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The terms and conditions set forth in this section supersede and govern the licensing and delivery of all Products and Services in this Contract. The terms and conditions of this Contract supersede any other provision or other unilateral license terms that may be issued by Supplier after the Effective Date, regardless of when those provisions were proposed, or the fact that another agreement may be affixed to, or accompany, System Software upon delivery.</w:t>
      </w:r>
    </w:p>
    <w:p w14:paraId="60C40D67" w14:textId="77777777" w:rsidR="009E747E" w:rsidRDefault="005760AD">
      <w:pPr>
        <w:pStyle w:val="Heading2"/>
      </w:pPr>
      <w:bookmarkStart w:id="106" w:name="_Toc73532920"/>
      <w:r>
        <w:t>Reservation of Rights</w:t>
      </w:r>
      <w:bookmarkEnd w:id="106"/>
    </w:p>
    <w:p w14:paraId="5C432566"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Nothing contained in this section will be construed to restrict or limit the rights of the Commonwealth or any Authorized User to use any technical data that the Commonwealth or Authorized User may already possess or acquire under proper authorization from other sources.</w:t>
      </w:r>
    </w:p>
    <w:p w14:paraId="16FE92FF" w14:textId="77777777" w:rsidR="009E747E" w:rsidRDefault="005760AD">
      <w:pPr>
        <w:pStyle w:val="Heading1"/>
      </w:pPr>
      <w:bookmarkStart w:id="107" w:name="_Toc73532921"/>
      <w:r>
        <w:t>SOFTWARE LICENSE FOR SOFTWARE MAINTENANCE SERVICES</w:t>
      </w:r>
      <w:bookmarkEnd w:id="107"/>
    </w:p>
    <w:p w14:paraId="3F5A0B6A" w14:textId="77777777" w:rsidR="009E747E" w:rsidRDefault="005760AD">
      <w:pPr>
        <w:pStyle w:val="Body1"/>
        <w:rPr>
          <w:rFonts w:eastAsia="Times New Roman" w:cs="Times New Roman"/>
          <w:bCs/>
          <w:color w:val="000000"/>
          <w:szCs w:val="20"/>
        </w:rPr>
      </w:pPr>
      <w:r>
        <w:rPr>
          <w:rFonts w:eastAsia="Times New Roman" w:cs="Times New Roman"/>
          <w:bCs/>
          <w:color w:val="000000"/>
          <w:szCs w:val="20"/>
        </w:rPr>
        <w:t xml:space="preserve">License rights to the Software Updates and license types will be the same license rights and license types as for the Software. The license rights and license types for Software, and Software Updates, are set forth in Exhibit B attached to this Contract. License to any Software Update will commence upon installation of the Software Update on the Authorized User’s system. License rights will be held pursuant to the “Licensing </w:t>
      </w:r>
      <w:proofErr w:type="gramStart"/>
      <w:r>
        <w:rPr>
          <w:rFonts w:eastAsia="Times New Roman" w:cs="Times New Roman"/>
          <w:bCs/>
          <w:color w:val="000000"/>
          <w:szCs w:val="20"/>
        </w:rPr>
        <w:t>Within</w:t>
      </w:r>
      <w:proofErr w:type="gramEnd"/>
      <w:r>
        <w:rPr>
          <w:rFonts w:eastAsia="Times New Roman" w:cs="Times New Roman"/>
          <w:bCs/>
          <w:color w:val="000000"/>
          <w:szCs w:val="20"/>
        </w:rPr>
        <w:t xml:space="preserve"> the Commonwealth” section of this Contract below.</w:t>
      </w:r>
    </w:p>
    <w:p w14:paraId="7C74C5FC" w14:textId="77777777" w:rsidR="009E747E" w:rsidRDefault="005760AD">
      <w:pPr>
        <w:pStyle w:val="Heading1"/>
      </w:pPr>
      <w:bookmarkStart w:id="108" w:name="_Toc73532922"/>
      <w:r>
        <w:t>PRODUCT SCOPE OF USE</w:t>
      </w:r>
      <w:bookmarkEnd w:id="108"/>
    </w:p>
    <w:p w14:paraId="26DC44A4" w14:textId="77777777" w:rsidR="009E747E" w:rsidRDefault="005760AD">
      <w:pPr>
        <w:pStyle w:val="Body1"/>
        <w:rPr>
          <w:rFonts w:eastAsia="Times New Roman" w:cs="Times New Roman"/>
          <w:bCs/>
          <w:color w:val="000000"/>
          <w:szCs w:val="20"/>
        </w:rPr>
      </w:pPr>
      <w:r>
        <w:rPr>
          <w:rFonts w:eastAsia="Times New Roman" w:cs="Times New Roman"/>
          <w:bCs/>
          <w:color w:val="000000"/>
          <w:szCs w:val="20"/>
        </w:rPr>
        <w:t xml:space="preserve">Any Authorized User may use the Product, and any Software licensed in connection with the Product, on a worldwide basis for the benefit of itself and its agents.  Supplier further authorizes use of the Product by third parties who are under contract with an Authorized User to provide outsourcing services. If the Commonwealth or an Authorized User takes title under the terms of this Contract to any Products with System Software that is integral to the Products, there will be no restrictions on </w:t>
      </w:r>
      <w:r>
        <w:rPr>
          <w:rFonts w:eastAsia="Times New Roman" w:cs="Times New Roman"/>
          <w:bCs/>
          <w:color w:val="000000"/>
          <w:szCs w:val="20"/>
        </w:rPr>
        <w:lastRenderedPageBreak/>
        <w:t>subsequent resale or distribution of the Products and System Software by the Commonwealth or the Authorized User.</w:t>
      </w:r>
    </w:p>
    <w:p w14:paraId="6B421739" w14:textId="77777777" w:rsidR="009E747E" w:rsidRDefault="005760AD">
      <w:pPr>
        <w:pStyle w:val="Heading1"/>
        <w:keepNext/>
      </w:pPr>
      <w:bookmarkStart w:id="109" w:name="_Toc73532923"/>
      <w:r>
        <w:t>DELIVERY AND INSTALLATION</w:t>
      </w:r>
      <w:bookmarkEnd w:id="109"/>
    </w:p>
    <w:p w14:paraId="6181E921" w14:textId="77777777" w:rsidR="009E747E" w:rsidRDefault="005760AD">
      <w:pPr>
        <w:pStyle w:val="Heading2"/>
      </w:pPr>
      <w:bookmarkStart w:id="110" w:name="_Toc73532924"/>
      <w:r>
        <w:t>Scheduling of Software Installation</w:t>
      </w:r>
      <w:bookmarkEnd w:id="110"/>
    </w:p>
    <w:p w14:paraId="4FD987E8"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Supplier shall deliver Software and perform the Services according to the delivery dates set forth on the appropriate order or SOW.</w:t>
      </w:r>
    </w:p>
    <w:p w14:paraId="673F9EDA" w14:textId="77777777" w:rsidR="009E747E" w:rsidRDefault="005760AD">
      <w:pPr>
        <w:pStyle w:val="Heading2"/>
      </w:pPr>
      <w:bookmarkStart w:id="111" w:name="_Toc73532925"/>
      <w:r>
        <w:t>Installation of Software</w:t>
      </w:r>
      <w:bookmarkEnd w:id="111"/>
    </w:p>
    <w:p w14:paraId="0EBE0DA8"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1.  Supplier Installation of Software</w:t>
      </w:r>
    </w:p>
    <w:p w14:paraId="2C1E8E32"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The Software license fee includes initial installation.  Supplier is required to install the Software in accordance with the installation schedule set forth on the applicable order or SOW.  Supplier shall conduct its standard appropriate diagnostic evaluation at the Authorized User’s user site to determine that the Software is properly installed and fully ready for productive use, and shall supply the Authorized User with a copy of the results of the diagnostic evaluation promptly after completion of installation. </w:t>
      </w:r>
    </w:p>
    <w:p w14:paraId="2B41D56E"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Supplier agrees that failure to install the Software in accordance with the delivery schedule in the applicable order or SOW shall constitute a material breach of this Contract resulting in damages to the Authorized User.  As an estimate of the damages such Authorized User shall suffer, Supplier agrees to credit such Authorized User an amount equal to _____ percent (___%) of the total license fee, for each day of undelivered or delivered but non-operational Software for a period of thirty (30) days following the agreed upon delivery date.  If the delay lasts longer than thirty (30) days, such Authorized User may immediately cancel the order or SOW and collect the damages for that period of late delivery.  Such Authorized User reserves any and all other remedies available at law or in equity for delays lasting longer than thirty (30) days or for non-delivery.</w:t>
      </w:r>
    </w:p>
    <w:p w14:paraId="17A59875"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2.  Authorized User Installation of Software</w:t>
      </w:r>
    </w:p>
    <w:p w14:paraId="46D67C85"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If an Authorized User elects to install the Software itself or to contract with a third party to perform installation services, the Software shall be deemed to be installed when all programs, program libraries and user interfaces are copied to and initialized on the appropriate equipment as executable by having the ordering Authorized User, its Agent, or its third party installer invoke the primary function of each major component of the Software or when Acceptance criteria have been met. Authorized User shall provide to Supplier written notice of Acceptance upon completion of installation and successful Acceptance testing.</w:t>
      </w:r>
    </w:p>
    <w:p w14:paraId="2D73E71D" w14:textId="77777777" w:rsidR="009E747E" w:rsidRDefault="005760AD">
      <w:pPr>
        <w:pStyle w:val="Heading2"/>
      </w:pPr>
      <w:bookmarkStart w:id="112" w:name="_Toc73532926"/>
      <w:r>
        <w:t>Documentation of Software Configuration</w:t>
      </w:r>
      <w:bookmarkEnd w:id="112"/>
    </w:p>
    <w:p w14:paraId="5276137C"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If the Services include configuration of Software by Supplier, Supplier shall provide to the appropriate Authorized User documentation containing a description of the configuration. Such documentation shall be sufficiently detailed such that any appropriately trained employee or Agent of any Authorized User may reconstruct the configuration of the Software.</w:t>
      </w:r>
    </w:p>
    <w:p w14:paraId="16D64E9F" w14:textId="77777777" w:rsidR="009E747E" w:rsidRDefault="005760AD">
      <w:pPr>
        <w:pStyle w:val="Heading2"/>
      </w:pPr>
      <w:bookmarkStart w:id="113" w:name="_Toc73532927"/>
      <w:r>
        <w:t>Scheduling of Software Maintenance</w:t>
      </w:r>
      <w:bookmarkEnd w:id="113"/>
    </w:p>
    <w:p w14:paraId="3692E3AF"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Supplier shall deliver Software Updates according to the delivery dates set forth on the appropriate order or SOW, or as mutually agreed by Supplier and Authorized User.</w:t>
      </w:r>
    </w:p>
    <w:p w14:paraId="3C3573B6" w14:textId="77777777" w:rsidR="009E747E" w:rsidRDefault="005760AD">
      <w:pPr>
        <w:pStyle w:val="Heading2"/>
      </w:pPr>
      <w:bookmarkStart w:id="114" w:name="_Toc73532928"/>
      <w:r>
        <w:t>Installation of Software Updates</w:t>
      </w:r>
      <w:bookmarkEnd w:id="114"/>
    </w:p>
    <w:p w14:paraId="69A4DD5D"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Software Updates will be deemed to be installed when all Acceptance criteria as specified in the Authorized User's order or SOW have been met.</w:t>
      </w:r>
    </w:p>
    <w:p w14:paraId="74CD273A" w14:textId="77777777" w:rsidR="009E747E" w:rsidRDefault="005760AD">
      <w:pPr>
        <w:pStyle w:val="Heading2"/>
      </w:pPr>
      <w:bookmarkStart w:id="115" w:name="_Toc73532929"/>
      <w:r>
        <w:t>Product Delivery Procedure</w:t>
      </w:r>
      <w:bookmarkEnd w:id="115"/>
    </w:p>
    <w:p w14:paraId="7D66D23B"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Supplier shall deliver all Products F.O.B. destination, with the destination being the "ship to" address specified in the applicable order or SOW.  If the order or SOW stipulates that the Supplier will provide installation of the Product, Supplier will bear all risk of loss of or damage to the Product until Receipt/Acceptance by the Authorized User. If the order or SOW stipulates that the Supplier will not provide installation of the Product, Supplier will bear all risk of loss or damage to the Product until Receipt. In all cases, Supplier shall arrange and pay for all transportation and insurance sufficient to fully protect the Product while in transit.  Each shipment must include a packing slip indicating this Contract number, the Authorized User's order number, the SOW number, if applicable, the part number, a description of the Product shipped and the </w:t>
      </w:r>
      <w:r>
        <w:rPr>
          <w:rFonts w:eastAsia="Times New Roman" w:cs="Times New Roman"/>
          <w:bCs/>
          <w:color w:val="000000"/>
          <w:szCs w:val="20"/>
        </w:rPr>
        <w:lastRenderedPageBreak/>
        <w:t>quantity shipped.  Each package in any shipment must (</w:t>
      </w:r>
      <w:proofErr w:type="spellStart"/>
      <w:r>
        <w:rPr>
          <w:rFonts w:eastAsia="Times New Roman" w:cs="Times New Roman"/>
          <w:bCs/>
          <w:color w:val="000000"/>
          <w:szCs w:val="20"/>
        </w:rPr>
        <w:t>i</w:t>
      </w:r>
      <w:proofErr w:type="spellEnd"/>
      <w:r>
        <w:rPr>
          <w:rFonts w:eastAsia="Times New Roman" w:cs="Times New Roman"/>
          <w:bCs/>
          <w:color w:val="000000"/>
          <w:szCs w:val="20"/>
        </w:rPr>
        <w:t>) be numbered; (ii) have a description stenciled on the outside indicating the quantity of Product contained by part number and description; and (iii) must conspicuously display the number of the package in that shipment which contains the packing slip.  If required by the Authorized User, Supplier shall bar code all packages shipped.  If any loss to, or damage of, the Product occurs prior to Acceptance by the Authorized User, Supplier shall immediately provide a replacement item. Title to Product, excluding System Software, will pass upon Acceptance.</w:t>
      </w:r>
    </w:p>
    <w:p w14:paraId="6C9C0C81"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Supplier will make available all appropriate and required Documentation at the time of delivery of the first unit of each different Product type.  Product delivered without the appropriate and required Documentation will be considered "shipped short" until the applicable documentation has been received.</w:t>
      </w:r>
    </w:p>
    <w:p w14:paraId="3998A06F" w14:textId="77777777" w:rsidR="009E747E" w:rsidRDefault="005760AD">
      <w:pPr>
        <w:pStyle w:val="Heading2"/>
      </w:pPr>
      <w:bookmarkStart w:id="116" w:name="_Toc73532930"/>
      <w:r>
        <w:t>Late Delivery of Product</w:t>
      </w:r>
      <w:bookmarkEnd w:id="116"/>
    </w:p>
    <w:p w14:paraId="2F4F87A2"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Supplier acknowledges and agrees that failure to deliver the Product ordered in strict accordance with the agreed upon delivery schedule as set forth in this Section will constitute a material breach of this Contract resulting in damages to the ordering Authorized User, the total sum of which would be impracticable or impossible to ascertain as of the Effective Date of this Contract.  As an estimate of the minimum amount of damages such Authorized User will suffer, Supplier agrees to credit the Authorized User an amount equal to two (2) percent of the total purchase price for each day that the Product is undelivered or nonoperational for a period of </w:t>
      </w:r>
      <w:r>
        <w:t>thirty (30)</w:t>
      </w:r>
      <w:r>
        <w:rPr>
          <w:rFonts w:eastAsia="Times New Roman" w:cs="Times New Roman"/>
          <w:bCs/>
          <w:color w:val="000000"/>
          <w:szCs w:val="20"/>
        </w:rPr>
        <w:t xml:space="preserve"> calendar days following the agreed upon delivery date, or if none specified, following the date order or SOW was received by Supplier.  If the delay lasts longer than </w:t>
      </w:r>
      <w:r>
        <w:t>thirty (30)</w:t>
      </w:r>
      <w:r>
        <w:rPr>
          <w:rFonts w:eastAsia="Times New Roman" w:cs="Times New Roman"/>
          <w:bCs/>
          <w:color w:val="000000"/>
          <w:szCs w:val="20"/>
        </w:rPr>
        <w:t xml:space="preserve"> calendar days, the Authorized User may immediately cancel the order or SOW and collect as late delivery damages ten (10) percent of the total purchase price. Any credit due the Authorized User will be applied to the next periodic invoice.</w:t>
      </w:r>
    </w:p>
    <w:p w14:paraId="19132C5E"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In addition, in the event the Supplier fails for any reason to deliver the Product within thirty (30) calendar days of the agreed upon delivery date set forth in the order/schedule, or if no date was specified, following the date the order or SOW was received by Supplier, then the ordering Authorized User, at its own discretion, may give Supplier oral or written notice of breach regarding the subject order or SOW.  Once notice by the Authorized User is sent or given, the Authorized User may immediately procure the undelivered items, or substantially similar items, from another source. Once the Authorized User has effected a purchase from an alternate source, the Authorized User may charge-back Supplier. Supplier agrees to reimburse the Authorized User for any difference in cost between the original contract price and the Authorized User's cost to cover from the alternate source.  In no event will any Authorized User be held to pay Supplier any costs incurred by Supplier, including but not limited to ordering, marketing, manufacturing, or delivering the item(s), which are subject of such Authorized User's notice of breach. Further, the Authorized User reserves any and all other remedies available at law or in equity.</w:t>
      </w:r>
    </w:p>
    <w:p w14:paraId="0F99D5D0" w14:textId="77777777" w:rsidR="009E747E" w:rsidRDefault="005760AD">
      <w:pPr>
        <w:pStyle w:val="Heading2"/>
      </w:pPr>
      <w:bookmarkStart w:id="117" w:name="_Toc73532931"/>
      <w:r>
        <w:t>Product Trade-in and Upgrade</w:t>
      </w:r>
      <w:bookmarkEnd w:id="117"/>
    </w:p>
    <w:p w14:paraId="1BAC40DD"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TBD</w:t>
      </w:r>
    </w:p>
    <w:p w14:paraId="3A412FE2" w14:textId="77777777" w:rsidR="009E747E" w:rsidRDefault="005760AD">
      <w:pPr>
        <w:pStyle w:val="Heading2"/>
      </w:pPr>
      <w:bookmarkStart w:id="118" w:name="_Toc73532932"/>
      <w:r>
        <w:t>Product Installation</w:t>
      </w:r>
      <w:bookmarkEnd w:id="118"/>
    </w:p>
    <w:p w14:paraId="71D6C385"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Unless otherwise agreed, Supplier shall provide the initial installation of all Product at no additional charge. Installation will include: unpacking, removal of all shipping/packing materials, positioning, connecting to internal utility services, testing, and related necessary services to allow for Acceptance by the Authorized User.</w:t>
      </w:r>
    </w:p>
    <w:p w14:paraId="5717BE06"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All Product installations shall comply with building and facilities standards established by the ordering Authorized User. If Authorized User installs the Product, Supplier shall provide all reasonably necessary telephone assistance at no charge.</w:t>
      </w:r>
    </w:p>
    <w:p w14:paraId="44E1DDFF" w14:textId="77777777" w:rsidR="009E747E" w:rsidRDefault="005760AD">
      <w:pPr>
        <w:pStyle w:val="Heading1"/>
      </w:pPr>
      <w:bookmarkStart w:id="119" w:name="_Toc73532933"/>
      <w:r>
        <w:t>ACCEPTANCE AND CURE PERIOD</w:t>
      </w:r>
      <w:bookmarkEnd w:id="119"/>
    </w:p>
    <w:p w14:paraId="280E561B" w14:textId="77777777" w:rsidR="009E747E" w:rsidRDefault="005760AD">
      <w:pPr>
        <w:pStyle w:val="Heading2"/>
      </w:pPr>
      <w:bookmarkStart w:id="120" w:name="_Toc73532934"/>
      <w:r>
        <w:t>Services Acceptance Criteria</w:t>
      </w:r>
      <w:bookmarkEnd w:id="120"/>
    </w:p>
    <w:p w14:paraId="490A14D0"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Service(s) will be deemed accepted when the Authorized User determines that the Service(s) meet(s) the Requirements set forth in the applicable order or SOW. Supplier shall ensure any individual Deliverable functions properly with any other Deliverables provided pursuant to the order or SOW. In the event that a previously Accepted Deliverable requires further modification in </w:t>
      </w:r>
      <w:r>
        <w:rPr>
          <w:rFonts w:eastAsia="Times New Roman" w:cs="Times New Roman"/>
          <w:color w:val="000000"/>
          <w:szCs w:val="20"/>
        </w:rPr>
        <w:lastRenderedPageBreak/>
        <w:t>order to work properly with any other Deliverable, Supplier shall be responsible for all costs associated with the modification.</w:t>
      </w:r>
    </w:p>
    <w:p w14:paraId="22CD4296"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Authorized User shall commence Acceptance testing within </w:t>
      </w:r>
      <w:r>
        <w:t>five (5)</w:t>
      </w:r>
      <w:r>
        <w:rPr>
          <w:rFonts w:eastAsia="Times New Roman" w:cs="Times New Roman"/>
          <w:color w:val="000000"/>
          <w:szCs w:val="20"/>
        </w:rPr>
        <w:t xml:space="preserve"> calendar days after Receipt of the Service, or within such other period as set forth in the applicable order or SOW  Acceptance testing will last no longer than </w:t>
      </w:r>
      <w:r>
        <w:t>ten (10)</w:t>
      </w:r>
      <w:r>
        <w:rPr>
          <w:rFonts w:eastAsia="Times New Roman" w:cs="Times New Roman"/>
          <w:color w:val="000000"/>
          <w:szCs w:val="20"/>
        </w:rPr>
        <w:t xml:space="preserve"> calendar days, unless otherwise agreed to in writing between Authorized User and Supplier, for each Deliverable, or for the first instance of each Service type set forth in Exhibit B. Supplier shall provide the Authorized User any assistance and advice as the Authorized User may reasonably require, at no additional cost, during Acceptance testing. Authorized User shall provide Supplier written notice of Acceptance upon completion of installation and successful Acceptance testing. In the event that the Authorized User fails to provide Supplier written notice of successful or unsuccessful Acceptance testing within five (5) business days following the Acceptance testing period, the Service will be deemed Accepted.</w:t>
      </w:r>
    </w:p>
    <w:p w14:paraId="378031DC" w14:textId="77777777" w:rsidR="009E747E" w:rsidRDefault="005760AD">
      <w:pPr>
        <w:pStyle w:val="Heading2"/>
      </w:pPr>
      <w:bookmarkStart w:id="121" w:name="_Toc73532935"/>
      <w:r>
        <w:t>Services Cure Period</w:t>
      </w:r>
      <w:bookmarkEnd w:id="121"/>
    </w:p>
    <w:p w14:paraId="4C0595B2"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Supplier shall correct any non-conformities identified during Acceptance testing and re-submit the non-conforming Service for re-testing within seven (7) calendar days of Supplier’s receipt of written notice of non-conformance, unless otherwise agreed to between the Authorized User and Supplier in the applicable order or SOW.  Should Supplier fail to cure the non-conformity or deliver a Service which meets the Requirements, the Authorized User may, in its sole </w:t>
      </w:r>
      <w:proofErr w:type="gramStart"/>
      <w:r>
        <w:rPr>
          <w:rFonts w:eastAsia="Times New Roman" w:cs="Times New Roman"/>
          <w:color w:val="000000"/>
          <w:szCs w:val="20"/>
        </w:rPr>
        <w:t>discretion:</w:t>
      </w:r>
      <w:proofErr w:type="gramEnd"/>
    </w:p>
    <w:p w14:paraId="0D4CA02A" w14:textId="77777777" w:rsidR="009E747E" w:rsidRDefault="005760AD">
      <w:pPr>
        <w:pStyle w:val="Body2"/>
        <w:rPr>
          <w:rFonts w:eastAsia="Times New Roman" w:cs="Times New Roman"/>
          <w:color w:val="000000"/>
          <w:szCs w:val="20"/>
        </w:rPr>
      </w:pPr>
      <w:proofErr w:type="spellStart"/>
      <w:r>
        <w:rPr>
          <w:rFonts w:eastAsia="Times New Roman" w:cs="Times New Roman"/>
          <w:color w:val="000000"/>
          <w:szCs w:val="20"/>
        </w:rPr>
        <w:t>i</w:t>
      </w:r>
      <w:proofErr w:type="spellEnd"/>
      <w:r>
        <w:rPr>
          <w:rFonts w:eastAsia="Times New Roman" w:cs="Times New Roman"/>
          <w:color w:val="000000"/>
          <w:szCs w:val="20"/>
        </w:rPr>
        <w:t xml:space="preserve">. reject the Service in its entirety, and any Service rendered unusable due to the non-conforming Service, and recover amounts previously paid to Supplier for all such Services; </w:t>
      </w:r>
    </w:p>
    <w:p w14:paraId="4FA91E35"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ii. </w:t>
      </w:r>
      <w:proofErr w:type="gramStart"/>
      <w:r>
        <w:rPr>
          <w:rFonts w:eastAsia="Times New Roman" w:cs="Times New Roman"/>
          <w:color w:val="000000"/>
          <w:szCs w:val="20"/>
        </w:rPr>
        <w:t>issue</w:t>
      </w:r>
      <w:proofErr w:type="gramEnd"/>
      <w:r>
        <w:rPr>
          <w:rFonts w:eastAsia="Times New Roman" w:cs="Times New Roman"/>
          <w:color w:val="000000"/>
          <w:szCs w:val="20"/>
        </w:rPr>
        <w:t xml:space="preserve"> a “partial Acceptance” of the Service with an equitable adjustment in the price to account for such deficiency; or</w:t>
      </w:r>
    </w:p>
    <w:p w14:paraId="25F8C4E0"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iii. </w:t>
      </w:r>
      <w:proofErr w:type="gramStart"/>
      <w:r>
        <w:rPr>
          <w:rFonts w:eastAsia="Times New Roman" w:cs="Times New Roman"/>
          <w:color w:val="000000"/>
          <w:szCs w:val="20"/>
        </w:rPr>
        <w:t>conditionally</w:t>
      </w:r>
      <w:proofErr w:type="gramEnd"/>
      <w:r>
        <w:rPr>
          <w:rFonts w:eastAsia="Times New Roman" w:cs="Times New Roman"/>
          <w:color w:val="000000"/>
          <w:szCs w:val="20"/>
        </w:rPr>
        <w:t xml:space="preserve"> accept the applicable Service while reserving its right to revoke Acceptance if Supplier fails to make a timely correction.</w:t>
      </w:r>
    </w:p>
    <w:p w14:paraId="53A5953F" w14:textId="77777777" w:rsidR="009E747E" w:rsidRDefault="005760AD">
      <w:pPr>
        <w:pStyle w:val="Body2"/>
        <w:rPr>
          <w:rFonts w:eastAsia="Times New Roman" w:cs="Times New Roman"/>
          <w:color w:val="000000"/>
          <w:szCs w:val="20"/>
        </w:rPr>
      </w:pPr>
      <w:r>
        <w:rPr>
          <w:rFonts w:eastAsia="Times New Roman" w:cs="Times New Roman"/>
          <w:color w:val="000000"/>
          <w:szCs w:val="20"/>
        </w:rPr>
        <w:t>Failure of a Service to meet, in all material respects, the Requirements after the second set of acceptance tests may constitute a breach by Supplier. In the event of such breach, the Authorized User may, at its sole discretion, terminate its order or SOW, in whole or in part, for the Services to be provided by Supplier.</w:t>
      </w:r>
    </w:p>
    <w:p w14:paraId="125B83DB" w14:textId="77777777" w:rsidR="009E747E" w:rsidRDefault="005760AD">
      <w:pPr>
        <w:pStyle w:val="Heading2"/>
      </w:pPr>
      <w:bookmarkStart w:id="122" w:name="_Toc73532936"/>
      <w:r>
        <w:t>Software Acceptance Criteria</w:t>
      </w:r>
      <w:bookmarkEnd w:id="122"/>
    </w:p>
    <w:p w14:paraId="5BDE2699"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Software is deemed accepted when the Authorized User determines, in writing, that the Software successfully operates in accordance with the Requirements. The Authorized User will commence Acceptance testing within </w:t>
      </w:r>
      <w:r>
        <w:t>five (5)</w:t>
      </w:r>
      <w:r>
        <w:rPr>
          <w:rFonts w:eastAsia="Times New Roman" w:cs="Times New Roman"/>
          <w:color w:val="000000"/>
          <w:szCs w:val="20"/>
        </w:rPr>
        <w:t xml:space="preserve"> calendar days after receipt of the Software, or within such other period as set forth in the applicable order or SOW. The Acceptance testing period for the first instance of each product type set forth in Exhibit B will last no longer than ten (10) calendar days, unless a longer period is agreed to in writing between Authorized User and Supplier.  Supplier shall provide Authorized User with any assistance and advice the Authorized User may reasonably require throughout the Acceptance testing period. Supplier shall provide this assistance and advice at no additional cost, other than pre-approved travel expenses incurred which are reimbursable by the Authorized User pursuant to the terms and conditions of the “Reimbursement of Expenses” section of this Contract below. Authorized User shall provide to Supplier written notice of Acceptance upon completion of successful Acceptance testing. In the event that Authorized User fails to provide Supplier written notice of successful or unsuccessful Acceptance testing within five (5) business days following the end of the Acceptance testing period, the Software will be deemed Accepted.</w:t>
      </w:r>
    </w:p>
    <w:p w14:paraId="747BA4B4" w14:textId="77777777" w:rsidR="009E747E" w:rsidRDefault="005760AD">
      <w:pPr>
        <w:pStyle w:val="Heading2"/>
      </w:pPr>
      <w:bookmarkStart w:id="123" w:name="_Toc73532937"/>
      <w:r>
        <w:t>Software Cure Period</w:t>
      </w:r>
      <w:bookmarkEnd w:id="123"/>
    </w:p>
    <w:p w14:paraId="466A8786"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shall correct any non-conformities identified during Acceptance testing and re-submit the corrected Software for re-testing within seven (7) calendar days of the appropriate Authorized User’s written notice of non-conformance, or as otherwise agreed between the Authorized User and Supplier in the applicable order or SOW. In the event Supplier fails to cure the non-conformity or deliver Software that meets the Requirements, the Authorized User may, in its sole discretion: (</w:t>
      </w:r>
      <w:proofErr w:type="spellStart"/>
      <w:r>
        <w:rPr>
          <w:rFonts w:eastAsia="Times New Roman" w:cs="Times New Roman"/>
          <w:color w:val="000000"/>
          <w:szCs w:val="20"/>
        </w:rPr>
        <w:t>i</w:t>
      </w:r>
      <w:proofErr w:type="spellEnd"/>
      <w:r>
        <w:rPr>
          <w:rFonts w:eastAsia="Times New Roman" w:cs="Times New Roman"/>
          <w:color w:val="000000"/>
          <w:szCs w:val="20"/>
        </w:rPr>
        <w:t xml:space="preserve">) reject the Software in its entirety and recover amounts previously paid to Supplier; (ii) issue a “partial Acceptance” of the Software with an equitable adjustment in the price to account for any deficiency; or (iii) conditionally accept the applicable Software while reserving its right to revoke Acceptance if timely correction is not forthcoming. Failure of the Software to meet, in all material respects, the Requirements after the second set of Acceptance tests will constitute </w:t>
      </w:r>
      <w:r>
        <w:rPr>
          <w:rFonts w:eastAsia="Times New Roman" w:cs="Times New Roman"/>
          <w:color w:val="000000"/>
          <w:szCs w:val="20"/>
        </w:rPr>
        <w:lastRenderedPageBreak/>
        <w:t>a breach by Supplier and the Authorized User may, at its sole discretion, terminate its order or SOW, in whole or in part, for the Software and Services to be provided by Supplier.  In addition, Supplier shall refund any monies previously paid by the Authorized User for Software or Services that were to be provided pursuant to the order of SOW.</w:t>
      </w:r>
    </w:p>
    <w:p w14:paraId="7FDDFC83" w14:textId="77777777" w:rsidR="009E747E" w:rsidRDefault="005760AD">
      <w:pPr>
        <w:pStyle w:val="Heading2"/>
      </w:pPr>
      <w:bookmarkStart w:id="124" w:name="_Toc73532938"/>
      <w:r>
        <w:t>Software Maintenance Acceptance Criteria</w:t>
      </w:r>
      <w:bookmarkEnd w:id="124"/>
    </w:p>
    <w:p w14:paraId="022D2FD2" w14:textId="60D3ECC2" w:rsidR="009E747E" w:rsidRDefault="005760AD">
      <w:pPr>
        <w:pStyle w:val="Body2"/>
        <w:rPr>
          <w:rFonts w:eastAsia="Times New Roman" w:cs="Times New Roman"/>
          <w:color w:val="000000"/>
          <w:szCs w:val="20"/>
        </w:rPr>
      </w:pPr>
      <w:r>
        <w:rPr>
          <w:rFonts w:eastAsia="Times New Roman" w:cs="Times New Roman"/>
          <w:color w:val="000000"/>
          <w:szCs w:val="20"/>
        </w:rPr>
        <w:t xml:space="preserve">A Software Update shall be deemed accepted when the Authorized User determines that such Software Update meets the Requirements set forth in the applicable order or SOW. Authorized User shall commence Acceptance testing within </w:t>
      </w:r>
      <w:r>
        <w:t>five (5)</w:t>
      </w:r>
      <w:r>
        <w:rPr>
          <w:rFonts w:eastAsia="Times New Roman" w:cs="Times New Roman"/>
          <w:color w:val="000000"/>
          <w:szCs w:val="20"/>
        </w:rPr>
        <w:t xml:space="preserve"> days, or within such other period as set forth in the applicable order or SOW, after receipt of the Software Update.  Acceptance testing will be no longer than </w:t>
      </w:r>
      <w:r>
        <w:t>ten (10)</w:t>
      </w:r>
      <w:r>
        <w:rPr>
          <w:rFonts w:eastAsia="Times New Roman" w:cs="Times New Roman"/>
          <w:color w:val="000000"/>
          <w:szCs w:val="20"/>
        </w:rPr>
        <w:t xml:space="preserve"> days, or such longer period as may be agreed in writing between Authorized User and Supplier, for the first instance of each Update.  Supplier agrees to provide to such Authorized User such assistance and advice as such Authorized User may reasonably require, at no additional cost, during such Acceptance testing. Any travel expenses must be pre-approved by the Authorized User and will be reimbursable by such Authorized User at the then current per diem amounts as established by the Virginia Department of Accounts </w:t>
      </w:r>
      <w:hyperlink r:id="rId14" w:history="1">
        <w:r w:rsidRPr="00CC385B">
          <w:rPr>
            <w:rStyle w:val="Hyperlink"/>
            <w:rFonts w:eastAsia="Times New Roman" w:cs="Times New Roman"/>
            <w:szCs w:val="20"/>
          </w:rPr>
          <w:t>http://www.doa.virginia.gov</w:t>
        </w:r>
      </w:hyperlink>
      <w:r>
        <w:rPr>
          <w:rFonts w:eastAsia="Times New Roman" w:cs="Times New Roman"/>
          <w:color w:val="000000"/>
          <w:szCs w:val="20"/>
        </w:rPr>
        <w:t xml:space="preserve"> or a successor URL(s)). Authorized User shall provide to Supplier written notice of Acceptance upon completion of installation and successful Acceptance testing. Should Authorized User fail to provide Supplier written notice of successful or unsuccessful Acceptance testing within five (5) days following the Acceptance testing period, the Service shall be deemed Accepted.</w:t>
      </w:r>
    </w:p>
    <w:p w14:paraId="1A903314" w14:textId="77777777" w:rsidR="009E747E" w:rsidRDefault="005760AD">
      <w:pPr>
        <w:pStyle w:val="Heading2"/>
      </w:pPr>
      <w:bookmarkStart w:id="125" w:name="_Toc73532939"/>
      <w:r>
        <w:t>Software Maintenance Cure Period</w:t>
      </w:r>
      <w:bookmarkEnd w:id="125"/>
    </w:p>
    <w:p w14:paraId="29044B0E" w14:textId="3CAEA5C6" w:rsidR="009E747E" w:rsidRDefault="005760AD">
      <w:pPr>
        <w:pStyle w:val="Body2"/>
        <w:rPr>
          <w:rFonts w:eastAsia="Times New Roman" w:cs="Times New Roman"/>
          <w:color w:val="000000"/>
          <w:szCs w:val="20"/>
        </w:rPr>
      </w:pPr>
      <w:r>
        <w:rPr>
          <w:rFonts w:eastAsia="Times New Roman" w:cs="Times New Roman"/>
          <w:color w:val="000000"/>
          <w:szCs w:val="20"/>
        </w:rPr>
        <w:t>Supplier shall correct any non-conformities identified during Acceptance testing and re-submit such non-conforming Software Update for re-testing within seven (7) days of the appropriate Authorized User’s written notice of non-conformance, or as otherwise agreed between such Authorized User and Supplier in the applicable order or SOW.  Should Supplier fail to cure the non-conformity or deliver a Software Update which meets the Requirements, such Authorized User may, in its sole discretion: (</w:t>
      </w:r>
      <w:proofErr w:type="spellStart"/>
      <w:r>
        <w:rPr>
          <w:rFonts w:eastAsia="Times New Roman" w:cs="Times New Roman"/>
          <w:color w:val="000000"/>
          <w:szCs w:val="20"/>
        </w:rPr>
        <w:t>i</w:t>
      </w:r>
      <w:proofErr w:type="spellEnd"/>
      <w:r>
        <w:rPr>
          <w:rFonts w:eastAsia="Times New Roman" w:cs="Times New Roman"/>
          <w:color w:val="000000"/>
          <w:szCs w:val="20"/>
        </w:rPr>
        <w:t xml:space="preserve">) reject the Software Update in its entirety and recover amounts previously paid hereunder; (ii) issue a “partial Acceptance” of the Software Update with an equitable adjustment in the price to account for such deficiency; or (iii) conditionally accept the applicable Software Update while reserving its right to revoke Acceptance if timely correction is not forthcoming. Failure of a Software Update to meet, in all material respects, the Requirements after the second set of acceptance tests may constitute a default by Supplier. In the event of such default, the Authorized User may, at its sole discretion, terminate its order or SOW, in whole or in part, for the Software Update and any associated Services to be provided thereunder by Supplier. </w:t>
      </w:r>
    </w:p>
    <w:p w14:paraId="24C018D3" w14:textId="77777777" w:rsidR="009E747E" w:rsidRDefault="005760AD">
      <w:pPr>
        <w:pStyle w:val="Heading2"/>
      </w:pPr>
      <w:bookmarkStart w:id="126" w:name="_Toc73532940"/>
      <w:r>
        <w:t>Product Acceptance Criteria</w:t>
      </w:r>
      <w:bookmarkEnd w:id="126"/>
    </w:p>
    <w:p w14:paraId="78852E17"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 xml:space="preserve">Product will be deemed accepted when the ordering Authorized User determines that the Product successfully operates in accordance with the Requirements.  The Authorized User shall commence Acceptance testing within </w:t>
      </w:r>
      <w:r>
        <w:t>five (5)</w:t>
      </w:r>
      <w:r>
        <w:rPr>
          <w:rFonts w:eastAsia="Times New Roman" w:cs="Times New Roman"/>
          <w:bCs/>
          <w:color w:val="000000"/>
          <w:szCs w:val="20"/>
        </w:rPr>
        <w:t xml:space="preserve"> calendar days, or within the period set forth in the applicable order or SOW, after Receipt/installation of the Product. Acceptance testing will be no longer than </w:t>
      </w:r>
      <w:r>
        <w:t>ten (10)</w:t>
      </w:r>
      <w:r>
        <w:rPr>
          <w:rFonts w:eastAsia="Times New Roman" w:cs="Times New Roman"/>
          <w:bCs/>
          <w:color w:val="000000"/>
          <w:szCs w:val="20"/>
        </w:rPr>
        <w:t xml:space="preserve"> calendar days, or any longer period as may be agreed in writing between Authorized User and Supplier.  Authorized User shall provide to Supplier written notice of Acceptance upon successful Acceptance testing. Should Authorized User fail to provide Supplier written notice of successful or unsuccessful Acceptance testing within five (5) calendar days following the Acceptance testing period, the Product(s) will be deemed Accepted.</w:t>
      </w:r>
    </w:p>
    <w:p w14:paraId="28462796"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Throughout the Acceptance testing period, Supplier shall provide to the Authorized User any assistance and advice as the Authorized User may reasonably require. Supplier shall provide this assistance and advice at no additional cost, other than pre-approved travel expenses incurred which are reimbursable by the Authorized User pursuant to the terms and conditions of the “Reimbursement of Expenses” section of this Contract below.</w:t>
      </w:r>
    </w:p>
    <w:p w14:paraId="26696974" w14:textId="77777777" w:rsidR="009E747E" w:rsidRDefault="005760AD">
      <w:pPr>
        <w:pStyle w:val="Heading2"/>
      </w:pPr>
      <w:bookmarkStart w:id="127" w:name="_Toc73532941"/>
      <w:r>
        <w:t>Product Cure Period</w:t>
      </w:r>
      <w:bookmarkEnd w:id="127"/>
    </w:p>
    <w:p w14:paraId="34FF5751" w14:textId="77777777" w:rsidR="009E747E" w:rsidRDefault="005760AD">
      <w:pPr>
        <w:pStyle w:val="Body2"/>
        <w:rPr>
          <w:rFonts w:eastAsia="Times New Roman" w:cs="Times New Roman"/>
          <w:bCs/>
          <w:color w:val="000000"/>
          <w:szCs w:val="20"/>
        </w:rPr>
      </w:pPr>
      <w:r>
        <w:rPr>
          <w:rFonts w:eastAsia="Times New Roman" w:cs="Times New Roman"/>
          <w:bCs/>
          <w:color w:val="000000"/>
          <w:szCs w:val="20"/>
        </w:rPr>
        <w:t>Supplier shall correct any non-conformities identified during Acceptance testing and re-submit the corrected Product for re-testing within seven (7) calendar days of Supplier’s receipt of a written notice of non-conformance, or as otherwise agreed between the Authorized User and Supplier in the applicable order or SOW. If Supplier fails to cure the non-conformity or deliver Product that meets the Requirements, the Authorized User may, in its sole discretion: (</w:t>
      </w:r>
      <w:proofErr w:type="spellStart"/>
      <w:r>
        <w:rPr>
          <w:rFonts w:eastAsia="Times New Roman" w:cs="Times New Roman"/>
          <w:bCs/>
          <w:color w:val="000000"/>
          <w:szCs w:val="20"/>
        </w:rPr>
        <w:t>i</w:t>
      </w:r>
      <w:proofErr w:type="spellEnd"/>
      <w:r>
        <w:rPr>
          <w:rFonts w:eastAsia="Times New Roman" w:cs="Times New Roman"/>
          <w:bCs/>
          <w:color w:val="000000"/>
          <w:szCs w:val="20"/>
        </w:rPr>
        <w:t xml:space="preserve">) reject the Product in its entirety and recover amounts previously paid to Supplier; (ii) issue a “partial Acceptance” of the Product with an equitable adjustment in the price to account for such deficiency; or (iii) </w:t>
      </w:r>
      <w:r>
        <w:rPr>
          <w:rFonts w:eastAsia="Times New Roman" w:cs="Times New Roman"/>
          <w:bCs/>
          <w:color w:val="000000"/>
          <w:szCs w:val="20"/>
        </w:rPr>
        <w:lastRenderedPageBreak/>
        <w:t>conditionally accept the applicable Product while reserving its right to revoke Acceptance if timely correction is not forthcoming. Failure of a Product to meet, in all material respects, the Requirements after the second set of acceptance tests may constitute a breach by Supplier. In the event of such breach, the Authorized User may, at its sole discretion, terminate its order or SOW, in whole or in part, for the Product and any Services to be provided by Supplier.</w:t>
      </w:r>
    </w:p>
    <w:p w14:paraId="72AAF203" w14:textId="77777777" w:rsidR="009E747E" w:rsidRDefault="005760AD">
      <w:pPr>
        <w:pStyle w:val="Heading1"/>
      </w:pPr>
      <w:bookmarkStart w:id="128" w:name="_Toc49766612"/>
      <w:bookmarkStart w:id="129" w:name="_Toc49766613"/>
      <w:bookmarkStart w:id="130" w:name="_Toc49766614"/>
      <w:bookmarkStart w:id="131" w:name="_Toc73532942"/>
      <w:bookmarkEnd w:id="128"/>
      <w:bookmarkEnd w:id="129"/>
      <w:bookmarkEnd w:id="130"/>
      <w:r>
        <w:t>SOFTWARE WARRANTY SERVICES</w:t>
      </w:r>
      <w:bookmarkEnd w:id="131"/>
    </w:p>
    <w:p w14:paraId="23135A99" w14:textId="77777777" w:rsidR="009E747E" w:rsidRDefault="005760AD">
      <w:pPr>
        <w:rPr>
          <w:rFonts w:eastAsia="Times New Roman" w:cs="Times New Roman"/>
          <w:color w:val="000000"/>
          <w:szCs w:val="20"/>
        </w:rPr>
      </w:pPr>
      <w:r>
        <w:rPr>
          <w:rFonts w:eastAsia="Times New Roman" w:cs="Times New Roman"/>
          <w:color w:val="000000"/>
          <w:szCs w:val="20"/>
        </w:rPr>
        <w:t>At any time during the Warranty Period of twelve (12) months after Acceptance, Supplier shall provide the following warranty services (including unlimited telephonic support and all necessary travel and labor) without additional charge to any Authorized User to maintain the Software in accordance with the Requirements:</w:t>
      </w:r>
    </w:p>
    <w:p w14:paraId="38875CA6" w14:textId="77777777" w:rsidR="009E747E" w:rsidRDefault="005760AD">
      <w:pPr>
        <w:pStyle w:val="Heading2"/>
      </w:pPr>
      <w:bookmarkStart w:id="132" w:name="_Toc73532943"/>
      <w:r>
        <w:t>Known Software Defects</w:t>
      </w:r>
      <w:bookmarkEnd w:id="132"/>
    </w:p>
    <w:p w14:paraId="3BFA2791" w14:textId="77777777" w:rsidR="009E747E" w:rsidRDefault="005760AD">
      <w:pPr>
        <w:pStyle w:val="Body2"/>
        <w:rPr>
          <w:rFonts w:eastAsia="Times New Roman" w:cs="Times New Roman"/>
          <w:color w:val="000000"/>
          <w:szCs w:val="20"/>
        </w:rPr>
      </w:pPr>
      <w:r>
        <w:rPr>
          <w:rFonts w:eastAsia="Times New Roman" w:cs="Times New Roman"/>
          <w:color w:val="000000"/>
          <w:szCs w:val="20"/>
        </w:rPr>
        <w:t>Promptly notify all Authorized Users of any defects or malfunctions in the Software or Documentation of which it learns from any source other than an Authorized User and provide to all Authorized Users a correction of any such defects or malfunctions, or a work around until a correction is available, within XX (XX) days of Supplier’s knowledge of such defect or malfunction.</w:t>
      </w:r>
    </w:p>
    <w:p w14:paraId="06CCC8A9" w14:textId="77777777" w:rsidR="009E747E" w:rsidRDefault="005760AD">
      <w:pPr>
        <w:pStyle w:val="Heading2"/>
      </w:pPr>
      <w:bookmarkStart w:id="133" w:name="_Toc73532944"/>
      <w:r>
        <w:t>Coverage for Software Warranty Services</w:t>
      </w:r>
      <w:bookmarkEnd w:id="133"/>
    </w:p>
    <w:p w14:paraId="793AACD8" w14:textId="77777777" w:rsidR="009E747E" w:rsidRDefault="005760AD">
      <w:pPr>
        <w:pStyle w:val="Body2"/>
        <w:rPr>
          <w:rFonts w:eastAsia="Times New Roman" w:cs="Times New Roman"/>
          <w:color w:val="000000"/>
          <w:szCs w:val="20"/>
        </w:rPr>
      </w:pPr>
      <w:r>
        <w:rPr>
          <w:rFonts w:eastAsia="Times New Roman" w:cs="Times New Roman"/>
          <w:color w:val="000000"/>
          <w:szCs w:val="20"/>
        </w:rPr>
        <w:t>Monday through Friday, 8 a.m. to 5 p.m., excluding Commonwealth holidays, provide to any Authorized Users all reasonably necessary telephone or written consultation requested by such Authorized Users in connection with use, problems and operation of the Software.</w:t>
      </w:r>
    </w:p>
    <w:p w14:paraId="5B05D62D" w14:textId="77777777" w:rsidR="009E747E" w:rsidRDefault="005760AD">
      <w:pPr>
        <w:pStyle w:val="Heading2"/>
      </w:pPr>
      <w:bookmarkStart w:id="134" w:name="_Toc73532945"/>
      <w:r>
        <w:t>Service Levels for Software Warranty Services</w:t>
      </w:r>
      <w:bookmarkEnd w:id="134"/>
    </w:p>
    <w:p w14:paraId="09F651FF" w14:textId="77777777" w:rsidR="009E747E" w:rsidRDefault="005760AD">
      <w:pPr>
        <w:pStyle w:val="Body2"/>
        <w:rPr>
          <w:rFonts w:eastAsia="Times New Roman" w:cs="Times New Roman"/>
          <w:color w:val="000000"/>
          <w:szCs w:val="20"/>
        </w:rPr>
      </w:pPr>
      <w:r>
        <w:rPr>
          <w:rFonts w:eastAsia="Times New Roman" w:cs="Times New Roman"/>
          <w:color w:val="000000"/>
          <w:szCs w:val="20"/>
        </w:rPr>
        <w:t>Respond to problems with the Software identified by an Authorized User in no more than one (1) hour after notification. Resolve all problems according to the following:</w:t>
      </w:r>
    </w:p>
    <w:p w14:paraId="49B4485A" w14:textId="77777777" w:rsidR="009E747E" w:rsidRDefault="005760AD">
      <w:pPr>
        <w:pStyle w:val="Body2"/>
        <w:rPr>
          <w:rFonts w:eastAsia="Times New Roman" w:cs="Times New Roman"/>
          <w:color w:val="000000"/>
          <w:szCs w:val="20"/>
        </w:rPr>
      </w:pPr>
      <w:proofErr w:type="spellStart"/>
      <w:proofErr w:type="gramStart"/>
      <w:r>
        <w:rPr>
          <w:rFonts w:eastAsia="Times New Roman" w:cs="Times New Roman"/>
          <w:color w:val="000000"/>
          <w:szCs w:val="20"/>
        </w:rPr>
        <w:t>i</w:t>
      </w:r>
      <w:proofErr w:type="spellEnd"/>
      <w:proofErr w:type="gramEnd"/>
      <w:r>
        <w:rPr>
          <w:rFonts w:eastAsia="Times New Roman" w:cs="Times New Roman"/>
          <w:color w:val="000000"/>
          <w:szCs w:val="20"/>
        </w:rPr>
        <w:t>.   Priority 1 (Software inoperable) within six (6) hours</w:t>
      </w:r>
    </w:p>
    <w:p w14:paraId="24487EB0" w14:textId="77777777" w:rsidR="009E747E" w:rsidRDefault="005760AD">
      <w:pPr>
        <w:pStyle w:val="Body2"/>
        <w:rPr>
          <w:rFonts w:eastAsia="Times New Roman" w:cs="Times New Roman"/>
          <w:color w:val="000000"/>
          <w:szCs w:val="20"/>
        </w:rPr>
      </w:pPr>
      <w:r>
        <w:rPr>
          <w:rFonts w:eastAsia="Times New Roman" w:cs="Times New Roman"/>
          <w:color w:val="000000"/>
          <w:szCs w:val="20"/>
        </w:rPr>
        <w:t>ii.</w:t>
      </w:r>
      <w:proofErr w:type="gramStart"/>
      <w:r>
        <w:rPr>
          <w:rFonts w:eastAsia="Times New Roman" w:cs="Times New Roman"/>
          <w:color w:val="000000"/>
          <w:szCs w:val="20"/>
        </w:rPr>
        <w:t>  Priority</w:t>
      </w:r>
      <w:proofErr w:type="gramEnd"/>
      <w:r>
        <w:rPr>
          <w:rFonts w:eastAsia="Times New Roman" w:cs="Times New Roman"/>
          <w:color w:val="000000"/>
          <w:szCs w:val="20"/>
        </w:rPr>
        <w:t xml:space="preserve"> 2 (certain processing interrupted or malfunctioning but Software able to process) within twenty four (24) hours</w:t>
      </w:r>
    </w:p>
    <w:p w14:paraId="0C30DF30" w14:textId="77777777" w:rsidR="009E747E" w:rsidRDefault="005760AD">
      <w:pPr>
        <w:pStyle w:val="Body2"/>
        <w:rPr>
          <w:rFonts w:eastAsia="Times New Roman" w:cs="Times New Roman"/>
          <w:color w:val="000000"/>
          <w:szCs w:val="20"/>
        </w:rPr>
      </w:pPr>
      <w:proofErr w:type="gramStart"/>
      <w:r>
        <w:rPr>
          <w:rFonts w:eastAsia="Times New Roman" w:cs="Times New Roman"/>
          <w:color w:val="000000"/>
          <w:szCs w:val="20"/>
        </w:rPr>
        <w:t>iii</w:t>
      </w:r>
      <w:proofErr w:type="gramEnd"/>
      <w:r>
        <w:rPr>
          <w:rFonts w:eastAsia="Times New Roman" w:cs="Times New Roman"/>
          <w:color w:val="000000"/>
          <w:szCs w:val="20"/>
        </w:rPr>
        <w:t>. Priority 3 (minor intermittent malfunctioning, Software able to process data) within three (3) days.</w:t>
      </w:r>
    </w:p>
    <w:p w14:paraId="49EEDF39" w14:textId="77777777" w:rsidR="009E747E" w:rsidRDefault="005760AD">
      <w:pPr>
        <w:pStyle w:val="Body2"/>
        <w:rPr>
          <w:rFonts w:eastAsia="Times New Roman" w:cs="Times New Roman"/>
          <w:color w:val="000000"/>
          <w:szCs w:val="20"/>
        </w:rPr>
      </w:pPr>
      <w:r>
        <w:rPr>
          <w:rFonts w:eastAsia="Times New Roman" w:cs="Times New Roman"/>
          <w:color w:val="000000"/>
          <w:szCs w:val="20"/>
        </w:rPr>
        <w:t>The level of severity (e.g., 1, 2, 3), shall be defined by such Authorized User.</w:t>
      </w:r>
    </w:p>
    <w:p w14:paraId="6BF65CAE" w14:textId="77777777" w:rsidR="009E747E" w:rsidRDefault="005760AD">
      <w:pPr>
        <w:pStyle w:val="Heading2"/>
      </w:pPr>
      <w:bookmarkStart w:id="135" w:name="_Toc73532946"/>
      <w:r>
        <w:t>Remedies for Software Warranty Services</w:t>
      </w:r>
      <w:bookmarkEnd w:id="135"/>
    </w:p>
    <w:p w14:paraId="654E6A48"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is unable to make the Software conform, in all material respects, to the Requirements within thirty (30) days following written notification by an Authorized User, Supplier shall, at such Authorized User’s request, cancel the license to such Software, accept return of such Software and Documentation, if applicable, rendered unusable, and return all monies paid by such Authorized User for the non-conforming Software and Documentation and such other related Service(s) rendered unusable.</w:t>
      </w:r>
    </w:p>
    <w:p w14:paraId="0C503BBA"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Supplier agrees that failure to make the Software conform, in all material respects, to the Requirements within ten (10) days following notification by an Authorized User shall constitute a material breach of this Contract resulting in damages to the Authorized User. As an estimate of the damages such Authorized User shall suffer, Supplier agrees to credit such Authorized User an amount equal to </w:t>
      </w:r>
      <w:r>
        <w:t>two (2) percent</w:t>
      </w:r>
      <w:r>
        <w:rPr>
          <w:rFonts w:eastAsia="Times New Roman" w:cs="Times New Roman"/>
          <w:color w:val="000000"/>
          <w:szCs w:val="20"/>
        </w:rPr>
        <w:t xml:space="preserve"> of the total license fee, for each day that the Software is non-conforming, for a period of up to thirty (30) days. If after such thirty (30) day period Supplier is unable to make the Software conform, Supplier shall, at such Authorized User’s request, cancel the license to such Software, accept return of the Software and Documentation, if applicable, and return all monies paid for the non-conforming Software and Documentation. Such Authorized User reserves any and all other remedies available at law or in equity for delays lasting longer than thirty (30) days. </w:t>
      </w:r>
    </w:p>
    <w:p w14:paraId="7D1013CD" w14:textId="77777777" w:rsidR="009E747E" w:rsidRDefault="005760AD">
      <w:pPr>
        <w:pStyle w:val="Heading1"/>
      </w:pPr>
      <w:bookmarkStart w:id="136" w:name="_Toc73532947"/>
      <w:r>
        <w:t>SOFTWARE MAINTENANCE SERVICES</w:t>
      </w:r>
      <w:bookmarkEnd w:id="136"/>
    </w:p>
    <w:p w14:paraId="6CD49961" w14:textId="77777777" w:rsidR="009E747E" w:rsidRDefault="005760AD">
      <w:pPr>
        <w:rPr>
          <w:rFonts w:eastAsia="Times New Roman" w:cs="Times New Roman"/>
          <w:color w:val="000000"/>
          <w:szCs w:val="20"/>
        </w:rPr>
      </w:pPr>
      <w:r>
        <w:rPr>
          <w:rFonts w:eastAsia="Times New Roman" w:cs="Times New Roman"/>
          <w:color w:val="000000"/>
          <w:szCs w:val="20"/>
        </w:rPr>
        <w:t>Supplier shall provide Maintenance Services during the Maintenance Period at the prices identified in Exhibit B without additional charge to maintain the Software in accordance with the Requirements and to provide upgrades, updates, and new releases as they are made generally available.</w:t>
      </w:r>
    </w:p>
    <w:p w14:paraId="330D0C75" w14:textId="3264028F" w:rsidR="009E747E" w:rsidRDefault="005760AD">
      <w:pPr>
        <w:rPr>
          <w:rFonts w:eastAsia="Times New Roman" w:cs="Times New Roman"/>
          <w:color w:val="000000"/>
          <w:szCs w:val="20"/>
        </w:rPr>
      </w:pPr>
      <w:r>
        <w:rPr>
          <w:rFonts w:eastAsia="Times New Roman" w:cs="Times New Roman"/>
          <w:color w:val="000000"/>
          <w:szCs w:val="20"/>
        </w:rPr>
        <w:t xml:space="preserve">The prices identified in Exhibit B are inclusive of all necessary labor and, unless otherwise provided therein, all necessary travel. Should travel not be included in the prices identified in Exhibit B, any </w:t>
      </w:r>
      <w:r>
        <w:rPr>
          <w:rFonts w:eastAsia="Times New Roman" w:cs="Times New Roman"/>
          <w:color w:val="000000"/>
          <w:szCs w:val="20"/>
        </w:rPr>
        <w:lastRenderedPageBreak/>
        <w:t xml:space="preserve">travel expense must be pre-approved by the Authorized User and shall be reimbursed in accordance with the then-current per diem rates established by the Virginia Department of Accounts </w:t>
      </w:r>
      <w:hyperlink r:id="rId15" w:history="1">
        <w:r w:rsidRPr="00CC385B">
          <w:rPr>
            <w:rStyle w:val="Hyperlink"/>
            <w:rFonts w:eastAsia="Times New Roman" w:cs="Times New Roman"/>
            <w:szCs w:val="20"/>
          </w:rPr>
          <w:t>http://www.doa.virginia.gov</w:t>
        </w:r>
      </w:hyperlink>
      <w:r>
        <w:rPr>
          <w:rFonts w:eastAsia="Times New Roman" w:cs="Times New Roman"/>
          <w:color w:val="000000"/>
          <w:szCs w:val="20"/>
        </w:rPr>
        <w:t>, or a successor URL(s)).</w:t>
      </w:r>
    </w:p>
    <w:p w14:paraId="16A3C5D7" w14:textId="77777777" w:rsidR="009E747E" w:rsidRDefault="005760AD">
      <w:pPr>
        <w:rPr>
          <w:rFonts w:eastAsia="Times New Roman" w:cs="Times New Roman"/>
          <w:color w:val="000000"/>
          <w:szCs w:val="20"/>
        </w:rPr>
      </w:pPr>
      <w:r>
        <w:rPr>
          <w:rFonts w:eastAsia="Times New Roman" w:cs="Times New Roman"/>
          <w:color w:val="000000"/>
          <w:szCs w:val="20"/>
        </w:rPr>
        <w:t>In addition to the minimum Maintenance Services described in this section, Exhibit B provides detailed descriptions of Supplier’s additional maintenance offerings, if any, and Supplier’s associated responsibilities as well as remedies available to the Authorized User in the event Supplier fails to perform its maintenance obligations. Any monetary remedies shall be paid to the Authorized User on a quarterly basis. The SOW Template, attached to this Contract as Exhibit C, defines coverage periods, response times, and restore times.</w:t>
      </w:r>
    </w:p>
    <w:p w14:paraId="23E97AB6" w14:textId="77777777" w:rsidR="009E747E" w:rsidRDefault="005760AD">
      <w:pPr>
        <w:pStyle w:val="Heading2"/>
      </w:pPr>
      <w:bookmarkStart w:id="137" w:name="_Toc73532948"/>
      <w:r>
        <w:t>Ordering Software Maintenance Services</w:t>
      </w:r>
      <w:bookmarkEnd w:id="137"/>
    </w:p>
    <w:p w14:paraId="4F155509" w14:textId="77777777" w:rsidR="009E747E" w:rsidRDefault="005760AD">
      <w:pPr>
        <w:pStyle w:val="Body2"/>
        <w:rPr>
          <w:rFonts w:eastAsia="Times New Roman" w:cs="Times New Roman"/>
          <w:color w:val="000000"/>
          <w:szCs w:val="20"/>
        </w:rPr>
      </w:pPr>
      <w:r>
        <w:rPr>
          <w:rFonts w:eastAsia="Times New Roman" w:cs="Times New Roman"/>
          <w:color w:val="000000"/>
          <w:szCs w:val="20"/>
        </w:rPr>
        <w:t>An Authorized User may order Maintenance Services for any Software at any time during the Contract Term, irrespective of whether such Software is covered under warranty or maintenance at the time the order is issued to Supplier. Each order must identify:</w:t>
      </w:r>
    </w:p>
    <w:p w14:paraId="006C079A" w14:textId="77777777" w:rsidR="009E747E" w:rsidRDefault="005760AD">
      <w:pPr>
        <w:pStyle w:val="Body2"/>
        <w:rPr>
          <w:rFonts w:eastAsia="Times New Roman" w:cs="Times New Roman"/>
          <w:color w:val="000000"/>
          <w:szCs w:val="20"/>
        </w:rPr>
      </w:pPr>
      <w:proofErr w:type="spellStart"/>
      <w:r>
        <w:rPr>
          <w:rFonts w:eastAsia="Times New Roman" w:cs="Times New Roman"/>
          <w:color w:val="000000"/>
          <w:szCs w:val="20"/>
        </w:rPr>
        <w:t>i</w:t>
      </w:r>
      <w:proofErr w:type="spellEnd"/>
      <w:r>
        <w:rPr>
          <w:rFonts w:eastAsia="Times New Roman" w:cs="Times New Roman"/>
          <w:color w:val="000000"/>
          <w:szCs w:val="20"/>
        </w:rPr>
        <w:t>.    Software product and number of units for which Maintenance Services will be provided,</w:t>
      </w:r>
    </w:p>
    <w:p w14:paraId="4B6C3D71" w14:textId="77777777" w:rsidR="009E747E" w:rsidRDefault="005760AD">
      <w:pPr>
        <w:pStyle w:val="Body2"/>
        <w:rPr>
          <w:rFonts w:eastAsia="Times New Roman" w:cs="Times New Roman"/>
          <w:color w:val="000000"/>
          <w:szCs w:val="20"/>
        </w:rPr>
      </w:pPr>
      <w:r>
        <w:rPr>
          <w:rFonts w:eastAsia="Times New Roman" w:cs="Times New Roman"/>
          <w:color w:val="000000"/>
          <w:szCs w:val="20"/>
        </w:rPr>
        <w:t>ii.   Maintenance Level to be provided, and</w:t>
      </w:r>
    </w:p>
    <w:p w14:paraId="127DEF1F" w14:textId="77777777" w:rsidR="009E747E" w:rsidRDefault="005760AD">
      <w:pPr>
        <w:pStyle w:val="Body2"/>
        <w:rPr>
          <w:rFonts w:eastAsia="Times New Roman" w:cs="Times New Roman"/>
          <w:color w:val="000000"/>
          <w:szCs w:val="20"/>
        </w:rPr>
      </w:pPr>
      <w:r>
        <w:rPr>
          <w:rFonts w:eastAsia="Times New Roman" w:cs="Times New Roman"/>
          <w:color w:val="000000"/>
          <w:szCs w:val="20"/>
        </w:rPr>
        <w:t>iii</w:t>
      </w:r>
      <w:proofErr w:type="gramStart"/>
      <w:r>
        <w:rPr>
          <w:rFonts w:eastAsia="Times New Roman" w:cs="Times New Roman"/>
          <w:color w:val="000000"/>
          <w:szCs w:val="20"/>
        </w:rPr>
        <w:t>.  MCP</w:t>
      </w:r>
      <w:proofErr w:type="gramEnd"/>
      <w:r>
        <w:rPr>
          <w:rFonts w:eastAsia="Times New Roman" w:cs="Times New Roman"/>
          <w:color w:val="000000"/>
          <w:szCs w:val="20"/>
        </w:rPr>
        <w:t xml:space="preserve"> for Software Maintenance.</w:t>
      </w:r>
    </w:p>
    <w:p w14:paraId="044B39C1" w14:textId="77777777" w:rsidR="009E747E" w:rsidRDefault="005760AD">
      <w:pPr>
        <w:pStyle w:val="Body2"/>
        <w:rPr>
          <w:rFonts w:eastAsia="Times New Roman" w:cs="Times New Roman"/>
          <w:color w:val="000000"/>
          <w:szCs w:val="20"/>
        </w:rPr>
      </w:pPr>
      <w:r>
        <w:rPr>
          <w:rFonts w:eastAsia="Times New Roman" w:cs="Times New Roman"/>
          <w:color w:val="000000"/>
          <w:szCs w:val="20"/>
        </w:rPr>
        <w:t>Authorized User may elect, at any time, an alternate Maintenance Level offered by Supplier. Any amendment to the Maintenance Level will be in the form of a modification to an order from Authorized User to Supplier. The amended Maintenance Level will take effect within 30 calendar days following Supplier’s receipt of Authorized User’s written notice.</w:t>
      </w:r>
    </w:p>
    <w:p w14:paraId="54F34B26" w14:textId="77777777" w:rsidR="009E747E" w:rsidRDefault="005760AD">
      <w:pPr>
        <w:pStyle w:val="Body2"/>
        <w:rPr>
          <w:rFonts w:eastAsia="Times New Roman" w:cs="Times New Roman"/>
          <w:color w:val="000000"/>
          <w:szCs w:val="20"/>
        </w:rPr>
      </w:pPr>
      <w:r>
        <w:rPr>
          <w:rFonts w:eastAsia="Times New Roman" w:cs="Times New Roman"/>
          <w:color w:val="000000"/>
          <w:szCs w:val="20"/>
        </w:rPr>
        <w:t>Unless otherwise agreed by the Authorized User and Supplier, the MCP for a unit of Software shall be one (1) year from the effective date of any executed order for Maintenance Services on the applicable Software product.</w:t>
      </w:r>
    </w:p>
    <w:p w14:paraId="1496C6D3" w14:textId="77777777" w:rsidR="009E747E" w:rsidRDefault="005760AD">
      <w:pPr>
        <w:pStyle w:val="Heading2"/>
      </w:pPr>
      <w:bookmarkStart w:id="138" w:name="_Toc73532949"/>
      <w:r>
        <w:t>Software Maintenance Services Renewal</w:t>
      </w:r>
      <w:bookmarkEnd w:id="138"/>
    </w:p>
    <w:p w14:paraId="77565435" w14:textId="77777777" w:rsidR="009E747E" w:rsidRDefault="005760AD">
      <w:pPr>
        <w:pStyle w:val="Body2"/>
        <w:rPr>
          <w:rFonts w:eastAsia="Times New Roman" w:cs="Times New Roman"/>
          <w:color w:val="000000"/>
          <w:szCs w:val="20"/>
        </w:rPr>
      </w:pPr>
      <w:r>
        <w:rPr>
          <w:rFonts w:eastAsia="Times New Roman" w:cs="Times New Roman"/>
          <w:color w:val="000000"/>
          <w:szCs w:val="20"/>
        </w:rPr>
        <w:t>Not less than sixty (60) days prior to the expiration of the Maintenance Period for each unit of Software, Supplier shall notify the Authorized User of such expiration, and the Authorized User, at its sole discretion, may issue an order to Supplier to renew Maintenance Services for an additional one (1) year period. The annual fee for Maintenance Services shall not exceed the fee charged for the preceding year’s Maintenance Services by more than three percent (3%), or the annual change in CPI, as defined in the Fees and Charges section, in effect at the time, whichever is less. Termination of this Contract or cancellation of Maintenance Services by an Authorized User shall not affect this Contract or the grant of any license.</w:t>
      </w:r>
    </w:p>
    <w:p w14:paraId="45E96100" w14:textId="77777777" w:rsidR="009E747E" w:rsidRDefault="005760AD">
      <w:pPr>
        <w:pStyle w:val="Heading2"/>
      </w:pPr>
      <w:bookmarkStart w:id="139" w:name="_Toc73532950"/>
      <w:r>
        <w:t>Software Maintenance Services</w:t>
      </w:r>
      <w:bookmarkEnd w:id="139"/>
    </w:p>
    <w:p w14:paraId="253B1EA2" w14:textId="77777777" w:rsidR="009E747E" w:rsidRDefault="005760AD">
      <w:pPr>
        <w:pStyle w:val="Body2"/>
        <w:rPr>
          <w:rFonts w:eastAsia="Times New Roman" w:cs="Times New Roman"/>
          <w:color w:val="000000"/>
          <w:szCs w:val="20"/>
        </w:rPr>
      </w:pPr>
      <w:r>
        <w:rPr>
          <w:rFonts w:eastAsia="Times New Roman" w:cs="Times New Roman"/>
          <w:color w:val="000000"/>
          <w:szCs w:val="20"/>
        </w:rPr>
        <w:t>At a minimum, Maintenance Services shall include the following:</w:t>
      </w:r>
    </w:p>
    <w:p w14:paraId="6812FA53" w14:textId="77777777" w:rsidR="009E747E" w:rsidRDefault="005760AD">
      <w:pPr>
        <w:pStyle w:val="Body2"/>
        <w:rPr>
          <w:rFonts w:eastAsia="Times New Roman" w:cs="Times New Roman"/>
          <w:color w:val="000000"/>
          <w:szCs w:val="20"/>
        </w:rPr>
      </w:pPr>
      <w:r>
        <w:rPr>
          <w:rFonts w:eastAsia="Times New Roman" w:cs="Times New Roman"/>
          <w:color w:val="000000"/>
          <w:szCs w:val="20"/>
        </w:rPr>
        <w:t>1.  Known Defects</w:t>
      </w:r>
    </w:p>
    <w:p w14:paraId="3B1A3B50"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known defects in the Software are described in Exhibit C.</w:t>
      </w:r>
    </w:p>
    <w:p w14:paraId="78623AE2" w14:textId="77777777" w:rsidR="009E747E" w:rsidRDefault="005760AD">
      <w:pPr>
        <w:pStyle w:val="Body2"/>
        <w:rPr>
          <w:rFonts w:eastAsia="Times New Roman" w:cs="Times New Roman"/>
          <w:color w:val="000000"/>
          <w:szCs w:val="20"/>
        </w:rPr>
      </w:pPr>
      <w:r>
        <w:rPr>
          <w:rFonts w:eastAsia="Times New Roman" w:cs="Times New Roman"/>
          <w:color w:val="000000"/>
          <w:szCs w:val="20"/>
        </w:rPr>
        <w:t>2.  New Releases</w:t>
      </w:r>
    </w:p>
    <w:p w14:paraId="6B79F399"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new releases of the Software are described in Exhibit C.</w:t>
      </w:r>
    </w:p>
    <w:p w14:paraId="40832C65" w14:textId="77777777" w:rsidR="009E747E" w:rsidRDefault="005760AD">
      <w:pPr>
        <w:pStyle w:val="Body2"/>
        <w:rPr>
          <w:rFonts w:eastAsia="Times New Roman" w:cs="Times New Roman"/>
          <w:color w:val="000000"/>
          <w:szCs w:val="20"/>
        </w:rPr>
      </w:pPr>
      <w:r>
        <w:rPr>
          <w:rFonts w:eastAsia="Times New Roman" w:cs="Times New Roman"/>
          <w:color w:val="000000"/>
          <w:szCs w:val="20"/>
        </w:rPr>
        <w:t>3.  Coverage</w:t>
      </w:r>
    </w:p>
    <w:p w14:paraId="034AE341"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coverage for telephonic and written consultation in connection with use, problems, and operation of the Software are described in Exhibit C.</w:t>
      </w:r>
    </w:p>
    <w:p w14:paraId="6AFCEFCE" w14:textId="77777777" w:rsidR="009E747E" w:rsidRDefault="005760AD">
      <w:pPr>
        <w:pStyle w:val="Body2"/>
        <w:rPr>
          <w:rFonts w:eastAsia="Times New Roman" w:cs="Times New Roman"/>
          <w:color w:val="000000"/>
          <w:szCs w:val="20"/>
        </w:rPr>
      </w:pPr>
      <w:r>
        <w:rPr>
          <w:rFonts w:eastAsia="Times New Roman" w:cs="Times New Roman"/>
          <w:color w:val="000000"/>
          <w:szCs w:val="20"/>
        </w:rPr>
        <w:t>4.  Service Levels</w:t>
      </w:r>
    </w:p>
    <w:p w14:paraId="04889EB7"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response and restore times for any problems with the Software identified by an Authorized User, and any associated remedies are described in Exhibit C.</w:t>
      </w:r>
    </w:p>
    <w:p w14:paraId="083D73AD" w14:textId="77777777" w:rsidR="009E747E" w:rsidRDefault="005760AD">
      <w:pPr>
        <w:pStyle w:val="Body2"/>
        <w:rPr>
          <w:rFonts w:eastAsia="Times New Roman" w:cs="Times New Roman"/>
          <w:color w:val="000000"/>
          <w:szCs w:val="20"/>
        </w:rPr>
      </w:pPr>
      <w:r>
        <w:rPr>
          <w:rFonts w:eastAsia="Times New Roman" w:cs="Times New Roman"/>
          <w:color w:val="000000"/>
          <w:szCs w:val="20"/>
        </w:rPr>
        <w:t>5.  Additional Maintenance Services</w:t>
      </w:r>
    </w:p>
    <w:p w14:paraId="19FC478A" w14:textId="77777777" w:rsidR="004E646E" w:rsidRDefault="005760AD" w:rsidP="004E646E">
      <w:pPr>
        <w:pStyle w:val="Body2"/>
        <w:rPr>
          <w:rFonts w:eastAsia="Times New Roman" w:cs="Times New Roman"/>
          <w:color w:val="000000"/>
          <w:szCs w:val="20"/>
        </w:rPr>
      </w:pPr>
      <w:r>
        <w:rPr>
          <w:rFonts w:eastAsia="Times New Roman" w:cs="Times New Roman"/>
          <w:color w:val="000000"/>
          <w:szCs w:val="20"/>
        </w:rPr>
        <w:t>Supplier’s additional Maintenance Service offerings are described in Exhibit C.</w:t>
      </w:r>
    </w:p>
    <w:p w14:paraId="0309F2D1" w14:textId="77777777" w:rsidR="004E646E" w:rsidRDefault="004E646E" w:rsidP="004E646E">
      <w:pPr>
        <w:pStyle w:val="Body2"/>
        <w:rPr>
          <w:rFonts w:eastAsia="Times New Roman" w:cs="Times New Roman"/>
          <w:color w:val="000000"/>
          <w:szCs w:val="20"/>
        </w:rPr>
      </w:pPr>
    </w:p>
    <w:p w14:paraId="59B6ADEA" w14:textId="1F4707FB" w:rsidR="009E747E" w:rsidRDefault="005760AD" w:rsidP="004E646E">
      <w:pPr>
        <w:pStyle w:val="Heading2"/>
      </w:pPr>
      <w:bookmarkStart w:id="140" w:name="_Toc73532951"/>
      <w:r>
        <w:t>Software Evolution</w:t>
      </w:r>
      <w:bookmarkEnd w:id="140"/>
    </w:p>
    <w:p w14:paraId="503ACFE9" w14:textId="77777777" w:rsidR="009E747E" w:rsidRDefault="005760AD">
      <w:pPr>
        <w:pStyle w:val="Body2"/>
        <w:rPr>
          <w:rFonts w:eastAsia="Times New Roman" w:cs="Times New Roman"/>
          <w:color w:val="000000"/>
          <w:szCs w:val="20"/>
        </w:rPr>
      </w:pPr>
      <w:r>
        <w:rPr>
          <w:rFonts w:eastAsia="Times New Roman" w:cs="Times New Roman"/>
          <w:color w:val="000000"/>
          <w:szCs w:val="20"/>
        </w:rPr>
        <w:t>Should Supplier or Software Publisher merge or splinter the Software previously provided to any Authorized User, such action on the part of Supplier or Software Publisher shall not in any way result in any Authorized User being charged additional license or support fees in order to receive enhancements, releases, upgrade or support for the Software.</w:t>
      </w:r>
    </w:p>
    <w:p w14:paraId="7B46F8AE"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or Software Publisher reduces or replaces functionality contained in a licensed Software product and provides the same or substantially similar functionality as or within a separate or renamed Software product, then the Commonwealth or the Authorized User shall be entitled to license such Software product at no additional license or maintenance fee, and subject to the terms and conditions herein.</w:t>
      </w:r>
    </w:p>
    <w:p w14:paraId="6CBF1FA6"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or Software Publisher releases an option, future Software product or other release that has substantially the same functionality as the Software products provided under this Contract, and Software Publisher and/or Supplier ceases to provide maintenance for the older Software product, then Supplier shall offer the Commonwealth or the Authorized User the option to exchange licenses for such replacement Software product or function at no additional charge.</w:t>
      </w:r>
    </w:p>
    <w:p w14:paraId="7B2E07A1" w14:textId="77777777" w:rsidR="009E747E" w:rsidRDefault="005760AD">
      <w:pPr>
        <w:pStyle w:val="Heading2"/>
      </w:pPr>
      <w:bookmarkStart w:id="141" w:name="_Toc73532952"/>
      <w:r>
        <w:t>Escalation Procedures for Software Maintenance Services</w:t>
      </w:r>
      <w:bookmarkEnd w:id="141"/>
    </w:p>
    <w:p w14:paraId="2FE7B415" w14:textId="77777777" w:rsidR="009E747E" w:rsidRDefault="005760AD">
      <w:pPr>
        <w:pStyle w:val="Body2"/>
        <w:rPr>
          <w:rFonts w:eastAsia="Times New Roman" w:cs="Times New Roman"/>
          <w:color w:val="000000"/>
          <w:szCs w:val="20"/>
        </w:rPr>
      </w:pPr>
      <w:r>
        <w:rPr>
          <w:rFonts w:eastAsia="Times New Roman" w:cs="Times New Roman"/>
          <w:color w:val="000000"/>
          <w:szCs w:val="20"/>
        </w:rPr>
        <w:t>TBD</w:t>
      </w:r>
    </w:p>
    <w:p w14:paraId="66F46890" w14:textId="77777777" w:rsidR="009E747E" w:rsidRDefault="005760AD">
      <w:pPr>
        <w:pStyle w:val="Heading2"/>
      </w:pPr>
      <w:bookmarkStart w:id="142" w:name="_Toc73532953"/>
      <w:r>
        <w:t>Remedies for Software Maintenance Services</w:t>
      </w:r>
      <w:bookmarkEnd w:id="142"/>
    </w:p>
    <w:p w14:paraId="495C3B79" w14:textId="77777777" w:rsidR="009E747E" w:rsidRDefault="005760AD">
      <w:pPr>
        <w:pStyle w:val="Body2"/>
        <w:rPr>
          <w:rFonts w:eastAsia="Times New Roman" w:cs="Times New Roman"/>
          <w:color w:val="000000"/>
          <w:szCs w:val="20"/>
        </w:rPr>
      </w:pPr>
      <w:r>
        <w:rPr>
          <w:rFonts w:eastAsia="Times New Roman" w:cs="Times New Roman"/>
          <w:color w:val="000000"/>
          <w:szCs w:val="20"/>
        </w:rPr>
        <w:t>In addition to any remedies described in Exhibit C, if Supplier is unable to make the Software conform, in all material respects, to the Requirements within thirty (30) days following notification by an Authorized User, Supplier shall, at such Authorized User’s request, accept cancellation of the license to such non-conforming software and (</w:t>
      </w:r>
      <w:proofErr w:type="spellStart"/>
      <w:r>
        <w:rPr>
          <w:rFonts w:eastAsia="Times New Roman" w:cs="Times New Roman"/>
          <w:color w:val="000000"/>
          <w:szCs w:val="20"/>
        </w:rPr>
        <w:t>i</w:t>
      </w:r>
      <w:proofErr w:type="spellEnd"/>
      <w:r>
        <w:rPr>
          <w:rFonts w:eastAsia="Times New Roman" w:cs="Times New Roman"/>
          <w:color w:val="000000"/>
          <w:szCs w:val="20"/>
        </w:rPr>
        <w:t>) return all monies paid by such Authorized User for the cancelled license, pro-rated using the straight-line method for an estimated software life cycle of five (5) years, or, if a term license, shall return the prorated license fee for the remainder of the license term; and (ii) return the prorated maintenance charge for the remainder of the maintenance term. The prorated amount due an Authorized User shall be calculated from the date on which the Software ceased operating in accordance with the Requirements.</w:t>
      </w:r>
    </w:p>
    <w:p w14:paraId="72625EA8" w14:textId="77777777" w:rsidR="009E747E" w:rsidRDefault="005760AD">
      <w:pPr>
        <w:pStyle w:val="Heading1"/>
      </w:pPr>
      <w:bookmarkStart w:id="143" w:name="_Toc73532954"/>
      <w:r>
        <w:t>PRODUCT SUPPORT AND ADDITIONAL SERVICES</w:t>
      </w:r>
      <w:bookmarkEnd w:id="143"/>
    </w:p>
    <w:p w14:paraId="42D63ABB" w14:textId="77777777" w:rsidR="009E747E" w:rsidRDefault="005760AD">
      <w:pPr>
        <w:pStyle w:val="Heading2"/>
      </w:pPr>
      <w:bookmarkStart w:id="144" w:name="_Toc73532955"/>
      <w:r>
        <w:t>Authorized User or Third Party Support</w:t>
      </w:r>
      <w:bookmarkEnd w:id="144"/>
    </w:p>
    <w:p w14:paraId="2F9800C2" w14:textId="77777777" w:rsidR="009E747E" w:rsidRDefault="005760AD">
      <w:pPr>
        <w:pStyle w:val="Body2"/>
        <w:rPr>
          <w:rFonts w:eastAsia="Times New Roman" w:cs="Times New Roman"/>
          <w:color w:val="000000"/>
          <w:szCs w:val="20"/>
        </w:rPr>
      </w:pPr>
      <w:r>
        <w:rPr>
          <w:rFonts w:eastAsia="Times New Roman" w:cs="Times New Roman"/>
          <w:color w:val="000000"/>
          <w:szCs w:val="20"/>
        </w:rPr>
        <w:t>1.  Documentation and Support Availability</w:t>
      </w:r>
    </w:p>
    <w:p w14:paraId="7561F0BC" w14:textId="77777777" w:rsidR="009E747E" w:rsidRDefault="005760AD">
      <w:pPr>
        <w:pStyle w:val="Body2"/>
        <w:rPr>
          <w:rFonts w:eastAsia="Times New Roman" w:cs="Times New Roman"/>
          <w:color w:val="000000"/>
          <w:szCs w:val="20"/>
        </w:rPr>
      </w:pPr>
      <w:r>
        <w:rPr>
          <w:rFonts w:eastAsia="Times New Roman" w:cs="Times New Roman"/>
          <w:color w:val="000000"/>
          <w:szCs w:val="20"/>
        </w:rPr>
        <w:t>In the event that VITA terminates this Contract, Supplier shall provide all the necessary user and installation Documentation and maintenance and repair training reasonably required to enable any Authorized User to maintain and repair the Product itself, or to obtain support and Maintenance Services from a third-party. Supplier shall also provide the Documentation and training necessary to allow any Authorized User to self-maintain to the subcomponent level.  In addition, Supplier agrees to provide, for a period of five (5) years from the date of the last purchase, spare parts and components at the cost set forth in Exhibit B, including those solely sourced by Supplier, so as to enable any Authorized User or its designated third-party maintenance provider to provide full maintenance and repair of the Product.</w:t>
      </w:r>
    </w:p>
    <w:p w14:paraId="495D4978" w14:textId="77777777" w:rsidR="009E747E" w:rsidRDefault="005760AD">
      <w:pPr>
        <w:pStyle w:val="Body2"/>
        <w:rPr>
          <w:rFonts w:eastAsia="Times New Roman" w:cs="Times New Roman"/>
          <w:color w:val="000000"/>
          <w:szCs w:val="20"/>
        </w:rPr>
      </w:pPr>
      <w:r>
        <w:rPr>
          <w:rFonts w:eastAsia="Times New Roman" w:cs="Times New Roman"/>
          <w:color w:val="000000"/>
          <w:szCs w:val="20"/>
        </w:rPr>
        <w:t>2.  Timeliness and Price</w:t>
      </w:r>
    </w:p>
    <w:p w14:paraId="1AD84D19"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agrees to make the above-referenced Documentation, training, and spare parts and components available within 15 business days following receipt of a written request, and at a price set forth in Exhibit B.  In addition, Supplier shall sell the Product to any Authorized User's third-party maintenance provider under contract with the Authorized User, at the prices as set forth in Exhibit B, for the sole purpose of supporting the Authorized User's installed inventory. Supplier shall document and provide to all Authorized Users, in a timely manner, any and all revisions to information and parts and components lists as they are developed or supplied by Supplier.</w:t>
      </w:r>
    </w:p>
    <w:p w14:paraId="77127D03" w14:textId="77777777" w:rsidR="009E747E" w:rsidRDefault="005760AD">
      <w:pPr>
        <w:pStyle w:val="Heading2"/>
      </w:pPr>
      <w:bookmarkStart w:id="145" w:name="_Toc73532956"/>
      <w:r>
        <w:t>Engineering Changes and Product Modification</w:t>
      </w:r>
      <w:bookmarkEnd w:id="145"/>
    </w:p>
    <w:p w14:paraId="1B52E07E"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Product processing or operating capability, they will be scheduled at the Authorized User’s request as to time and at the Authorized User's option.  The Authorized User will have the option </w:t>
      </w:r>
      <w:r>
        <w:rPr>
          <w:rFonts w:eastAsia="Times New Roman" w:cs="Times New Roman"/>
          <w:color w:val="000000"/>
          <w:szCs w:val="20"/>
        </w:rPr>
        <w:lastRenderedPageBreak/>
        <w:t>to waive or pre-approve all other engineering changes planned by Supplier on the Product delivered or planned for delivery to the Authorized User.</w:t>
      </w:r>
    </w:p>
    <w:p w14:paraId="557AF3C0" w14:textId="77777777" w:rsidR="009E747E" w:rsidRDefault="005760AD">
      <w:pPr>
        <w:pStyle w:val="Heading2"/>
      </w:pPr>
      <w:bookmarkStart w:id="146" w:name="_Toc73532957"/>
      <w:r>
        <w:t>Parts and Maintenance Support</w:t>
      </w:r>
      <w:bookmarkEnd w:id="146"/>
    </w:p>
    <w:p w14:paraId="68E5EC82"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shall provide new or certifiable as new spare parts and the Maintenance Services identified in the “Maintenance Services” section of this Contract and Exhibit B attached to this Contract for each Product type ordered by an Authorized User. Supplier’s obligation under this section will last for five (5) years from the expiration of the initial Warranty Period of the last unit of any given Product type provided by Supplier to the Authorized User. After this 5-year period, Supplier shall advise the Authorized User of its intent to discontinue either certain parts or Maintenance Services for any Product type ordered by the Authorized User.</w:t>
      </w:r>
    </w:p>
    <w:p w14:paraId="57AF164F"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shall notify the Authorized User one (1) year prior to the effective date of any such discontinuance, and shall provide to the Authorized User the opportunity to purchase spare parts in a quantity adequate to support its installed base.  Should Supplier advise the Authorized User of its intent to discontinue certain parts for any Product type ordered by the Authorized User, the Authorized User has the option to request and Supplier has the obligation to provide, all documentation, including source code, required to ensure ongoing support, including full maintenance and repair by the Authorized User or its designated third-party maintenance provider within 30 calendar days prior to the discontinuance date, or to replace the unsupported Product with a supported Product at a cost to the Authorized User of no more than the cost delta between the supported Product and the unsupported Product.</w:t>
      </w:r>
    </w:p>
    <w:p w14:paraId="72F7C1CB" w14:textId="77777777" w:rsidR="009E747E" w:rsidRDefault="005760AD">
      <w:pPr>
        <w:pStyle w:val="Heading2"/>
      </w:pPr>
      <w:bookmarkStart w:id="147" w:name="_Toc73532958"/>
      <w:r>
        <w:t>Inventory Record</w:t>
      </w:r>
      <w:bookmarkEnd w:id="147"/>
    </w:p>
    <w:p w14:paraId="25D27492"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shall maintain the Inventory Record at no additional cost or reduction in the Warranty Period. Product quantities and types may vary as Product is added or deleted from coverage. Authorized User shall notify Supplier in writing of any Product relocated, added, or removed from service. Upon receipt of this notification, Supplier will amend the Inventory Record to reflect the relocation, addition, or deletion of the Product. Supplier shall provide, at no additional cost, a copy of the most current Inventory Record to any Authorized User upon request.</w:t>
      </w:r>
    </w:p>
    <w:p w14:paraId="15CEC734" w14:textId="77777777" w:rsidR="009E747E" w:rsidRDefault="005760AD">
      <w:pPr>
        <w:pStyle w:val="Heading2"/>
      </w:pPr>
      <w:bookmarkStart w:id="148" w:name="_Toc73532959"/>
      <w:r>
        <w:t>Product Service Record</w:t>
      </w:r>
      <w:bookmarkEnd w:id="148"/>
    </w:p>
    <w:p w14:paraId="38BCD847"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shall maintain, at no additional cost, a Product Service Record for each unit of Product covered under warranty or maintenance. The Product Service Record must include the following records for each unit of Product: (</w:t>
      </w:r>
      <w:proofErr w:type="spellStart"/>
      <w:r>
        <w:rPr>
          <w:rFonts w:eastAsia="Times New Roman" w:cs="Times New Roman"/>
          <w:color w:val="000000"/>
          <w:szCs w:val="20"/>
        </w:rPr>
        <w:t>i</w:t>
      </w:r>
      <w:proofErr w:type="spellEnd"/>
      <w:r>
        <w:rPr>
          <w:rFonts w:eastAsia="Times New Roman" w:cs="Times New Roman"/>
          <w:color w:val="000000"/>
          <w:szCs w:val="20"/>
        </w:rPr>
        <w:t xml:space="preserve">) installation/ relocation/ removal/ modifications; (ii) remedial actions; (iii) preventive actions; and </w:t>
      </w:r>
      <w:proofErr w:type="gramStart"/>
      <w:r>
        <w:rPr>
          <w:rFonts w:eastAsia="Times New Roman" w:cs="Times New Roman"/>
          <w:color w:val="000000"/>
          <w:szCs w:val="20"/>
        </w:rPr>
        <w:t>(iv) any</w:t>
      </w:r>
      <w:proofErr w:type="gramEnd"/>
      <w:r>
        <w:rPr>
          <w:rFonts w:eastAsia="Times New Roman" w:cs="Times New Roman"/>
          <w:color w:val="000000"/>
          <w:szCs w:val="20"/>
        </w:rPr>
        <w:t xml:space="preserve"> additional services not covered by warranty or maintenance. Upon request by the Authorized User, Supplier shall provide, at no additional cost, a copy of the Product Service Record.</w:t>
      </w:r>
    </w:p>
    <w:p w14:paraId="3FC1F316" w14:textId="77777777" w:rsidR="009E747E" w:rsidRDefault="005760AD">
      <w:pPr>
        <w:pStyle w:val="Heading2"/>
      </w:pPr>
      <w:bookmarkStart w:id="149" w:name="_Toc73532960"/>
      <w:r>
        <w:t>Product Discontinuation</w:t>
      </w:r>
      <w:bookmarkEnd w:id="149"/>
    </w:p>
    <w:p w14:paraId="0E975DEC" w14:textId="77777777" w:rsidR="009E747E" w:rsidRDefault="005760AD">
      <w:pPr>
        <w:pStyle w:val="Body2"/>
      </w:pPr>
      <w:r>
        <w:rPr>
          <w:rFonts w:eastAsia="Times New Roman" w:cs="Times New Roman"/>
          <w:color w:val="000000"/>
          <w:szCs w:val="20"/>
        </w:rPr>
        <w:t xml:space="preserve">During the Contract Term, if any Product listed on Exhibit B is discontinued and Supplier does not offer a substitute acceptable to VITA, then Supplier shall continue to meet such Authorized User’s needs for the discontinued Product for not less than </w:t>
      </w:r>
      <w:r>
        <w:t>thirty six (36)</w:t>
      </w:r>
      <w:r>
        <w:rPr>
          <w:rFonts w:eastAsia="Times New Roman" w:cs="Times New Roman"/>
          <w:color w:val="000000"/>
          <w:szCs w:val="20"/>
        </w:rPr>
        <w:t xml:space="preserve"> months, for each Authorized User who purchased the discontinued Product.  Additionally, Supplier shall make maintenance parts for the discontinued Product available to the Authorized User for a period of five (5) years from the date of discontinuation.  In every event, Supplier will provide any Authorized User with 120 days advance written notice of its intent to discontinue any Product type previously ordered by such Authorized User.</w:t>
      </w:r>
    </w:p>
    <w:p w14:paraId="5FFAF2C9" w14:textId="77777777" w:rsidR="009E747E" w:rsidRDefault="005760AD">
      <w:pPr>
        <w:pStyle w:val="Heading2"/>
      </w:pPr>
      <w:bookmarkStart w:id="150" w:name="_Toc73532961"/>
      <w:r>
        <w:t>Additional Services</w:t>
      </w:r>
      <w:bookmarkEnd w:id="150"/>
    </w:p>
    <w:p w14:paraId="3940F0DF" w14:textId="77777777" w:rsidR="009E747E" w:rsidRDefault="005760AD">
      <w:pPr>
        <w:pStyle w:val="Body2"/>
        <w:rPr>
          <w:rFonts w:eastAsia="Times New Roman" w:cs="Times New Roman"/>
          <w:color w:val="000000"/>
          <w:szCs w:val="20"/>
        </w:rPr>
      </w:pPr>
      <w:r>
        <w:rPr>
          <w:rFonts w:eastAsia="Times New Roman" w:cs="Times New Roman"/>
          <w:color w:val="000000"/>
          <w:szCs w:val="20"/>
        </w:rPr>
        <w:t>Upon request of an Authorized User by means of an order or SOW issued in accordance with the ordering provisions of this Contract, Supplier will provide additional on-site services which may include: (</w:t>
      </w:r>
      <w:proofErr w:type="spellStart"/>
      <w:r>
        <w:rPr>
          <w:rFonts w:eastAsia="Times New Roman" w:cs="Times New Roman"/>
          <w:color w:val="000000"/>
          <w:szCs w:val="20"/>
        </w:rPr>
        <w:t>i</w:t>
      </w:r>
      <w:proofErr w:type="spellEnd"/>
      <w:r>
        <w:rPr>
          <w:rFonts w:eastAsia="Times New Roman" w:cs="Times New Roman"/>
          <w:color w:val="000000"/>
          <w:szCs w:val="20"/>
        </w:rPr>
        <w:t>) relocation of previously installed hardware; (ii) assistance to Authorized User’s communications department in mutually acceptable duties related to the warranty or Maintenance Services provided under this Contract; and (iii) cabling, if applicable. The Authorized User shall compensate Supplier for such additional on-site services in accordance with the prices identified in Exhibit B. These additional on-site services will be in addition to any existing on-site Warranty Services or Maintenance Services obligations of Supplier</w:t>
      </w:r>
    </w:p>
    <w:p w14:paraId="0B656B6A" w14:textId="77777777" w:rsidR="009E747E" w:rsidRDefault="005760AD">
      <w:pPr>
        <w:pStyle w:val="Body2"/>
        <w:rPr>
          <w:rFonts w:eastAsia="Times New Roman" w:cs="Times New Roman"/>
          <w:color w:val="000000"/>
          <w:szCs w:val="20"/>
        </w:rPr>
      </w:pPr>
      <w:r>
        <w:rPr>
          <w:rFonts w:eastAsia="Times New Roman" w:cs="Times New Roman"/>
          <w:color w:val="000000"/>
          <w:szCs w:val="20"/>
        </w:rPr>
        <w:t>Upon request of an Authorized User by means of an order or SOW issued in accordance with the ordering provisions of this Contract, Supplier will also provide the following services beyond those identified as Warranty Services or Maintenance Services offerings: (</w:t>
      </w:r>
      <w:proofErr w:type="spellStart"/>
      <w:r>
        <w:rPr>
          <w:rFonts w:eastAsia="Times New Roman" w:cs="Times New Roman"/>
          <w:color w:val="000000"/>
          <w:szCs w:val="20"/>
        </w:rPr>
        <w:t>i</w:t>
      </w:r>
      <w:proofErr w:type="spellEnd"/>
      <w:r>
        <w:rPr>
          <w:rFonts w:eastAsia="Times New Roman" w:cs="Times New Roman"/>
          <w:color w:val="000000"/>
          <w:szCs w:val="20"/>
        </w:rPr>
        <w:t xml:space="preserve">) service on equipment not covered by this Contract; (ii) repair of damage or replacement of parts of Hardware resulting from </w:t>
      </w:r>
      <w:r>
        <w:rPr>
          <w:rFonts w:eastAsia="Times New Roman" w:cs="Times New Roman"/>
          <w:color w:val="000000"/>
          <w:szCs w:val="20"/>
        </w:rPr>
        <w:lastRenderedPageBreak/>
        <w:t>changes in the hardware environment, extraordinary use of the hardware, or interconnected devices; or (iii) service outside the applicable hours of service specified in an executed order or SOW referencing this Contract. The charge for such services will be at the hourly rate specified in Exhibit B and will be inclusive of all expenses. Warranty Services or Maintenance Services requested for a unit of hardware within the 48-hour period immediately following Remedial Maintenance (as set forth below) performed on the same unit of hardware for the same problem, will not be considered an additional service and will be provided at no charge. Requests for additional services will only be approved for payment by the Authorized User when a Product’s service record is included with the applicable invoice.</w:t>
      </w:r>
    </w:p>
    <w:p w14:paraId="4CD67129" w14:textId="77777777" w:rsidR="009E747E" w:rsidRDefault="005760AD">
      <w:pPr>
        <w:pStyle w:val="Heading1"/>
      </w:pPr>
      <w:bookmarkStart w:id="151" w:name="_Toc73532962"/>
      <w:r>
        <w:t>PRODUCT WARRANTY AND REMEDY</w:t>
      </w:r>
      <w:bookmarkEnd w:id="151"/>
    </w:p>
    <w:p w14:paraId="59C01FD0" w14:textId="77777777" w:rsidR="009E747E" w:rsidRDefault="005760AD">
      <w:pPr>
        <w:pStyle w:val="Heading2"/>
      </w:pPr>
      <w:bookmarkStart w:id="152" w:name="_Toc73532963"/>
      <w:r>
        <w:t>Compatibility</w:t>
      </w:r>
      <w:bookmarkEnd w:id="152"/>
    </w:p>
    <w:p w14:paraId="3A915A4F"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Supplier warrants that each Product provided pursuant to this Contract is, and will continue to be, data, program, and upward compatible with any other Product available or to be made available from Supplier within the same family of Products. Supplier warrants that, as a result of this compatibility, each Product can be utilized without adaptation of the other Products, and so that programs written for the Product shall operate on the next generation of Products, and not result in the need for alteration, emulation, or other loss of efficiency for a period of not less than </w:t>
      </w:r>
      <w:r>
        <w:t>five (5)</w:t>
      </w:r>
      <w:r>
        <w:rPr>
          <w:rFonts w:eastAsia="Times New Roman" w:cs="Times New Roman"/>
          <w:color w:val="000000"/>
          <w:szCs w:val="20"/>
        </w:rPr>
        <w:t xml:space="preserve"> years.</w:t>
      </w:r>
    </w:p>
    <w:p w14:paraId="75426A2E" w14:textId="77777777" w:rsidR="009E747E" w:rsidRDefault="005760AD">
      <w:pPr>
        <w:pStyle w:val="Heading2"/>
      </w:pPr>
      <w:bookmarkStart w:id="153" w:name="_Toc73532964"/>
      <w:r>
        <w:t>Product Warranty</w:t>
      </w:r>
      <w:bookmarkEnd w:id="153"/>
    </w:p>
    <w:p w14:paraId="0FF04C9E"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 warrants the following with respect to the Product:</w:t>
      </w:r>
    </w:p>
    <w:p w14:paraId="10B7FE14" w14:textId="77777777" w:rsidR="009E747E" w:rsidRDefault="005760AD">
      <w:pPr>
        <w:pStyle w:val="Body2"/>
        <w:rPr>
          <w:rFonts w:eastAsia="Times New Roman" w:cs="Times New Roman"/>
          <w:color w:val="000000"/>
          <w:szCs w:val="20"/>
        </w:rPr>
      </w:pPr>
      <w:proofErr w:type="spellStart"/>
      <w:proofErr w:type="gramStart"/>
      <w:r>
        <w:rPr>
          <w:rFonts w:eastAsia="Times New Roman" w:cs="Times New Roman"/>
          <w:color w:val="000000"/>
          <w:szCs w:val="20"/>
        </w:rPr>
        <w:t>i</w:t>
      </w:r>
      <w:proofErr w:type="spellEnd"/>
      <w:r>
        <w:rPr>
          <w:rFonts w:eastAsia="Times New Roman" w:cs="Times New Roman"/>
          <w:color w:val="000000"/>
          <w:szCs w:val="20"/>
        </w:rPr>
        <w:t>.  The</w:t>
      </w:r>
      <w:proofErr w:type="gramEnd"/>
      <w:r>
        <w:rPr>
          <w:rFonts w:eastAsia="Times New Roman" w:cs="Times New Roman"/>
          <w:color w:val="000000"/>
          <w:szCs w:val="20"/>
        </w:rPr>
        <w:t xml:space="preserve"> Product will be free of defects in material, design, and workmanship;</w:t>
      </w:r>
    </w:p>
    <w:p w14:paraId="7D9AECF9" w14:textId="77777777" w:rsidR="009E747E" w:rsidRDefault="005760AD">
      <w:pPr>
        <w:pStyle w:val="Body2"/>
        <w:rPr>
          <w:rFonts w:eastAsia="Times New Roman" w:cs="Times New Roman"/>
          <w:color w:val="000000"/>
          <w:szCs w:val="20"/>
        </w:rPr>
      </w:pPr>
      <w:r>
        <w:rPr>
          <w:rFonts w:eastAsia="Times New Roman" w:cs="Times New Roman"/>
          <w:color w:val="000000"/>
          <w:szCs w:val="20"/>
        </w:rPr>
        <w:t>ii</w:t>
      </w:r>
      <w:proofErr w:type="gramStart"/>
      <w:r>
        <w:rPr>
          <w:rFonts w:eastAsia="Times New Roman" w:cs="Times New Roman"/>
          <w:color w:val="000000"/>
          <w:szCs w:val="20"/>
        </w:rPr>
        <w:t>.  Upon</w:t>
      </w:r>
      <w:proofErr w:type="gramEnd"/>
      <w:r>
        <w:rPr>
          <w:rFonts w:eastAsia="Times New Roman" w:cs="Times New Roman"/>
          <w:color w:val="000000"/>
          <w:szCs w:val="20"/>
        </w:rPr>
        <w:t xml:space="preserve"> delivery, the Product will be new and in Operating Condition and will have all engineering changes released to date already installed; </w:t>
      </w:r>
    </w:p>
    <w:p w14:paraId="3B821700" w14:textId="77777777" w:rsidR="009E747E" w:rsidRDefault="005760AD">
      <w:pPr>
        <w:pStyle w:val="Body2"/>
        <w:rPr>
          <w:rFonts w:eastAsia="Times New Roman" w:cs="Times New Roman"/>
          <w:color w:val="000000"/>
          <w:szCs w:val="20"/>
        </w:rPr>
      </w:pPr>
      <w:r>
        <w:rPr>
          <w:rFonts w:eastAsia="Times New Roman" w:cs="Times New Roman"/>
          <w:color w:val="000000"/>
          <w:szCs w:val="20"/>
        </w:rPr>
        <w:t>iii</w:t>
      </w:r>
      <w:proofErr w:type="gramStart"/>
      <w:r>
        <w:rPr>
          <w:rFonts w:eastAsia="Times New Roman" w:cs="Times New Roman"/>
          <w:color w:val="000000"/>
          <w:szCs w:val="20"/>
        </w:rPr>
        <w:t>.  Supplier</w:t>
      </w:r>
      <w:proofErr w:type="gramEnd"/>
      <w:r>
        <w:rPr>
          <w:rFonts w:eastAsia="Times New Roman" w:cs="Times New Roman"/>
          <w:color w:val="000000"/>
          <w:szCs w:val="20"/>
        </w:rPr>
        <w:t xml:space="preserve"> shall not disable any Authorized User’s use of System Software through remote access or otherwise. If the System Software contains authorization codes allowing access to a data base or other software, Supplier warrants that such codes will be perpetual and non-expiring.</w:t>
      </w:r>
    </w:p>
    <w:p w14:paraId="08B92F4C" w14:textId="77777777" w:rsidR="009E747E" w:rsidRDefault="005760AD">
      <w:pPr>
        <w:pStyle w:val="Heading2"/>
      </w:pPr>
      <w:bookmarkStart w:id="154" w:name="_Toc73532965"/>
      <w:r>
        <w:t xml:space="preserve">Performance Standards and Mean Time </w:t>
      </w:r>
      <w:proofErr w:type="gramStart"/>
      <w:r>
        <w:t>Between</w:t>
      </w:r>
      <w:proofErr w:type="gramEnd"/>
      <w:r>
        <w:t xml:space="preserve"> Failure</w:t>
      </w:r>
      <w:bookmarkEnd w:id="154"/>
    </w:p>
    <w:p w14:paraId="43583759"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Supplier warrants that the Product’s performance and Mean Time </w:t>
      </w:r>
      <w:proofErr w:type="gramStart"/>
      <w:r>
        <w:rPr>
          <w:rFonts w:eastAsia="Times New Roman" w:cs="Times New Roman"/>
          <w:color w:val="000000"/>
          <w:szCs w:val="20"/>
        </w:rPr>
        <w:t>Between</w:t>
      </w:r>
      <w:proofErr w:type="gramEnd"/>
      <w:r>
        <w:rPr>
          <w:rFonts w:eastAsia="Times New Roman" w:cs="Times New Roman"/>
          <w:color w:val="000000"/>
          <w:szCs w:val="20"/>
        </w:rPr>
        <w:t xml:space="preserve"> Failure (“</w:t>
      </w:r>
      <w:r>
        <w:rPr>
          <w:rFonts w:eastAsia="Times New Roman" w:cs="Times New Roman"/>
          <w:b/>
          <w:color w:val="000000"/>
          <w:szCs w:val="20"/>
        </w:rPr>
        <w:t>MTBF</w:t>
      </w:r>
      <w:r>
        <w:rPr>
          <w:rFonts w:eastAsia="Times New Roman" w:cs="Times New Roman"/>
          <w:color w:val="000000"/>
          <w:szCs w:val="20"/>
        </w:rPr>
        <w:t>”) standards will be at least as the standards set forth in Exhibit A of this Contract for a period of five (5) years following Acceptance of the Product by an Authorized User. Supplier’s performance and MTBF standards will be calculated on the basis of the Authorized User's installed base of Supplier’s Product. If the Product fails to satisfy (</w:t>
      </w:r>
      <w:proofErr w:type="spellStart"/>
      <w:r>
        <w:rPr>
          <w:rFonts w:eastAsia="Times New Roman" w:cs="Times New Roman"/>
          <w:color w:val="000000"/>
          <w:szCs w:val="20"/>
        </w:rPr>
        <w:t>i</w:t>
      </w:r>
      <w:proofErr w:type="spellEnd"/>
      <w:r>
        <w:rPr>
          <w:rFonts w:eastAsia="Times New Roman" w:cs="Times New Roman"/>
          <w:color w:val="000000"/>
          <w:szCs w:val="20"/>
        </w:rPr>
        <w:t>) the MTBF standards or (ii) the performance standards for that Product type as set forth in this Contract, Supplier shall pay for any and all additional repairs, parts and labor required to bring Product to the appropriate level set forth in Exhibit A, including the cost to retrofit the entire installed Product base.  If Supplier fails to so modify or replace the Product so as to achieve the MTBF standards within thirty (30) calendar days, the Authorized User may, at its option, return such Product and receive a full refund during the Product Warranty Period; or if the Warranty Period has expired, receive a straight line pro-rated refund, by year thereafter for the five (5) year period following installation of the Product.</w:t>
      </w:r>
    </w:p>
    <w:p w14:paraId="2A5028C6" w14:textId="77777777" w:rsidR="009E747E" w:rsidRDefault="005760AD">
      <w:pPr>
        <w:pStyle w:val="Heading2"/>
      </w:pPr>
      <w:bookmarkStart w:id="155" w:name="_Toc73532966"/>
      <w:r>
        <w:t>Product Warranty Services</w:t>
      </w:r>
      <w:bookmarkEnd w:id="155"/>
    </w:p>
    <w:p w14:paraId="60390CCB"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During the warranty period of </w:t>
      </w:r>
      <w:r>
        <w:t>one (1) year</w:t>
      </w:r>
      <w:r>
        <w:rPr>
          <w:rFonts w:eastAsia="Times New Roman" w:cs="Times New Roman"/>
          <w:color w:val="000000"/>
          <w:szCs w:val="20"/>
        </w:rPr>
        <w:t>, or OEM manufacturer’s longer warranty period or as specified in the applicable order or SOW, Supplier warrants that the Product will meet or exceed the Requirements. Supplier shall provide Warranty Services (including unlimited telephonic support and all necessary travel and labor) during the warranty period at the prices set forth in Exhibit B of this Contract. Supplier shall correct, at no additional cost to any Authorized User, all errors identified during the Warranty Period that result in a failure of the Product to meet the Requirements.</w:t>
      </w:r>
    </w:p>
    <w:p w14:paraId="07ACB1EC" w14:textId="77777777" w:rsidR="009E747E" w:rsidRDefault="005760AD">
      <w:pPr>
        <w:pStyle w:val="Body2"/>
        <w:rPr>
          <w:rFonts w:eastAsia="Times New Roman" w:cs="Times New Roman"/>
          <w:color w:val="000000"/>
          <w:szCs w:val="20"/>
        </w:rPr>
      </w:pPr>
      <w:r>
        <w:rPr>
          <w:rFonts w:eastAsia="Times New Roman" w:cs="Times New Roman"/>
          <w:color w:val="000000"/>
          <w:szCs w:val="20"/>
        </w:rPr>
        <w:t>Exhibit B provides detailed descriptions of the Supplier’s warranty and maintenance offerings and responsibilities as well as remedies available to the Authorized User in the event Supplier fails to perform its warranty and maintenance obligations. Any remedies will be paid to the Authorized User on a quarterly basis. Exhibit B defines coverage periods, response times, and restore times.</w:t>
      </w:r>
    </w:p>
    <w:p w14:paraId="07326CFA"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If multiple warranty levels are available, an Authorized User may elect, at any time, an alternative warranty level offered by Supplier. Any amendment to the warranty level will take effect within </w:t>
      </w:r>
      <w:r>
        <w:rPr>
          <w:rFonts w:eastAsia="Times New Roman" w:cs="Times New Roman"/>
          <w:color w:val="000000"/>
          <w:szCs w:val="20"/>
        </w:rPr>
        <w:lastRenderedPageBreak/>
        <w:t>thirty (30) calendar days following Supplier’s receipt of Authorized User’s written notice, in the form of a modification to an order or SOW.</w:t>
      </w:r>
    </w:p>
    <w:p w14:paraId="348B55D0" w14:textId="77777777" w:rsidR="009E747E" w:rsidRDefault="005760AD">
      <w:pPr>
        <w:pStyle w:val="Body2"/>
        <w:rPr>
          <w:rFonts w:eastAsia="Times New Roman" w:cs="Times New Roman"/>
          <w:color w:val="000000"/>
          <w:szCs w:val="20"/>
        </w:rPr>
      </w:pPr>
      <w:r>
        <w:rPr>
          <w:rFonts w:eastAsia="Times New Roman" w:cs="Times New Roman"/>
          <w:color w:val="000000"/>
          <w:szCs w:val="20"/>
        </w:rPr>
        <w:t>Authorized User’s designated control organization will have the exclusive authority to request Warranty Services. Supplier shall not respond to calls for service from any other source without prior written approval of Authorized User’s agreement administrator designated on the relevant order.</w:t>
      </w:r>
    </w:p>
    <w:p w14:paraId="6067DFBB" w14:textId="77777777" w:rsidR="009E747E" w:rsidRDefault="005760AD">
      <w:pPr>
        <w:pStyle w:val="Body2"/>
        <w:rPr>
          <w:rFonts w:eastAsia="Times New Roman" w:cs="Times New Roman"/>
          <w:color w:val="000000"/>
          <w:szCs w:val="20"/>
        </w:rPr>
      </w:pPr>
      <w:r>
        <w:rPr>
          <w:rFonts w:eastAsia="Times New Roman" w:cs="Times New Roman"/>
          <w:color w:val="000000"/>
          <w:szCs w:val="20"/>
        </w:rPr>
        <w:t>1.  Product Covered</w:t>
      </w:r>
    </w:p>
    <w:p w14:paraId="0BFEFA9A"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Exhibit B lists all Product types covered under warranty. </w:t>
      </w:r>
    </w:p>
    <w:p w14:paraId="4FE0AE7A" w14:textId="77777777" w:rsidR="009E747E" w:rsidRDefault="005760AD">
      <w:pPr>
        <w:pStyle w:val="Body2"/>
        <w:rPr>
          <w:rFonts w:eastAsia="Times New Roman" w:cs="Times New Roman"/>
          <w:color w:val="000000"/>
          <w:szCs w:val="20"/>
        </w:rPr>
      </w:pPr>
      <w:r>
        <w:rPr>
          <w:rFonts w:eastAsia="Times New Roman" w:cs="Times New Roman"/>
          <w:color w:val="000000"/>
          <w:szCs w:val="20"/>
        </w:rPr>
        <w:t>2.  Preventive Maintenance</w:t>
      </w:r>
    </w:p>
    <w:p w14:paraId="79925190"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Preventive Maintenance offerings and responsibilities, and the Authorized User’s associated remedies, are described in Exhibit B.</w:t>
      </w:r>
    </w:p>
    <w:p w14:paraId="7D4FF9F2" w14:textId="77777777" w:rsidR="009E747E" w:rsidRDefault="005760AD">
      <w:pPr>
        <w:pStyle w:val="Body2"/>
        <w:rPr>
          <w:rFonts w:eastAsia="Times New Roman" w:cs="Times New Roman"/>
          <w:color w:val="000000"/>
          <w:szCs w:val="20"/>
        </w:rPr>
      </w:pPr>
      <w:r>
        <w:rPr>
          <w:rFonts w:eastAsia="Times New Roman" w:cs="Times New Roman"/>
          <w:color w:val="000000"/>
          <w:szCs w:val="20"/>
        </w:rPr>
        <w:t>3.  Remedial Maintenance</w:t>
      </w:r>
    </w:p>
    <w:p w14:paraId="0034A3D7"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Remedial Maintenance offerings and responsibilities, and the Authorized User’s associated remedies, are described in Exhibit B.</w:t>
      </w:r>
    </w:p>
    <w:p w14:paraId="7E7E2A5F" w14:textId="77777777" w:rsidR="009E747E" w:rsidRDefault="005760AD">
      <w:pPr>
        <w:pStyle w:val="Body2"/>
        <w:rPr>
          <w:rFonts w:eastAsia="Times New Roman" w:cs="Times New Roman"/>
          <w:color w:val="000000"/>
          <w:szCs w:val="20"/>
        </w:rPr>
      </w:pPr>
      <w:r>
        <w:rPr>
          <w:rFonts w:eastAsia="Times New Roman" w:cs="Times New Roman"/>
          <w:color w:val="000000"/>
          <w:szCs w:val="20"/>
        </w:rPr>
        <w:t>4.  Replacement Parts</w:t>
      </w:r>
    </w:p>
    <w:p w14:paraId="492C725A"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Replacement Parts, and the Authorized User’s associated remedies, are described in Exhibit B.</w:t>
      </w:r>
    </w:p>
    <w:p w14:paraId="492BC7E1" w14:textId="77777777" w:rsidR="009E747E" w:rsidRDefault="005760AD">
      <w:pPr>
        <w:pStyle w:val="Body2"/>
        <w:rPr>
          <w:rFonts w:eastAsia="Times New Roman" w:cs="Times New Roman"/>
          <w:color w:val="000000"/>
          <w:szCs w:val="20"/>
        </w:rPr>
      </w:pPr>
      <w:r>
        <w:rPr>
          <w:rFonts w:eastAsia="Times New Roman" w:cs="Times New Roman"/>
          <w:color w:val="000000"/>
          <w:szCs w:val="20"/>
        </w:rPr>
        <w:t>5.  Spares</w:t>
      </w:r>
    </w:p>
    <w:p w14:paraId="2F9FCCC5"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Spares, and the Authorized User’s associated remedies, are described in Exhibit B.</w:t>
      </w:r>
    </w:p>
    <w:p w14:paraId="207F66BA" w14:textId="77777777" w:rsidR="009E747E" w:rsidRDefault="005760AD">
      <w:pPr>
        <w:pStyle w:val="Body2"/>
        <w:rPr>
          <w:rFonts w:eastAsia="Times New Roman" w:cs="Times New Roman"/>
          <w:color w:val="000000"/>
          <w:szCs w:val="20"/>
        </w:rPr>
      </w:pPr>
      <w:r>
        <w:rPr>
          <w:rFonts w:eastAsia="Times New Roman" w:cs="Times New Roman"/>
          <w:color w:val="000000"/>
          <w:szCs w:val="20"/>
        </w:rPr>
        <w:t>6.  Notification and Correction of Defects</w:t>
      </w:r>
    </w:p>
    <w:p w14:paraId="5294BA25"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notification and correction of defects, and the Authorized User’s associated remedies, are described in Exhibit B.</w:t>
      </w:r>
    </w:p>
    <w:p w14:paraId="2EB60FB5" w14:textId="77777777" w:rsidR="009E747E" w:rsidRDefault="005760AD">
      <w:pPr>
        <w:pStyle w:val="Body2"/>
        <w:rPr>
          <w:rFonts w:eastAsia="Times New Roman" w:cs="Times New Roman"/>
          <w:color w:val="000000"/>
          <w:szCs w:val="20"/>
        </w:rPr>
      </w:pPr>
      <w:r>
        <w:rPr>
          <w:rFonts w:eastAsia="Times New Roman" w:cs="Times New Roman"/>
          <w:color w:val="000000"/>
          <w:szCs w:val="20"/>
        </w:rPr>
        <w:t>7.  One-year Depot Warranty</w:t>
      </w:r>
    </w:p>
    <w:p w14:paraId="19856CAC"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depot warranty offerings and responsibilities are described in Exhibit B.</w:t>
      </w:r>
    </w:p>
    <w:p w14:paraId="2EA6B4C3" w14:textId="77777777" w:rsidR="009E747E" w:rsidRDefault="005760AD">
      <w:pPr>
        <w:pStyle w:val="Body2"/>
        <w:rPr>
          <w:rFonts w:eastAsia="Times New Roman" w:cs="Times New Roman"/>
          <w:color w:val="000000"/>
          <w:szCs w:val="20"/>
        </w:rPr>
      </w:pPr>
      <w:r>
        <w:rPr>
          <w:rFonts w:eastAsia="Times New Roman" w:cs="Times New Roman"/>
          <w:color w:val="000000"/>
          <w:szCs w:val="20"/>
        </w:rPr>
        <w:t>8.  On-site Warranty</w:t>
      </w:r>
    </w:p>
    <w:p w14:paraId="4C71721C"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on-site warranty offerings and responsibilities are described in Exhibit B.</w:t>
      </w:r>
    </w:p>
    <w:p w14:paraId="37336AC6" w14:textId="77777777" w:rsidR="009E747E" w:rsidRDefault="005760AD">
      <w:pPr>
        <w:pStyle w:val="Body2"/>
        <w:rPr>
          <w:rFonts w:eastAsia="Times New Roman" w:cs="Times New Roman"/>
          <w:color w:val="000000"/>
          <w:szCs w:val="20"/>
        </w:rPr>
      </w:pPr>
      <w:r>
        <w:rPr>
          <w:rFonts w:eastAsia="Times New Roman" w:cs="Times New Roman"/>
          <w:color w:val="000000"/>
          <w:szCs w:val="20"/>
        </w:rPr>
        <w:t>9.  System Software Warranty</w:t>
      </w:r>
    </w:p>
    <w:p w14:paraId="4A93F629" w14:textId="77777777" w:rsidR="009E747E" w:rsidRDefault="005760AD">
      <w:pPr>
        <w:pStyle w:val="Body2"/>
        <w:rPr>
          <w:rFonts w:eastAsia="Times New Roman" w:cs="Times New Roman"/>
          <w:color w:val="000000"/>
          <w:szCs w:val="20"/>
        </w:rPr>
      </w:pPr>
      <w:r>
        <w:rPr>
          <w:rFonts w:eastAsia="Times New Roman" w:cs="Times New Roman"/>
          <w:color w:val="000000"/>
          <w:szCs w:val="20"/>
        </w:rPr>
        <w:t>As part of the standard warranty offering, for a period of not less than twelve (12) months beginning on the date of Acceptance, Supplier shall provide the following warranty services (including unlimited telephonic support and all necessary travel and labor) without additional charge to any Authorized User to maintain the System Software in accordance with the Requirements:</w:t>
      </w:r>
    </w:p>
    <w:p w14:paraId="295760A2" w14:textId="77777777" w:rsidR="009E747E" w:rsidRDefault="005760AD">
      <w:pPr>
        <w:pStyle w:val="Body2"/>
        <w:rPr>
          <w:rFonts w:eastAsia="Times New Roman" w:cs="Times New Roman"/>
          <w:color w:val="000000"/>
          <w:szCs w:val="20"/>
        </w:rPr>
      </w:pPr>
      <w:r>
        <w:rPr>
          <w:rFonts w:eastAsia="Times New Roman" w:cs="Times New Roman"/>
          <w:color w:val="000000"/>
          <w:szCs w:val="20"/>
        </w:rPr>
        <w:t>a) New Releases</w:t>
      </w:r>
    </w:p>
    <w:p w14:paraId="1822E33F"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responsibilities related to new releases of System Software and Documentation are described in Exhibit B.</w:t>
      </w:r>
    </w:p>
    <w:p w14:paraId="0D74AACD" w14:textId="77777777" w:rsidR="009E747E" w:rsidRDefault="005760AD">
      <w:pPr>
        <w:pStyle w:val="Body2"/>
        <w:rPr>
          <w:rFonts w:eastAsia="Times New Roman" w:cs="Times New Roman"/>
          <w:color w:val="000000"/>
          <w:szCs w:val="20"/>
        </w:rPr>
      </w:pPr>
      <w:r>
        <w:rPr>
          <w:rFonts w:eastAsia="Times New Roman" w:cs="Times New Roman"/>
          <w:color w:val="000000"/>
          <w:szCs w:val="20"/>
        </w:rPr>
        <w:t>b) Coverage</w:t>
      </w:r>
    </w:p>
    <w:p w14:paraId="4FC935D1"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coverage for telephonic and written consultation in connection with use, problems, and operation of the System Software are described in Exhibit B.</w:t>
      </w:r>
    </w:p>
    <w:p w14:paraId="7522675E" w14:textId="77777777" w:rsidR="009E747E" w:rsidRDefault="005760AD">
      <w:pPr>
        <w:pStyle w:val="Body2"/>
        <w:rPr>
          <w:rFonts w:eastAsia="Times New Roman" w:cs="Times New Roman"/>
          <w:color w:val="000000"/>
          <w:szCs w:val="20"/>
        </w:rPr>
      </w:pPr>
      <w:r>
        <w:rPr>
          <w:rFonts w:eastAsia="Times New Roman" w:cs="Times New Roman"/>
          <w:color w:val="000000"/>
          <w:szCs w:val="20"/>
        </w:rPr>
        <w:t>c) Response and Restore Times</w:t>
      </w:r>
    </w:p>
    <w:p w14:paraId="43E47630"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response and restore times related to use, problems, and operation of the System Software, and Authorized User’s associated remedies, are described in Exhibit B.</w:t>
      </w:r>
    </w:p>
    <w:p w14:paraId="2E96DECA" w14:textId="77777777" w:rsidR="009E747E" w:rsidRDefault="005760AD">
      <w:pPr>
        <w:pStyle w:val="Body2"/>
        <w:rPr>
          <w:rFonts w:eastAsia="Times New Roman" w:cs="Times New Roman"/>
          <w:color w:val="000000"/>
          <w:szCs w:val="20"/>
        </w:rPr>
      </w:pPr>
      <w:r>
        <w:rPr>
          <w:rFonts w:eastAsia="Times New Roman" w:cs="Times New Roman"/>
          <w:color w:val="000000"/>
          <w:szCs w:val="20"/>
        </w:rPr>
        <w:t>d) Software Evolution</w:t>
      </w:r>
    </w:p>
    <w:p w14:paraId="6CEDAC91"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Should Supplier or Software Publisher merge or splinter the System Software previously provided to any Authorized User, such action on the part of Supplier or Software Publisher shall not in any </w:t>
      </w:r>
      <w:r>
        <w:rPr>
          <w:rFonts w:eastAsia="Times New Roman" w:cs="Times New Roman"/>
          <w:color w:val="000000"/>
          <w:szCs w:val="20"/>
        </w:rPr>
        <w:lastRenderedPageBreak/>
        <w:t>way result in any Authorized User being charged additional license or support fees in order to receive enhancements, releases, upgrades or support for the System Software.</w:t>
      </w:r>
    </w:p>
    <w:p w14:paraId="750237ED"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or Software Publisher reduces or replaces functionality contained in a licensed System Software product and provides the same or substantially similar functionality as or within a separate or renamed System Software product, then the Commonwealth or the Authorized User will be entitled to license such System Software product at no additional license or maintenance fee, and subject to the terms and conditions herein.</w:t>
      </w:r>
    </w:p>
    <w:p w14:paraId="712865AC"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or Software Publisher releases an option, future System Software product or other release that has substantially the same functionality as the Software products provided under this Contract, and Software Publisher and/or Supplier ceases to provide maintenance for the older System Software product, then Supplier shall offer the Commonwealth or the Authorized User the option to exchange licenses for such replacement System Software product or function at no additional charge.</w:t>
      </w:r>
    </w:p>
    <w:p w14:paraId="35D16AF3" w14:textId="77777777" w:rsidR="009E747E" w:rsidRDefault="005760AD">
      <w:pPr>
        <w:pStyle w:val="Body2"/>
        <w:rPr>
          <w:rFonts w:eastAsia="Times New Roman" w:cs="Times New Roman"/>
          <w:color w:val="000000"/>
          <w:szCs w:val="20"/>
        </w:rPr>
      </w:pPr>
      <w:r>
        <w:rPr>
          <w:rFonts w:eastAsia="Times New Roman" w:cs="Times New Roman"/>
          <w:color w:val="000000"/>
          <w:szCs w:val="20"/>
        </w:rPr>
        <w:t>10.  Escalation Procedures</w:t>
      </w:r>
    </w:p>
    <w:p w14:paraId="3E00C2AC" w14:textId="77777777" w:rsidR="009E747E" w:rsidRDefault="005760AD">
      <w:pPr>
        <w:pStyle w:val="Body2"/>
        <w:rPr>
          <w:rFonts w:eastAsia="Times New Roman" w:cs="Times New Roman"/>
          <w:color w:val="000000"/>
          <w:szCs w:val="20"/>
        </w:rPr>
      </w:pPr>
      <w:r>
        <w:rPr>
          <w:rFonts w:eastAsia="Times New Roman" w:cs="Times New Roman"/>
          <w:color w:val="000000"/>
          <w:szCs w:val="20"/>
        </w:rPr>
        <w:t>TBD</w:t>
      </w:r>
    </w:p>
    <w:p w14:paraId="3E390485" w14:textId="77777777" w:rsidR="009E747E" w:rsidRDefault="005760AD">
      <w:pPr>
        <w:pStyle w:val="Body2"/>
        <w:rPr>
          <w:rFonts w:eastAsia="Times New Roman" w:cs="Times New Roman"/>
          <w:color w:val="000000"/>
          <w:szCs w:val="20"/>
        </w:rPr>
      </w:pPr>
      <w:r>
        <w:rPr>
          <w:rFonts w:eastAsia="Times New Roman" w:cs="Times New Roman"/>
          <w:color w:val="000000"/>
          <w:szCs w:val="20"/>
        </w:rPr>
        <w:t>11.  Remedies</w:t>
      </w:r>
    </w:p>
    <w:p w14:paraId="2C6F3976" w14:textId="77777777" w:rsidR="009E747E" w:rsidRDefault="005760AD">
      <w:pPr>
        <w:pStyle w:val="Body2"/>
        <w:rPr>
          <w:rFonts w:eastAsia="Times New Roman" w:cs="Times New Roman"/>
          <w:color w:val="000000"/>
          <w:szCs w:val="20"/>
        </w:rPr>
      </w:pPr>
      <w:r>
        <w:rPr>
          <w:rFonts w:eastAsia="Times New Roman" w:cs="Times New Roman"/>
          <w:color w:val="000000"/>
          <w:szCs w:val="20"/>
        </w:rPr>
        <w:t>In addition to any remedies described in Exhibit B, if Supplier is unable to make the Product, including System Software, conform, in all material respects to the Requirements, within thirty (30) calendar days following notification by an Authorized User, Supplier shall, at such Authorized User’s request, either (</w:t>
      </w:r>
      <w:proofErr w:type="spellStart"/>
      <w:r>
        <w:rPr>
          <w:rFonts w:eastAsia="Times New Roman" w:cs="Times New Roman"/>
          <w:color w:val="000000"/>
          <w:szCs w:val="20"/>
        </w:rPr>
        <w:t>i</w:t>
      </w:r>
      <w:proofErr w:type="spellEnd"/>
      <w:r>
        <w:rPr>
          <w:rFonts w:eastAsia="Times New Roman" w:cs="Times New Roman"/>
          <w:color w:val="000000"/>
          <w:szCs w:val="20"/>
        </w:rPr>
        <w:t>) replace the non-conforming Product or (ii) accept return of the non-conforming Product and return all monies paid by such Authorized User for the returned Product.</w:t>
      </w:r>
    </w:p>
    <w:p w14:paraId="41FC20DC" w14:textId="77777777" w:rsidR="009E747E" w:rsidRDefault="005760AD">
      <w:pPr>
        <w:pStyle w:val="Body2"/>
        <w:rPr>
          <w:rFonts w:eastAsia="Times New Roman" w:cs="Times New Roman"/>
          <w:color w:val="000000"/>
          <w:szCs w:val="20"/>
        </w:rPr>
      </w:pPr>
      <w:r>
        <w:rPr>
          <w:rFonts w:eastAsia="Times New Roman" w:cs="Times New Roman"/>
          <w:color w:val="000000"/>
          <w:szCs w:val="20"/>
        </w:rPr>
        <w:t>Notwithstanding anything to the contrary in this Contract or in any exhibit hereto, VITA and any Authorized User retain all rights and remedies available at law or in equity.</w:t>
      </w:r>
    </w:p>
    <w:p w14:paraId="00856C38" w14:textId="77777777" w:rsidR="009E747E" w:rsidRDefault="005760AD">
      <w:pPr>
        <w:pStyle w:val="Body2"/>
        <w:rPr>
          <w:rFonts w:eastAsia="Times New Roman" w:cs="Times New Roman"/>
          <w:color w:val="000000"/>
          <w:szCs w:val="20"/>
        </w:rPr>
      </w:pPr>
      <w:r>
        <w:rPr>
          <w:rFonts w:eastAsia="Times New Roman" w:cs="Times New Roman"/>
          <w:color w:val="000000"/>
          <w:szCs w:val="20"/>
        </w:rPr>
        <w:t>12.  Product Maintenance Services and Renewal Options</w:t>
      </w:r>
    </w:p>
    <w:p w14:paraId="19956116"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At least sixty (60) calendar days prior to the expiration of the warranty period, Supplier shall notify the Authorized User, and the Authorized User, at its sole discretion, may order from Supplier Maintenance Services, including System Software Maintenance Services for a period of one (1) year and for the annual fee identified in Exhibit B. Supplier warrants that it shall make Maintenance Services available for all the Products, including System Software, listed in Exhibit B, or which are components of Products listed in Exhibit B, for a period of at least five (5) years from the expiration of the initial warranty period of any Product provided to an Authorized User pursuant to this Contract. Termination of this Contract or cancellation of Maintenance Services, including System Software Maintenance Services if provided as a separate offering from Supplier, by an Authorized User shall not affect this Contract or the grant of any license pursuant thereto. </w:t>
      </w:r>
    </w:p>
    <w:p w14:paraId="12BA3A13" w14:textId="77777777" w:rsidR="009E747E" w:rsidRDefault="005760AD">
      <w:pPr>
        <w:pStyle w:val="Body2"/>
        <w:rPr>
          <w:rFonts w:eastAsia="Times New Roman" w:cs="Times New Roman"/>
          <w:color w:val="000000"/>
          <w:szCs w:val="20"/>
        </w:rPr>
      </w:pPr>
      <w:r>
        <w:rPr>
          <w:rFonts w:eastAsia="Times New Roman" w:cs="Times New Roman"/>
          <w:color w:val="000000"/>
          <w:szCs w:val="20"/>
        </w:rPr>
        <w:t>THE OBLIGATIONS OF SUPPLIER UNDER THIS WARRANTY AND REMEDY SECTION ARE MATERIAL.  SUPPLIER MAKES NO OTHER WARRANTIES, EXPRESS OR IMPLIED, INCLUDING ANY CONCERNING MERCHANTABILITY OR FITNESS FOR ANY OTHER PARTICULAR PURPOSE.</w:t>
      </w:r>
    </w:p>
    <w:p w14:paraId="0D52A8E9" w14:textId="77777777" w:rsidR="009E747E" w:rsidRDefault="005760AD">
      <w:pPr>
        <w:pStyle w:val="Heading1"/>
      </w:pPr>
      <w:bookmarkStart w:id="156" w:name="_Toc73532967"/>
      <w:r>
        <w:t>PRODUCT MAINTENANCE SERVICES</w:t>
      </w:r>
      <w:bookmarkEnd w:id="156"/>
    </w:p>
    <w:p w14:paraId="37269EBE" w14:textId="77777777" w:rsidR="009E747E" w:rsidRDefault="005760AD">
      <w:pPr>
        <w:pStyle w:val="BodyText"/>
        <w:rPr>
          <w:rFonts w:eastAsia="Times New Roman" w:cs="Times New Roman"/>
          <w:color w:val="000000"/>
          <w:szCs w:val="20"/>
        </w:rPr>
      </w:pPr>
      <w:r>
        <w:rPr>
          <w:rFonts w:eastAsia="Times New Roman" w:cs="Times New Roman"/>
          <w:color w:val="000000"/>
          <w:szCs w:val="20"/>
        </w:rPr>
        <w:t>Supplier shall provide Maintenance Services (including unlimited telephonic support and all necessary travel and labor) during the MCP at the prices identified in Exhibit B without additional charge to maintain the Product in accordance with the Requirements.</w:t>
      </w:r>
    </w:p>
    <w:p w14:paraId="5FA4A1AC" w14:textId="77777777" w:rsidR="009E747E" w:rsidRDefault="005760AD">
      <w:pPr>
        <w:pStyle w:val="BodyText"/>
        <w:rPr>
          <w:rFonts w:eastAsia="Times New Roman" w:cs="Times New Roman"/>
          <w:color w:val="000000"/>
          <w:szCs w:val="20"/>
        </w:rPr>
      </w:pPr>
      <w:r>
        <w:rPr>
          <w:rFonts w:eastAsia="Times New Roman" w:cs="Times New Roman"/>
          <w:color w:val="000000"/>
          <w:szCs w:val="20"/>
        </w:rPr>
        <w:t>Exhibit B attached to this Contract provides detailed descriptions of the Supplier’s warranty and maintenance offerings and responsibilities, as well as remedies available to the Authorized User in the event Supplier fails to perform its warranty and maintenance obligations. Any remedies will be paid to the Authorized User on a quarterly basis. Exhibit B also defines coverage periods, response times, and restore times.</w:t>
      </w:r>
    </w:p>
    <w:p w14:paraId="49DB1FF2" w14:textId="77777777" w:rsidR="009E747E" w:rsidRDefault="005760AD">
      <w:pPr>
        <w:pStyle w:val="BodyText"/>
        <w:rPr>
          <w:rFonts w:eastAsia="Times New Roman" w:cs="Times New Roman"/>
          <w:color w:val="000000"/>
          <w:szCs w:val="20"/>
        </w:rPr>
      </w:pPr>
      <w:r>
        <w:rPr>
          <w:rFonts w:eastAsia="Times New Roman" w:cs="Times New Roman"/>
          <w:color w:val="000000"/>
          <w:szCs w:val="20"/>
        </w:rPr>
        <w:t>Authorized User’s designated control organization will have the exclusive authority to request maintenance services. Supplier shall not respond to calls for service from any other source without prior written approval of Authorized User’s agreement administrator designated on the relevant order or SOW.</w:t>
      </w:r>
    </w:p>
    <w:p w14:paraId="7665664B" w14:textId="77777777" w:rsidR="009E747E" w:rsidRDefault="005760AD">
      <w:pPr>
        <w:pStyle w:val="Heading2"/>
      </w:pPr>
      <w:bookmarkStart w:id="157" w:name="_Toc73532968"/>
      <w:r>
        <w:lastRenderedPageBreak/>
        <w:t>Ordering</w:t>
      </w:r>
      <w:bookmarkEnd w:id="157"/>
    </w:p>
    <w:p w14:paraId="2B125437" w14:textId="77777777" w:rsidR="009E747E" w:rsidRDefault="005760AD">
      <w:pPr>
        <w:pStyle w:val="Body2"/>
        <w:rPr>
          <w:rFonts w:eastAsia="Times New Roman" w:cs="Times New Roman"/>
          <w:color w:val="000000"/>
          <w:szCs w:val="20"/>
        </w:rPr>
      </w:pPr>
      <w:r>
        <w:rPr>
          <w:rFonts w:eastAsia="Times New Roman" w:cs="Times New Roman"/>
          <w:color w:val="000000"/>
          <w:szCs w:val="20"/>
        </w:rPr>
        <w:t>See the “Fees, Ordering, and Payment Procedure” section of this Contract below.</w:t>
      </w:r>
    </w:p>
    <w:p w14:paraId="79359D51" w14:textId="77777777" w:rsidR="009E747E" w:rsidRDefault="005760AD">
      <w:pPr>
        <w:pStyle w:val="Heading2"/>
      </w:pPr>
      <w:bookmarkStart w:id="158" w:name="_Toc73532969"/>
      <w:r>
        <w:t>Renewal</w:t>
      </w:r>
      <w:bookmarkEnd w:id="158"/>
    </w:p>
    <w:p w14:paraId="18E11661"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At least 60 calendar days prior to the expiration of the MCP for each unit of Product, Supplier shall notify the Authorized User in writing of such expiration. Authorized User may, at its sole discretion, issue an order or SOW to Supplier to renew the Maintenance Services, including System Software Maintenance Services, for an additional one (1) year period. Any increase in the annual fee for Maintenance Services may not exceed the </w:t>
      </w:r>
      <w:proofErr w:type="gramStart"/>
      <w:r>
        <w:rPr>
          <w:rFonts w:eastAsia="Times New Roman" w:cs="Times New Roman"/>
          <w:color w:val="000000"/>
          <w:szCs w:val="20"/>
        </w:rPr>
        <w:t>lesser</w:t>
      </w:r>
      <w:proofErr w:type="gramEnd"/>
      <w:r>
        <w:rPr>
          <w:rFonts w:eastAsia="Times New Roman" w:cs="Times New Roman"/>
          <w:color w:val="000000"/>
          <w:szCs w:val="20"/>
        </w:rPr>
        <w:t xml:space="preserve"> of (</w:t>
      </w:r>
      <w:proofErr w:type="spellStart"/>
      <w:r>
        <w:rPr>
          <w:rFonts w:eastAsia="Times New Roman" w:cs="Times New Roman"/>
          <w:color w:val="000000"/>
          <w:szCs w:val="20"/>
        </w:rPr>
        <w:t>i</w:t>
      </w:r>
      <w:proofErr w:type="spellEnd"/>
      <w:r>
        <w:rPr>
          <w:rFonts w:eastAsia="Times New Roman" w:cs="Times New Roman"/>
          <w:color w:val="000000"/>
          <w:szCs w:val="20"/>
        </w:rPr>
        <w:t>) three percent (3%), or (ii) the annual change in CPI, as defined in the “Fees, Ordering and Payment Procedures” section of this Contract below, in effect at the time of renewal. Termination of this Contract or cancellation of Maintenance Services, including System Software Maintenance Services if provided as a separate offering from Supplier, by an Authorized User will not affect this Contract or the grant of any license pursuant to the Contract.</w:t>
      </w:r>
    </w:p>
    <w:p w14:paraId="0E2434B9" w14:textId="77777777" w:rsidR="009E747E" w:rsidRDefault="005760AD">
      <w:pPr>
        <w:pStyle w:val="Heading2"/>
      </w:pPr>
      <w:bookmarkStart w:id="159" w:name="_Toc73532970"/>
      <w:r>
        <w:t>Offered Services</w:t>
      </w:r>
      <w:bookmarkEnd w:id="159"/>
    </w:p>
    <w:p w14:paraId="1E075A80" w14:textId="77777777" w:rsidR="009E747E" w:rsidRDefault="005760AD">
      <w:pPr>
        <w:pStyle w:val="Body2"/>
        <w:rPr>
          <w:rFonts w:eastAsia="Times New Roman" w:cs="Times New Roman"/>
          <w:color w:val="000000"/>
          <w:szCs w:val="20"/>
        </w:rPr>
      </w:pPr>
      <w:r>
        <w:rPr>
          <w:rFonts w:eastAsia="Times New Roman" w:cs="Times New Roman"/>
          <w:color w:val="000000"/>
          <w:szCs w:val="20"/>
        </w:rPr>
        <w:t>Maintenance Services will include:</w:t>
      </w:r>
    </w:p>
    <w:p w14:paraId="1B27AA4F" w14:textId="77777777" w:rsidR="009E747E" w:rsidRDefault="005760AD">
      <w:pPr>
        <w:pStyle w:val="Body2"/>
        <w:rPr>
          <w:rFonts w:eastAsia="Times New Roman" w:cs="Times New Roman"/>
          <w:color w:val="000000"/>
          <w:szCs w:val="20"/>
        </w:rPr>
      </w:pPr>
      <w:r>
        <w:rPr>
          <w:rFonts w:eastAsia="Times New Roman" w:cs="Times New Roman"/>
          <w:color w:val="000000"/>
          <w:szCs w:val="20"/>
        </w:rPr>
        <w:t>1.  Product Covered</w:t>
      </w:r>
    </w:p>
    <w:p w14:paraId="5BBD48F4" w14:textId="77777777" w:rsidR="009E747E" w:rsidRDefault="005760AD">
      <w:pPr>
        <w:pStyle w:val="Body2"/>
        <w:rPr>
          <w:rFonts w:eastAsia="Times New Roman" w:cs="Times New Roman"/>
          <w:color w:val="000000"/>
          <w:szCs w:val="20"/>
        </w:rPr>
      </w:pPr>
      <w:r>
        <w:rPr>
          <w:rFonts w:eastAsia="Times New Roman" w:cs="Times New Roman"/>
          <w:color w:val="000000"/>
          <w:szCs w:val="20"/>
        </w:rPr>
        <w:t xml:space="preserve">Exhibit B lists all Product types for which Supplier offers Maintenance Services. No Authorized User is obligated to continue Maintenance Services on Product(s) that has been removed from service, provided Supplier has been notified in writing of such removal. </w:t>
      </w:r>
    </w:p>
    <w:p w14:paraId="07A49196" w14:textId="77777777" w:rsidR="009E747E" w:rsidRDefault="005760AD">
      <w:pPr>
        <w:pStyle w:val="Body2"/>
        <w:rPr>
          <w:rFonts w:eastAsia="Times New Roman" w:cs="Times New Roman"/>
          <w:color w:val="000000"/>
          <w:szCs w:val="20"/>
        </w:rPr>
      </w:pPr>
      <w:r>
        <w:rPr>
          <w:rFonts w:eastAsia="Times New Roman" w:cs="Times New Roman"/>
          <w:color w:val="000000"/>
          <w:szCs w:val="20"/>
        </w:rPr>
        <w:t>2.  Preventive Maintenance</w:t>
      </w:r>
    </w:p>
    <w:p w14:paraId="4F71CBE8"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Preventive Maintenance offerings and responsibilities, and the Authorized User’s associated remedies, are described in Exhibit B.</w:t>
      </w:r>
    </w:p>
    <w:p w14:paraId="5BA867C2" w14:textId="77777777" w:rsidR="009E747E" w:rsidRDefault="005760AD">
      <w:pPr>
        <w:pStyle w:val="Body2"/>
        <w:rPr>
          <w:rFonts w:eastAsia="Times New Roman" w:cs="Times New Roman"/>
          <w:color w:val="000000"/>
          <w:szCs w:val="20"/>
        </w:rPr>
      </w:pPr>
      <w:r>
        <w:rPr>
          <w:rFonts w:eastAsia="Times New Roman" w:cs="Times New Roman"/>
          <w:color w:val="000000"/>
          <w:szCs w:val="20"/>
        </w:rPr>
        <w:t>3.  Remedial Maintenance</w:t>
      </w:r>
    </w:p>
    <w:p w14:paraId="66A16D91"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Remedial Maintenance offerings and responsibilities, and the Authorized User’s associated remedies, are described in Exhibit B.</w:t>
      </w:r>
    </w:p>
    <w:p w14:paraId="59F549B0" w14:textId="77777777" w:rsidR="009E747E" w:rsidRDefault="005760AD">
      <w:pPr>
        <w:pStyle w:val="Body2"/>
        <w:rPr>
          <w:rFonts w:eastAsia="Times New Roman" w:cs="Times New Roman"/>
          <w:color w:val="000000"/>
          <w:szCs w:val="20"/>
        </w:rPr>
      </w:pPr>
      <w:r>
        <w:rPr>
          <w:rFonts w:eastAsia="Times New Roman" w:cs="Times New Roman"/>
          <w:color w:val="000000"/>
          <w:szCs w:val="20"/>
        </w:rPr>
        <w:t>4.  Replacement Parts</w:t>
      </w:r>
    </w:p>
    <w:p w14:paraId="3218C200"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Replacement Parts, and the Authorized User’s associated remedies, are described in Exhibit B.</w:t>
      </w:r>
    </w:p>
    <w:p w14:paraId="7AD74467" w14:textId="77777777" w:rsidR="009E747E" w:rsidRDefault="005760AD">
      <w:pPr>
        <w:pStyle w:val="Body2"/>
        <w:rPr>
          <w:rFonts w:eastAsia="Times New Roman" w:cs="Times New Roman"/>
          <w:color w:val="000000"/>
          <w:szCs w:val="20"/>
        </w:rPr>
      </w:pPr>
      <w:r>
        <w:rPr>
          <w:rFonts w:eastAsia="Times New Roman" w:cs="Times New Roman"/>
          <w:color w:val="000000"/>
          <w:szCs w:val="20"/>
        </w:rPr>
        <w:t>5.  Spares</w:t>
      </w:r>
    </w:p>
    <w:p w14:paraId="2F680B6B"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Spares, and the Authorized User’s associated remedies, are described in Exhibit B.</w:t>
      </w:r>
    </w:p>
    <w:p w14:paraId="458AE635" w14:textId="77777777" w:rsidR="009E747E" w:rsidRDefault="005760AD">
      <w:pPr>
        <w:pStyle w:val="Body2"/>
        <w:rPr>
          <w:rFonts w:eastAsia="Times New Roman" w:cs="Times New Roman"/>
          <w:color w:val="000000"/>
          <w:szCs w:val="20"/>
        </w:rPr>
      </w:pPr>
      <w:r>
        <w:rPr>
          <w:rFonts w:eastAsia="Times New Roman" w:cs="Times New Roman"/>
          <w:color w:val="000000"/>
          <w:szCs w:val="20"/>
        </w:rPr>
        <w:t>6.  Notification and Correction of Defects</w:t>
      </w:r>
    </w:p>
    <w:p w14:paraId="7CAE4D07"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offerings and responsibilities related to notification and correction of defects, and the Authorized User’s associated remedies, are described in Exhibit B.</w:t>
      </w:r>
    </w:p>
    <w:p w14:paraId="45CDF436" w14:textId="77777777" w:rsidR="009E747E" w:rsidRDefault="005760AD">
      <w:pPr>
        <w:pStyle w:val="Body2"/>
        <w:rPr>
          <w:rFonts w:eastAsia="Times New Roman" w:cs="Times New Roman"/>
          <w:color w:val="000000"/>
          <w:szCs w:val="20"/>
        </w:rPr>
      </w:pPr>
      <w:r>
        <w:rPr>
          <w:rFonts w:eastAsia="Times New Roman" w:cs="Times New Roman"/>
          <w:color w:val="000000"/>
          <w:szCs w:val="20"/>
        </w:rPr>
        <w:t>7.  Advanced Replacement Services</w:t>
      </w:r>
    </w:p>
    <w:p w14:paraId="091EA066"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advanced replacement service offerings and responsibilities are described in Exhibit B.</w:t>
      </w:r>
    </w:p>
    <w:p w14:paraId="76FC284B" w14:textId="77777777" w:rsidR="009E747E" w:rsidRDefault="005760AD">
      <w:pPr>
        <w:pStyle w:val="Body2"/>
        <w:rPr>
          <w:rFonts w:eastAsia="Times New Roman" w:cs="Times New Roman"/>
          <w:color w:val="000000"/>
          <w:szCs w:val="20"/>
        </w:rPr>
      </w:pPr>
      <w:r>
        <w:rPr>
          <w:rFonts w:eastAsia="Times New Roman" w:cs="Times New Roman"/>
          <w:color w:val="000000"/>
          <w:szCs w:val="20"/>
        </w:rPr>
        <w:t>8.  On-site Maintenance Services</w:t>
      </w:r>
    </w:p>
    <w:p w14:paraId="42A2AAC6"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on-site Maintenance Services offerings and responsibilities are described in Exhibit B.</w:t>
      </w:r>
    </w:p>
    <w:p w14:paraId="757E4C90" w14:textId="77777777" w:rsidR="009E747E" w:rsidRDefault="005760AD">
      <w:pPr>
        <w:pStyle w:val="Body2"/>
        <w:rPr>
          <w:rFonts w:eastAsia="Times New Roman" w:cs="Times New Roman"/>
          <w:color w:val="000000"/>
          <w:szCs w:val="20"/>
        </w:rPr>
      </w:pPr>
      <w:r>
        <w:rPr>
          <w:rFonts w:eastAsia="Times New Roman" w:cs="Times New Roman"/>
          <w:color w:val="000000"/>
          <w:szCs w:val="20"/>
        </w:rPr>
        <w:t>9.  System Software Maintenance</w:t>
      </w:r>
    </w:p>
    <w:p w14:paraId="094C19F7" w14:textId="77777777" w:rsidR="009E747E" w:rsidRDefault="005760AD">
      <w:pPr>
        <w:pStyle w:val="Body2"/>
        <w:rPr>
          <w:rFonts w:eastAsia="Times New Roman" w:cs="Times New Roman"/>
          <w:color w:val="000000"/>
          <w:szCs w:val="20"/>
        </w:rPr>
      </w:pPr>
      <w:r>
        <w:rPr>
          <w:rFonts w:eastAsia="Times New Roman" w:cs="Times New Roman"/>
          <w:color w:val="000000"/>
          <w:szCs w:val="20"/>
        </w:rPr>
        <w:t>During the MCP and as part of the standard Maintenance Services offering, Supplier shall provide the following Maintenance Services (including unlimited telephonic support and all necessary travel and labor) without additional charge to any Authorized User to maintain the System Software in accordance with the Requirements:</w:t>
      </w:r>
    </w:p>
    <w:p w14:paraId="478CD0B4" w14:textId="77777777" w:rsidR="009E747E" w:rsidRDefault="005760AD">
      <w:pPr>
        <w:pStyle w:val="Body2"/>
        <w:rPr>
          <w:rFonts w:eastAsia="Times New Roman" w:cs="Times New Roman"/>
          <w:color w:val="000000"/>
          <w:szCs w:val="20"/>
        </w:rPr>
      </w:pPr>
      <w:r>
        <w:rPr>
          <w:rFonts w:eastAsia="Times New Roman" w:cs="Times New Roman"/>
          <w:color w:val="000000"/>
          <w:szCs w:val="20"/>
        </w:rPr>
        <w:t>a) New Releases</w:t>
      </w:r>
    </w:p>
    <w:p w14:paraId="002F572C"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responsibilities related to new releases of System Software and Documentation are described in Exhibit B.</w:t>
      </w:r>
    </w:p>
    <w:p w14:paraId="332FD4EE" w14:textId="77777777" w:rsidR="009E747E" w:rsidRDefault="005760AD">
      <w:pPr>
        <w:pStyle w:val="Body2"/>
        <w:rPr>
          <w:rFonts w:eastAsia="Times New Roman" w:cs="Times New Roman"/>
          <w:color w:val="000000"/>
          <w:szCs w:val="20"/>
        </w:rPr>
      </w:pPr>
      <w:r>
        <w:rPr>
          <w:rFonts w:eastAsia="Times New Roman" w:cs="Times New Roman"/>
          <w:color w:val="000000"/>
          <w:szCs w:val="20"/>
        </w:rPr>
        <w:t>b) Coverage</w:t>
      </w:r>
    </w:p>
    <w:p w14:paraId="4D086CCD" w14:textId="77777777" w:rsidR="009E747E" w:rsidRDefault="005760AD">
      <w:pPr>
        <w:pStyle w:val="Body2"/>
        <w:rPr>
          <w:rFonts w:eastAsia="Times New Roman" w:cs="Times New Roman"/>
          <w:color w:val="000000"/>
          <w:szCs w:val="20"/>
        </w:rPr>
      </w:pPr>
      <w:r>
        <w:rPr>
          <w:rFonts w:eastAsia="Times New Roman" w:cs="Times New Roman"/>
          <w:color w:val="000000"/>
          <w:szCs w:val="20"/>
        </w:rPr>
        <w:lastRenderedPageBreak/>
        <w:t xml:space="preserve">Supplier’s offerings and responsibilities related to coverage for telephonic and written consultation in connection with use, problems, and operation of the System Software are described in Exhibit B. </w:t>
      </w:r>
    </w:p>
    <w:p w14:paraId="5742E17E" w14:textId="77777777" w:rsidR="009E747E" w:rsidRDefault="005760AD">
      <w:pPr>
        <w:pStyle w:val="Body2"/>
        <w:rPr>
          <w:rFonts w:eastAsia="Times New Roman" w:cs="Times New Roman"/>
          <w:color w:val="000000"/>
          <w:szCs w:val="20"/>
        </w:rPr>
      </w:pPr>
      <w:r>
        <w:rPr>
          <w:rFonts w:eastAsia="Times New Roman" w:cs="Times New Roman"/>
          <w:color w:val="000000"/>
          <w:szCs w:val="20"/>
        </w:rPr>
        <w:t>c) Response and Restore Times</w:t>
      </w:r>
    </w:p>
    <w:p w14:paraId="3BD183A1" w14:textId="77777777" w:rsidR="009E747E" w:rsidRDefault="005760AD">
      <w:pPr>
        <w:pStyle w:val="Body2"/>
        <w:rPr>
          <w:rFonts w:eastAsia="Times New Roman" w:cs="Times New Roman"/>
          <w:color w:val="000000"/>
          <w:szCs w:val="20"/>
        </w:rPr>
      </w:pPr>
      <w:r>
        <w:rPr>
          <w:rFonts w:eastAsia="Times New Roman" w:cs="Times New Roman"/>
          <w:color w:val="000000"/>
          <w:szCs w:val="20"/>
        </w:rPr>
        <w:t>Supplier’s response and restore times related to use, problems, and operation of the System Software, and any associated remedies, are described in Exhibit B.</w:t>
      </w:r>
    </w:p>
    <w:p w14:paraId="6FB37DB2" w14:textId="77777777" w:rsidR="009E747E" w:rsidRDefault="005760AD">
      <w:pPr>
        <w:pStyle w:val="Body2"/>
        <w:rPr>
          <w:rFonts w:eastAsia="Times New Roman" w:cs="Times New Roman"/>
          <w:color w:val="000000"/>
          <w:szCs w:val="20"/>
        </w:rPr>
      </w:pPr>
      <w:r>
        <w:rPr>
          <w:rFonts w:eastAsia="Times New Roman" w:cs="Times New Roman"/>
          <w:color w:val="000000"/>
          <w:szCs w:val="20"/>
        </w:rPr>
        <w:t>d) Software Evolution</w:t>
      </w:r>
    </w:p>
    <w:p w14:paraId="53E9F712"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merges or splinters the System Software previously provided to any Authorized User, in no event will the merger or splinter on the part of Supplier result in any Authorized User being charged additional license or Maintenance fees in order to receive enhancements, releases, upgrades, or support for the System Software.</w:t>
      </w:r>
    </w:p>
    <w:p w14:paraId="51B84C79"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or Software Publisher reduces or replaces functionality contained in a licensed System Software product and provides the same or substantially similar functionality as or within a separate or renamed System Software product, then the Commonwealth or the Authorized User will be entitled to license such System Software product at no additional license or maintenance fee, and subject to the terms and conditions herein.</w:t>
      </w:r>
    </w:p>
    <w:p w14:paraId="265A9D1E" w14:textId="77777777" w:rsidR="009E747E" w:rsidRDefault="005760AD">
      <w:pPr>
        <w:pStyle w:val="Body2"/>
        <w:rPr>
          <w:rFonts w:eastAsia="Times New Roman" w:cs="Times New Roman"/>
          <w:color w:val="000000"/>
          <w:szCs w:val="20"/>
        </w:rPr>
      </w:pPr>
      <w:r>
        <w:rPr>
          <w:rFonts w:eastAsia="Times New Roman" w:cs="Times New Roman"/>
          <w:color w:val="000000"/>
          <w:szCs w:val="20"/>
        </w:rPr>
        <w:t>If Supplier or Software Publisher releases an option, future System Software product or other release that has substantially the same functionality as the Software products provided under this Contract, and the Software Publisher, the Supplier, or both, ceases to provide maintenance for the older System Software product, then Supplier shall offer the Commonwealth or the Authorized User the option to exchange licenses for such replacement System Software product or function at no additional charge.</w:t>
      </w:r>
    </w:p>
    <w:p w14:paraId="7D4A5598" w14:textId="77777777" w:rsidR="009E747E" w:rsidRDefault="005760AD">
      <w:pPr>
        <w:pStyle w:val="Body2"/>
        <w:rPr>
          <w:rFonts w:eastAsia="Times New Roman" w:cs="Times New Roman"/>
          <w:color w:val="000000"/>
          <w:szCs w:val="20"/>
        </w:rPr>
      </w:pPr>
      <w:r>
        <w:rPr>
          <w:rFonts w:eastAsia="Times New Roman" w:cs="Times New Roman"/>
          <w:color w:val="000000"/>
          <w:szCs w:val="20"/>
        </w:rPr>
        <w:t>10.  Escalation Procedures</w:t>
      </w:r>
    </w:p>
    <w:p w14:paraId="27C2B649" w14:textId="77777777" w:rsidR="009E747E" w:rsidRDefault="005760AD">
      <w:pPr>
        <w:pStyle w:val="Body2"/>
        <w:rPr>
          <w:rFonts w:eastAsia="Times New Roman" w:cs="Times New Roman"/>
          <w:color w:val="000000"/>
          <w:szCs w:val="20"/>
        </w:rPr>
      </w:pPr>
      <w:r>
        <w:rPr>
          <w:rFonts w:eastAsia="Times New Roman" w:cs="Times New Roman"/>
          <w:color w:val="000000"/>
          <w:szCs w:val="20"/>
        </w:rPr>
        <w:t>TBD</w:t>
      </w:r>
    </w:p>
    <w:p w14:paraId="73D7D0FA" w14:textId="77777777" w:rsidR="009E747E" w:rsidRDefault="005760AD">
      <w:pPr>
        <w:pStyle w:val="Body2"/>
        <w:rPr>
          <w:rFonts w:eastAsia="Times New Roman" w:cs="Times New Roman"/>
          <w:color w:val="000000"/>
          <w:szCs w:val="20"/>
        </w:rPr>
      </w:pPr>
      <w:r>
        <w:rPr>
          <w:rFonts w:eastAsia="Times New Roman" w:cs="Times New Roman"/>
          <w:color w:val="000000"/>
          <w:szCs w:val="20"/>
        </w:rPr>
        <w:t>11.  Remedies</w:t>
      </w:r>
    </w:p>
    <w:p w14:paraId="39790B72" w14:textId="77777777" w:rsidR="009E747E" w:rsidRDefault="005760AD">
      <w:pPr>
        <w:pStyle w:val="Body2"/>
        <w:rPr>
          <w:rFonts w:eastAsia="Times New Roman" w:cs="Times New Roman"/>
          <w:color w:val="000000"/>
          <w:szCs w:val="20"/>
        </w:rPr>
      </w:pPr>
      <w:r>
        <w:rPr>
          <w:rFonts w:eastAsia="Times New Roman" w:cs="Times New Roman"/>
          <w:color w:val="000000"/>
          <w:szCs w:val="20"/>
        </w:rPr>
        <w:t>In addition to any remedies described in Exhibit B, if the Product, including the System Software, fails to conform, in all material respects, to the Requirements, Authorized User shall provide written notice to the Supplier of the failure. If within 30 calendar days of its receipt of Authorized User’s notice the Supplier is unable to make the Product, including the System Software, conform, in all material respects, to the Requirements, Supplier shall, at Authorized User’s request, either (</w:t>
      </w:r>
      <w:proofErr w:type="spellStart"/>
      <w:r>
        <w:rPr>
          <w:rFonts w:eastAsia="Times New Roman" w:cs="Times New Roman"/>
          <w:color w:val="000000"/>
          <w:szCs w:val="20"/>
        </w:rPr>
        <w:t>i</w:t>
      </w:r>
      <w:proofErr w:type="spellEnd"/>
      <w:r>
        <w:rPr>
          <w:rFonts w:eastAsia="Times New Roman" w:cs="Times New Roman"/>
          <w:color w:val="000000"/>
          <w:szCs w:val="20"/>
        </w:rPr>
        <w:t>) provide a replacement Product at no additional cost to the Authorized User, or (ii) accept return of the Product and return all monies paid by such Authorized User (a) for Maintenance Services for the returned Product, including System Software, pro-rated on a monthly basis as of the date the Authorized User reported the non-conformity, and (b) for the Product, including System Software, pro-rated on a monthly basis as of the date the Authorized User reported the non-conformity and based on the average life of the Product.</w:t>
      </w:r>
    </w:p>
    <w:p w14:paraId="73B8DB5E" w14:textId="77777777" w:rsidR="009E747E" w:rsidRDefault="005760AD">
      <w:pPr>
        <w:pStyle w:val="Body2"/>
        <w:rPr>
          <w:rFonts w:eastAsia="Times New Roman" w:cs="Times New Roman"/>
          <w:color w:val="000000"/>
          <w:szCs w:val="20"/>
        </w:rPr>
      </w:pPr>
      <w:r>
        <w:rPr>
          <w:rFonts w:eastAsia="Times New Roman" w:cs="Times New Roman"/>
          <w:color w:val="000000"/>
          <w:szCs w:val="20"/>
        </w:rPr>
        <w:t>In addition to the remedies set forth in this Contract and any exhibits, VITA and any Authorized User retain all rights and remedies available at law or in equity.</w:t>
      </w:r>
    </w:p>
    <w:p w14:paraId="15C4A5E1" w14:textId="173DBC31" w:rsidR="009E747E" w:rsidRDefault="005760AD">
      <w:pPr>
        <w:pStyle w:val="Heading2"/>
      </w:pPr>
      <w:bookmarkStart w:id="160" w:name="_Toc73532971"/>
      <w:r>
        <w:t>Services for MCP</w:t>
      </w:r>
      <w:r w:rsidR="00975001">
        <w:t xml:space="preserve"> </w:t>
      </w:r>
      <w:r>
        <w:t>Term</w:t>
      </w:r>
      <w:bookmarkEnd w:id="160"/>
    </w:p>
    <w:p w14:paraId="341C5E9D" w14:textId="560F053D" w:rsidR="009E747E" w:rsidRDefault="005760AD">
      <w:pPr>
        <w:pStyle w:val="Body2"/>
        <w:rPr>
          <w:rFonts w:eastAsia="Times New Roman" w:cs="Times New Roman"/>
          <w:bCs/>
          <w:color w:val="000000"/>
          <w:szCs w:val="20"/>
        </w:rPr>
      </w:pPr>
      <w:r>
        <w:rPr>
          <w:rFonts w:eastAsia="Times New Roman" w:cs="Times New Roman"/>
          <w:bCs/>
          <w:color w:val="000000"/>
          <w:szCs w:val="20"/>
        </w:rPr>
        <w:t>During any MCP, Supplier shall provide all Services required to maintain the Product in operating condition. Such Services include, but are not limited to, performing Preventive Maintenance and remedial maintenance, providing replacement parts, maintaining sufficient inventory of spare parts to support the Authorized User’s installed base, and correcting any malfunctions or defects in any unit of Product.</w:t>
      </w:r>
    </w:p>
    <w:p w14:paraId="16537AF0" w14:textId="77777777" w:rsidR="009E747E" w:rsidRDefault="005760AD">
      <w:pPr>
        <w:pStyle w:val="Heading1"/>
      </w:pPr>
      <w:bookmarkStart w:id="161" w:name="_Toc49766645"/>
      <w:bookmarkStart w:id="162" w:name="_Toc49766646"/>
      <w:bookmarkStart w:id="163" w:name="_Toc49766647"/>
      <w:bookmarkStart w:id="164" w:name="_Toc49766648"/>
      <w:bookmarkStart w:id="165" w:name="_Toc49766649"/>
      <w:bookmarkStart w:id="166" w:name="_Toc49766650"/>
      <w:bookmarkStart w:id="167" w:name="_Toc49766651"/>
      <w:bookmarkStart w:id="168" w:name="_Toc49766652"/>
      <w:bookmarkStart w:id="169" w:name="_Toc49766653"/>
      <w:bookmarkStart w:id="170" w:name="_Toc49766654"/>
      <w:bookmarkStart w:id="171" w:name="_Toc49766655"/>
      <w:bookmarkStart w:id="172" w:name="_Toc49766656"/>
      <w:bookmarkStart w:id="173" w:name="_Toc49766657"/>
      <w:bookmarkStart w:id="174" w:name="_Toc49766658"/>
      <w:bookmarkStart w:id="175" w:name="_Toc49766659"/>
      <w:bookmarkStart w:id="176" w:name="_Toc49766660"/>
      <w:bookmarkStart w:id="177" w:name="_Toc49766661"/>
      <w:bookmarkStart w:id="178" w:name="_Toc49766662"/>
      <w:bookmarkStart w:id="179" w:name="_Toc49766663"/>
      <w:bookmarkStart w:id="180" w:name="_Toc49766664"/>
      <w:bookmarkStart w:id="181" w:name="_Toc49766665"/>
      <w:bookmarkStart w:id="182" w:name="_Toc49766666"/>
      <w:bookmarkStart w:id="183" w:name="_Toc49766667"/>
      <w:bookmarkStart w:id="184" w:name="_Toc49766668"/>
      <w:bookmarkStart w:id="185" w:name="_Toc49766669"/>
      <w:bookmarkStart w:id="186" w:name="_Toc49766670"/>
      <w:bookmarkStart w:id="187" w:name="_Toc73532972"/>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t>FEES, ORDERING, AND PAYMENT PROCEDURE</w:t>
      </w:r>
      <w:bookmarkEnd w:id="187"/>
    </w:p>
    <w:p w14:paraId="1BA0085B" w14:textId="77777777" w:rsidR="009E747E" w:rsidRDefault="005760AD">
      <w:pPr>
        <w:pStyle w:val="Heading2"/>
      </w:pPr>
      <w:bookmarkStart w:id="188" w:name="_Toc73532973"/>
      <w:r>
        <w:t>Fees and Charges</w:t>
      </w:r>
      <w:bookmarkEnd w:id="188"/>
    </w:p>
    <w:p w14:paraId="656D4341" w14:textId="0795215D" w:rsidR="009E747E" w:rsidRDefault="005760AD">
      <w:pPr>
        <w:pStyle w:val="Body2"/>
      </w:pPr>
      <w:r>
        <w:t xml:space="preserve">In consideration for the Supplier’s performance obligations under this Contract, an Authorized User shall pay Supplier the fee(s) owed pursuant to the schedule of fees and charges as set forth on Exhibit B attached to this Contract. Supplier will only be entitled to those fees owed for Supplier’s performance obligations and any additional Products and Services provided to an Authorized User in accordance with the scope of this Contract and the Requirements, as authorized by Exhibit A, and per the Authorized User’s order or SOW.  The fees, and any </w:t>
      </w:r>
      <w:r>
        <w:lastRenderedPageBreak/>
        <w:t>associated discounts, will be applicable throughout the Contract Term unless modified pursuant to the terms and conditions below. In the event the fees or discounts apply for any period less than the entire Term, Supplier agrees that it will not increase the fees during the first twelve (12) month period following the Effective Date, and will not increase the fees more than once in any subsequent twelve (12) month period thereafter.  No increase in fee amounts will exceed the lesser of three percent (3%) or the annual increase in the Consumer Price Index for All Urban Consumers (CPI-U), U.S. City Average, All Items, Not Seasonally Adjusted, as published by the Bureau of Labor Statistics of the Department of Labor (</w:t>
      </w:r>
      <w:hyperlink r:id="rId16" w:history="1">
        <w:r w:rsidRPr="00CC385B">
          <w:rPr>
            <w:rStyle w:val="Hyperlink"/>
          </w:rPr>
          <w:t>http://www.bls.gov/cpi/home.htm</w:t>
        </w:r>
      </w:hyperlink>
      <w:r>
        <w:t>) for the period ending 60 to 90 days prior to the effective date of the increase compared with the same index one (1) year prior.  Supplier must submit any change in price in writing to VITA and to the Authorized User if the change impacts any order or SOW and in accordance with the above and will not become effective for 60 calendar days thereafter. Supplier agrees to offer price reductions to ensure compliance with the “Competitive Pricing” section of this Contract below.</w:t>
      </w:r>
    </w:p>
    <w:p w14:paraId="2BB9F74C" w14:textId="77777777" w:rsidR="009E747E" w:rsidRDefault="005760AD">
      <w:pPr>
        <w:pStyle w:val="Heading2"/>
      </w:pPr>
      <w:bookmarkStart w:id="189" w:name="_Toc73532974"/>
      <w:r>
        <w:t>Reproduction Rights for Supplier Provided Software</w:t>
      </w:r>
      <w:bookmarkEnd w:id="189"/>
    </w:p>
    <w:p w14:paraId="1850DA8E" w14:textId="77777777" w:rsidR="009E747E" w:rsidRDefault="005760AD">
      <w:pPr>
        <w:pStyle w:val="Body2"/>
      </w:pPr>
      <w:r>
        <w:t>At an Authorized User’s request, Supplier shall provide the Authorized User with a reproducible, portable data storage device (e.g. CD-ROM or USB flash drive) of Software and Updates.  The Authorized User will be responsible for making copies and distributing the Software and Updates as required.  Within 30 calendar days of the end of each calendar quarter, the Authorized User shall provide to Supplier a report of the net number of additional copies of the Software or Updates or both deployed during the quarter.  Supplier will invoice such Authorized User for the net number of new licenses reported as deployed.</w:t>
      </w:r>
    </w:p>
    <w:p w14:paraId="70DD390C" w14:textId="77777777" w:rsidR="009E747E" w:rsidRDefault="005760AD">
      <w:pPr>
        <w:pStyle w:val="Heading2"/>
      </w:pPr>
      <w:bookmarkStart w:id="190" w:name="_Toc73532975"/>
      <w:r>
        <w:t>Demonstration and/or Evaluation</w:t>
      </w:r>
      <w:bookmarkEnd w:id="190"/>
    </w:p>
    <w:p w14:paraId="71E27BCA" w14:textId="77777777" w:rsidR="009E747E" w:rsidRDefault="005760AD">
      <w:pPr>
        <w:pStyle w:val="Body2"/>
      </w:pPr>
      <w:r>
        <w:t>If the Supplier’s contractual obligations include the provision of a Solution, an Application and Licensed Services, or Software-as-a-Service, at the request of any Authorized User, then Supplier shall perform any reasonable demonstration of its Solution, Application and Licensed Services, or Software-as-a Service at the Authorized User’s location and at no charge.</w:t>
      </w:r>
    </w:p>
    <w:p w14:paraId="18B3ED18" w14:textId="77777777" w:rsidR="009E747E" w:rsidRDefault="005760AD">
      <w:pPr>
        <w:pStyle w:val="Body2"/>
      </w:pPr>
      <w:r>
        <w:t>If the Supplier’s contractual obligations include the provision of Software, then the Supplier shall provide the Software to any Authorized User for evaluation purposes at no charge.  The evaluation period will be determined by the complexity of testing but will be a period not less than 30 calendar days.  Each new project is entitled to an evaluation copy regardless of whether an Authorized User has previously purchased the Software.</w:t>
      </w:r>
    </w:p>
    <w:p w14:paraId="499B7D2C" w14:textId="77777777" w:rsidR="009E747E" w:rsidRDefault="005760AD">
      <w:pPr>
        <w:pStyle w:val="Heading2"/>
      </w:pPr>
      <w:bookmarkStart w:id="191" w:name="_Toc73532976"/>
      <w:r>
        <w:t>Supplier Quote and Request for Quote</w:t>
      </w:r>
      <w:bookmarkEnd w:id="191"/>
    </w:p>
    <w:p w14:paraId="6D1DD773" w14:textId="77777777" w:rsidR="009E747E" w:rsidRDefault="005760AD">
      <w:pPr>
        <w:pStyle w:val="Body2"/>
      </w:pPr>
      <w:r>
        <w:t>An Authorized User may, at its sole discretion, issue a Request for Quote (“</w:t>
      </w:r>
      <w:r>
        <w:rPr>
          <w:b/>
        </w:rPr>
        <w:t>RFQ</w:t>
      </w:r>
      <w:r>
        <w:t>”) for any combination of the Solution, Product, or Services provided under this Contract. Supplier shall respond to the RFQ by providing a written quote. Supplier’s quote must include (a) a detailed description of each product or service proposed, including any applicable components, at the Exhibit B line item fee level; (b) the quantity of each line item; (c) the total contract price; (d) any additional percentage discount offered; (e) an extended price; (f) any optional or alternate pricing; and (g) any pricing assumptions. If requested by the Authorized User, Supplier’s quote must also include a detailed description of the approach Supplier plans to take in developing, implementing, and maintaining its offering pursuant to the RFQ for the Authorized User. If Supplier is unable to meet the requirements of the RFQ, Supplier shall notify the Authorized User in writing of its inability to perform the work requested by the Authorized User, and provide the reasons for its inability to perform, prior to the due date for the submission of quotes in response to the RFQ. Supplier’s failure to respond to an RFQ may be deemed a breach of this Contract.</w:t>
      </w:r>
    </w:p>
    <w:p w14:paraId="2CDF4825" w14:textId="77777777" w:rsidR="009E747E" w:rsidRDefault="005760AD">
      <w:pPr>
        <w:pStyle w:val="Heading2"/>
      </w:pPr>
      <w:bookmarkStart w:id="192" w:name="_Toc73532977"/>
      <w:r>
        <w:t>Competitive Request for Quotes</w:t>
      </w:r>
      <w:bookmarkEnd w:id="192"/>
    </w:p>
    <w:p w14:paraId="0CDF868A" w14:textId="77777777" w:rsidR="009E747E" w:rsidRDefault="005760AD">
      <w:pPr>
        <w:pStyle w:val="Body2"/>
      </w:pPr>
      <w:r>
        <w:t>If an Authorized User determines that a competitive process is required to ensure it receives the best value for any combination of its needed Solution, Product, or Services under this Contract, then the Authorized User may, at its sole discretion, use a Competitive Request for Quote (“</w:t>
      </w:r>
      <w:r>
        <w:rPr>
          <w:b/>
        </w:rPr>
        <w:t>CRFQ</w:t>
      </w:r>
      <w:r>
        <w:t>”) process to obtain identical or similar Solutions, Products, or Services to those provided by Supplier pursuant to this Contract. The CRFQ will clearly outline the project timing and requirements. If the Authorized User is not able to identify the exact specifications required, then the CRFQ respondents will be given the opportunity to identify and propose their recommended specifications.</w:t>
      </w:r>
    </w:p>
    <w:p w14:paraId="76392077" w14:textId="77777777" w:rsidR="009E747E" w:rsidRDefault="005760AD">
      <w:pPr>
        <w:pStyle w:val="Heading2"/>
      </w:pPr>
      <w:bookmarkStart w:id="193" w:name="_Toc73532978"/>
      <w:r>
        <w:lastRenderedPageBreak/>
        <w:t>Ordering</w:t>
      </w:r>
      <w:bookmarkEnd w:id="193"/>
    </w:p>
    <w:p w14:paraId="089F6840" w14:textId="77777777" w:rsidR="009E747E" w:rsidRDefault="005760AD">
      <w:pPr>
        <w:pStyle w:val="Body2"/>
      </w:pPr>
      <w:r>
        <w:t xml:space="preserve">Supplier shall not accept any order or SOW from an Authorized User if the order or SOW is to be funded, in whole or in part, by federal funds and if, at the time the order or SOW is placed, Supplier is not eligible to be the recipient of federal funds as may be noted on any of the Lists of Parties Excluded from Federal Procurement and </w:t>
      </w:r>
      <w:proofErr w:type="spellStart"/>
      <w:r>
        <w:t>Nonprocurement</w:t>
      </w:r>
      <w:proofErr w:type="spellEnd"/>
      <w:r>
        <w:t xml:space="preserve"> Programs.</w:t>
      </w:r>
    </w:p>
    <w:p w14:paraId="666F0BD5" w14:textId="77777777" w:rsidR="009E747E" w:rsidRDefault="005760AD">
      <w:pPr>
        <w:pStyle w:val="Body2"/>
      </w:pPr>
      <w:r>
        <w:t xml:space="preserve">All Authorized Users have the right to license or purchase Supplier’s Products or Services under this Contract, but Authorized Users have no obligation to purchase or license from Supplier any of Supplier’s Products or Services.  This Contract is optional use and non-exclusive, and all Authorized Users may, at their sole discretion, purchase, </w:t>
      </w:r>
      <w:proofErr w:type="gramStart"/>
      <w:r>
        <w:t>license</w:t>
      </w:r>
      <w:proofErr w:type="gramEnd"/>
      <w:r>
        <w:t xml:space="preserve"> or otherwise receive benefits from third party suppliers of products and services similar to, or in competition with, the Products and Services provided by Supplier.</w:t>
      </w:r>
    </w:p>
    <w:p w14:paraId="4D25C724" w14:textId="75F879F7" w:rsidR="009E747E" w:rsidRDefault="005760AD">
      <w:pPr>
        <w:pStyle w:val="Body2"/>
      </w:pPr>
      <w:r>
        <w:t xml:space="preserve">Supplier shall accept any order or SOW placed by an Authorized User through the Commonwealth’s electronic procurement website portal, </w:t>
      </w:r>
      <w:proofErr w:type="spellStart"/>
      <w:r>
        <w:t>eVA</w:t>
      </w:r>
      <w:proofErr w:type="spellEnd"/>
      <w:r>
        <w:t xml:space="preserve"> (</w:t>
      </w:r>
      <w:hyperlink r:id="rId17" w:history="1">
        <w:r w:rsidRPr="00CC385B">
          <w:rPr>
            <w:rStyle w:val="Hyperlink"/>
          </w:rPr>
          <w:t>http://www.eva.virginia.gov/</w:t>
        </w:r>
      </w:hyperlink>
      <w:r>
        <w:t xml:space="preserve">). Agencies, as defined by Code § 2.2-2006, and legislative, judicial, and independent agencies of the Commonwealth, must order through </w:t>
      </w:r>
      <w:proofErr w:type="spellStart"/>
      <w:r>
        <w:t>eVA</w:t>
      </w:r>
      <w:proofErr w:type="spellEnd"/>
      <w:r>
        <w:t xml:space="preserve">. All other Authorized Users are encouraged to order through </w:t>
      </w:r>
      <w:proofErr w:type="spellStart"/>
      <w:r>
        <w:t>eVA</w:t>
      </w:r>
      <w:proofErr w:type="spellEnd"/>
      <w:r>
        <w:t xml:space="preserve">, but may order through the following means: </w:t>
      </w:r>
    </w:p>
    <w:p w14:paraId="3D5584F9" w14:textId="77777777" w:rsidR="009E747E" w:rsidRDefault="005760AD">
      <w:pPr>
        <w:pStyle w:val="Body2"/>
      </w:pPr>
      <w:proofErr w:type="spellStart"/>
      <w:proofErr w:type="gramStart"/>
      <w:r>
        <w:t>i</w:t>
      </w:r>
      <w:proofErr w:type="spellEnd"/>
      <w:proofErr w:type="gramEnd"/>
      <w:r>
        <w:t>.   Purchase Order (“</w:t>
      </w:r>
      <w:r>
        <w:rPr>
          <w:b/>
        </w:rPr>
        <w:t>PO</w:t>
      </w:r>
      <w:r>
        <w:t xml:space="preserve">”): An official PO form issued by an Authorized User. </w:t>
      </w:r>
    </w:p>
    <w:p w14:paraId="14DB1695" w14:textId="77777777" w:rsidR="009E747E" w:rsidRDefault="005760AD">
      <w:pPr>
        <w:pStyle w:val="Body2"/>
      </w:pPr>
      <w:r>
        <w:t>ii</w:t>
      </w:r>
      <w:proofErr w:type="gramStart"/>
      <w:r>
        <w:t>.  Any</w:t>
      </w:r>
      <w:proofErr w:type="gramEnd"/>
      <w:r>
        <w:t xml:space="preserve"> other order/payment charge or credit card process, such as AMEX, MASTERCARD, or VISA under contract for use by an Authorized User. This ordering authority is limited to issuing orders or SOWs for the contractual offerings and Requirements available under the scope of this Contract. No Authorized User have the authority to modify this Contract under any circumstances. An order or SOW from an Authorized User may contain additional terms and conditions. In the event that the terms and conditions of the Authorized User’s order or SOW are inconsistent with the terms and conditions of this Contract, the terms of this Contract will supersede.</w:t>
      </w:r>
    </w:p>
    <w:p w14:paraId="33FE089A" w14:textId="77777777" w:rsidR="009E747E" w:rsidRDefault="005760AD">
      <w:pPr>
        <w:pStyle w:val="Body2"/>
      </w:pPr>
      <w:r>
        <w:t xml:space="preserve">If the Contract allows for the provision of hardware Product, an Authorized User may order Maintenance Services for any Product at any time during the Contract Term, irrespective of whether such Product is covered under warranty or maintenance at the time the order is issued to Supplier. Each order will identify: </w:t>
      </w:r>
    </w:p>
    <w:p w14:paraId="339CD7CF" w14:textId="77777777" w:rsidR="009E747E" w:rsidRDefault="005760AD">
      <w:pPr>
        <w:pStyle w:val="Body2"/>
      </w:pPr>
      <w:r>
        <w:t xml:space="preserve">iii.    Product and, if applicable, serial number, for which Maintenance Services will be provided, </w:t>
      </w:r>
    </w:p>
    <w:p w14:paraId="230FEE34" w14:textId="77777777" w:rsidR="009E747E" w:rsidRDefault="005760AD">
      <w:pPr>
        <w:pStyle w:val="Body2"/>
      </w:pPr>
      <w:r>
        <w:t xml:space="preserve">iv.   Maintenance Level to be provided, and </w:t>
      </w:r>
    </w:p>
    <w:p w14:paraId="3531F7BD" w14:textId="77777777" w:rsidR="009E747E" w:rsidRDefault="005760AD">
      <w:pPr>
        <w:pStyle w:val="Body2"/>
      </w:pPr>
      <w:proofErr w:type="gramStart"/>
      <w:r>
        <w:t>v.  MCP</w:t>
      </w:r>
      <w:proofErr w:type="gramEnd"/>
      <w:r>
        <w:t xml:space="preserve"> for the Product Maintenance. Authorized User may elect, at any time, another Maintenance Level offered by Supplier. Such amendment will take effect within 30 calendar days following Supplier’s receipt of Authorized User’s written notice, in the form of a modification to an order or SOW. Unless otherwise agreed to by the Authorized User and Supplier, the MCP for a unit of Product will be one (1) year from the effective date of any signed order or SOW for Maintenance on such Product. </w:t>
      </w:r>
    </w:p>
    <w:p w14:paraId="58F9E600" w14:textId="77777777" w:rsidR="009E747E" w:rsidRDefault="005760AD">
      <w:pPr>
        <w:pStyle w:val="Body2"/>
      </w:pPr>
      <w:r>
        <w:t>ALL CONTRACTUAL OBLIGATIONS UNDER THIS CONTRACT IN CONNECTION WITH AN ORDER OR SOW PLACED BY ANY AUTHORIZED USER ARE THE SOLE OBLIGATION OF SUCH AUTHORIZED USER AND NOT THE RESPONSIBILITY OF VITA UNLESS THE AUTHORIZED USER IS VITA.</w:t>
      </w:r>
    </w:p>
    <w:p w14:paraId="05F96DC3" w14:textId="77777777" w:rsidR="009E747E" w:rsidRDefault="005760AD">
      <w:pPr>
        <w:pStyle w:val="Heading2"/>
      </w:pPr>
      <w:bookmarkStart w:id="194" w:name="_Toc73532979"/>
      <w:r>
        <w:t>Statement of Work</w:t>
      </w:r>
      <w:bookmarkEnd w:id="194"/>
    </w:p>
    <w:p w14:paraId="4CF48A8F" w14:textId="77777777" w:rsidR="009E747E" w:rsidRDefault="005760AD">
      <w:pPr>
        <w:pStyle w:val="Body2"/>
      </w:pPr>
      <w:r>
        <w:t>A SOW, in the format provided for in Exhibit C attached to this Contract, is required for any orders placed by an Authorized User pursuant to this Contract. Supplier shall perform any and all contractual obligations at the times and locations set forth in the applicable SOW and at the rates set forth in Exhibit B to this Contract. All SOWs will be of a fixed price type unless VITA issues a written authorization for a time and materials type SOW. The fixed price SOWs may, with the written approval of VITA, contain a cost-reimbursable line item(s) for pre-approved travel expenses pursuant to the provisions of the “Reimbursement of Expenses” subsection below. If a time and materials type SOW is authorized, Supplier Personnel shall maintain daily time records of hours and tasks performed that must be submitted or made available for inspection by the Authorized User upon 48 hours advance written notice.</w:t>
      </w:r>
    </w:p>
    <w:p w14:paraId="5C747D0B" w14:textId="77777777" w:rsidR="009E747E" w:rsidRDefault="005760AD">
      <w:pPr>
        <w:pStyle w:val="Body2"/>
      </w:pPr>
      <w:r>
        <w:t xml:space="preserve">Any change to an SOW must be described in a written change request, in the format provided in Exhibit D. Either Party to an SOW may issue a change request that will be subject to written approval of the other Party before it becomes part of this Contract. In no event will any SOW or </w:t>
      </w:r>
      <w:r>
        <w:lastRenderedPageBreak/>
        <w:t>any modification require the Supplier to provide any Products or Services that are beyond the scope of this Contract as such scope is defined in Exhibit A, which is attached to this Contract and incorporated by reference.</w:t>
      </w:r>
    </w:p>
    <w:p w14:paraId="7BEDFAD1" w14:textId="77777777" w:rsidR="009E747E" w:rsidRDefault="005760AD">
      <w:pPr>
        <w:pStyle w:val="Heading2"/>
      </w:pPr>
      <w:bookmarkStart w:id="195" w:name="_Toc73532980"/>
      <w:r>
        <w:t>Invoice Procedures</w:t>
      </w:r>
      <w:bookmarkEnd w:id="195"/>
    </w:p>
    <w:p w14:paraId="73BC0C5F" w14:textId="77777777" w:rsidR="009E747E" w:rsidRDefault="005760AD">
      <w:pPr>
        <w:pStyle w:val="Body2"/>
      </w:pPr>
      <w:r>
        <w:t>Supplier shall remit each invoice to the “bill-to” address provided with the order promptly after all Supplier’s performance obligations have been accepted and in accordance with the milestone payment schedule, if any, in the applicable order or SOW.  Payment for any support services, as authorized in the Contract and the Authorized User’s applicable order or SOW, will be annually in arrears unless otherwise stated in this Contract, or in any order or SOW referencing this Contract. No invoice may include any costs other than those identified in the signed order or SOW, and those costs must be in accordance with the schedule of fees listed on Exhibit B. Without limiting the foregoing, all shipping costs are the Supplier’s responsibility except to the extent shipping charges are identified in Exhibit B and noted in any signed order or SOW referencing this Contract.  Supplier shall issue invoices that identify, at a minimum:</w:t>
      </w:r>
    </w:p>
    <w:p w14:paraId="1033A0CF" w14:textId="77777777" w:rsidR="009E747E" w:rsidRDefault="005760AD">
      <w:pPr>
        <w:pStyle w:val="Body2"/>
      </w:pPr>
      <w:proofErr w:type="spellStart"/>
      <w:proofErr w:type="gramStart"/>
      <w:r>
        <w:t>i</w:t>
      </w:r>
      <w:proofErr w:type="spellEnd"/>
      <w:r>
        <w:t>.  Dates</w:t>
      </w:r>
      <w:proofErr w:type="gramEnd"/>
      <w:r>
        <w:t>/periods that invoice covers, including any service or subscription periods, as applicable.</w:t>
      </w:r>
    </w:p>
    <w:p w14:paraId="27ACE843" w14:textId="77777777" w:rsidR="009E747E" w:rsidRDefault="005760AD">
      <w:pPr>
        <w:pStyle w:val="Body2"/>
      </w:pPr>
      <w:r>
        <w:t>ii</w:t>
      </w:r>
      <w:proofErr w:type="gramStart"/>
      <w:r>
        <w:t>.  Line</w:t>
      </w:r>
      <w:proofErr w:type="gramEnd"/>
      <w:r>
        <w:t xml:space="preserve"> item description of the Deliverable(s) applicable to this Contract, including any components or service type, and, if applicable, the project milestone. </w:t>
      </w:r>
    </w:p>
    <w:p w14:paraId="2F571B9F" w14:textId="77777777" w:rsidR="009E747E" w:rsidRDefault="005760AD">
      <w:pPr>
        <w:pStyle w:val="Body2"/>
      </w:pPr>
      <w:r>
        <w:t>iii</w:t>
      </w:r>
      <w:proofErr w:type="gramStart"/>
      <w:r>
        <w:t>.  Quantity</w:t>
      </w:r>
      <w:proofErr w:type="gramEnd"/>
      <w:r>
        <w:t>, charge and extended pricing for each line item</w:t>
      </w:r>
    </w:p>
    <w:p w14:paraId="3BCB6EF7" w14:textId="77777777" w:rsidR="009E747E" w:rsidRDefault="005760AD">
      <w:pPr>
        <w:pStyle w:val="Body2"/>
      </w:pPr>
      <w:r>
        <w:t>iv</w:t>
      </w:r>
      <w:proofErr w:type="gramStart"/>
      <w:r>
        <w:t>.  Applicable</w:t>
      </w:r>
      <w:proofErr w:type="gramEnd"/>
      <w:r>
        <w:t xml:space="preserve"> date of the order or SOW or both</w:t>
      </w:r>
    </w:p>
    <w:p w14:paraId="066CC929" w14:textId="77777777" w:rsidR="009E747E" w:rsidRDefault="005760AD">
      <w:pPr>
        <w:pStyle w:val="Body2"/>
      </w:pPr>
      <w:proofErr w:type="gramStart"/>
      <w:r>
        <w:t>v.  This</w:t>
      </w:r>
      <w:proofErr w:type="gramEnd"/>
      <w:r>
        <w:t xml:space="preserve"> Contract number and the applicable order number or SOW number or both</w:t>
      </w:r>
    </w:p>
    <w:p w14:paraId="166DCBB1" w14:textId="77777777" w:rsidR="009E747E" w:rsidRDefault="005760AD">
      <w:pPr>
        <w:pStyle w:val="Body2"/>
      </w:pPr>
      <w:r>
        <w:t>vi</w:t>
      </w:r>
      <w:proofErr w:type="gramStart"/>
      <w:r>
        <w:t>.  Supplier’s</w:t>
      </w:r>
      <w:proofErr w:type="gramEnd"/>
      <w:r>
        <w:t xml:space="preserve"> Federal Employer Identification Number (“</w:t>
      </w:r>
      <w:r>
        <w:rPr>
          <w:b/>
        </w:rPr>
        <w:t>FEIN</w:t>
      </w:r>
      <w:r>
        <w:t>”)</w:t>
      </w:r>
    </w:p>
    <w:p w14:paraId="0D2BF5B5" w14:textId="77777777" w:rsidR="009E747E" w:rsidRDefault="005760AD">
      <w:pPr>
        <w:pStyle w:val="Body2"/>
      </w:pPr>
      <w:r>
        <w:t>Any terms included on Supplier’s invoice will have no force or effect and will in no way bind the Authorized User.</w:t>
      </w:r>
    </w:p>
    <w:p w14:paraId="6A7DE144" w14:textId="77777777" w:rsidR="009E747E" w:rsidRDefault="005760AD">
      <w:pPr>
        <w:pStyle w:val="Heading2"/>
      </w:pPr>
      <w:bookmarkStart w:id="196" w:name="_Toc73532981"/>
      <w:r>
        <w:t>Purchase Payment Terms</w:t>
      </w:r>
      <w:bookmarkEnd w:id="196"/>
    </w:p>
    <w:p w14:paraId="7A37D699" w14:textId="77777777" w:rsidR="009E747E" w:rsidRDefault="005760AD">
      <w:pPr>
        <w:pStyle w:val="Body2"/>
      </w:pPr>
      <w:r>
        <w:t>Supplier is responsible for the accuracy of its billing information.  Supplier may not issue invoices pursuant to this Contract until all of Supplier's performance obligations have been accepted and are in accordance with the milestone payment schedule in the applicable order or SOW, or until after services have been rendered.  Charges for Deliverables, Components or Services accepted more than 90 calendar days prior to receipt of a valid invoice may not be paid. In the event Supplier repeatedly over-bills an Authorized User, the Authorized User may assess a one percent (1%) charge for the amount over-billed for each month that such over-billing continues.</w:t>
      </w:r>
    </w:p>
    <w:p w14:paraId="4B30B72C" w14:textId="77777777" w:rsidR="009E747E" w:rsidRDefault="005760AD">
      <w:pPr>
        <w:pStyle w:val="Heading2"/>
      </w:pPr>
      <w:bookmarkStart w:id="197" w:name="_Toc73532982"/>
      <w:r>
        <w:t>Reimbursement of Expenses</w:t>
      </w:r>
      <w:bookmarkEnd w:id="197"/>
    </w:p>
    <w:p w14:paraId="26EFFC1C" w14:textId="453A1533" w:rsidR="009E747E" w:rsidRDefault="005760AD">
      <w:pPr>
        <w:pStyle w:val="Body2"/>
      </w:pPr>
      <w:r>
        <w:t>Authorized User shall pay, or reimburse Supplier, for all reasonable and actual travel-related expenses for greater than 30 miles from portal to portal incurred by Supplier during the relevant period. An Authorized User will only be liable to pay for Supplier’s travel-related expenses, including transportation, meals, lodging and incidental expenses, that have been authorized by the Authorized User in advance in the order or SOW. The travel-related expenses will be reimbursable at the then-current per diem amounts as published by the Virginia Department of Accounts (</w:t>
      </w:r>
      <w:hyperlink r:id="rId18" w:history="1">
        <w:r w:rsidRPr="00CC385B">
          <w:rPr>
            <w:rStyle w:val="Hyperlink"/>
          </w:rPr>
          <w:t>http://www.doa.virginia.gov/</w:t>
        </w:r>
      </w:hyperlink>
      <w:r>
        <w:t xml:space="preserve">). Authorized Users who are not public bodies may have their own per diem amounts applicable to Supplier's pre-approved travel expenses. </w:t>
      </w:r>
    </w:p>
    <w:p w14:paraId="5FA791F1" w14:textId="77777777" w:rsidR="009E747E" w:rsidRDefault="005760AD">
      <w:pPr>
        <w:pStyle w:val="Body2"/>
      </w:pPr>
      <w:r>
        <w:t>All reimbursed expenses will be billed to the Authorized User on a pass-through basis without any markup by Supplier. At Authorized User’s request, Supplier shall provide copies of receipts for all travel expenses over US$30.00.</w:t>
      </w:r>
    </w:p>
    <w:p w14:paraId="3A96A73D" w14:textId="77777777" w:rsidR="009E747E" w:rsidRDefault="005760AD">
      <w:pPr>
        <w:pStyle w:val="Heading2"/>
      </w:pPr>
      <w:bookmarkStart w:id="198" w:name="_Toc73532983"/>
      <w:r>
        <w:t>Disputed Charges</w:t>
      </w:r>
      <w:bookmarkEnd w:id="198"/>
    </w:p>
    <w:p w14:paraId="409A9D16" w14:textId="77777777" w:rsidR="009E747E" w:rsidRDefault="005760AD">
      <w:pPr>
        <w:pStyle w:val="Body2"/>
      </w:pPr>
      <w:r>
        <w:t xml:space="preserve">If, before payment of an invoice, an Authorized User notifies the Supplier in writing of a disputed charge, Authorized User will have the right to withhold payment of the disputed amount until the dispute is settled or finally resolved. Supplier shall respond in writing to Authorized User’s notification of a disputed charge acknowledging Supplier’s receipt of the dispute within five (5) business days. Any charges disputed by Authorized User will be resolved (whether by credit or explanation of the charge to the Authorized User’s satisfaction) in the Authorized User’s required format within two (2) billing cycles (60 calendar days) following Authorized User’s written notification. In the absence of the Supplier’s written evidence identifying the merit of the disputed amounts, Authorized User will not be obligated to pay the disputed amounts and may consider </w:t>
      </w:r>
      <w:r>
        <w:lastRenderedPageBreak/>
        <w:t>the matter concerning the specific identified amounts closed. Authorized User will not pay any disputed amounts that remain unresolved after 120 calendar days. If a disputed charge is reversed, Supplier shall reverse all associated surcharges, regulatory charges and taxes.</w:t>
      </w:r>
    </w:p>
    <w:p w14:paraId="06892B3D" w14:textId="77777777" w:rsidR="009E747E" w:rsidRDefault="005760AD">
      <w:pPr>
        <w:pStyle w:val="Heading1"/>
      </w:pPr>
      <w:bookmarkStart w:id="199" w:name="_Toc73532984"/>
      <w:r>
        <w:t>E-RATE</w:t>
      </w:r>
      <w:bookmarkEnd w:id="199"/>
    </w:p>
    <w:p w14:paraId="574C7942" w14:textId="77777777" w:rsidR="009E747E" w:rsidRDefault="005760AD">
      <w:pPr>
        <w:pStyle w:val="Body1"/>
        <w:rPr>
          <w:rFonts w:eastAsia="Times New Roman" w:cs="Times New Roman"/>
          <w:color w:val="000000"/>
          <w:szCs w:val="20"/>
        </w:rPr>
      </w:pPr>
      <w:r>
        <w:rPr>
          <w:rFonts w:eastAsia="Times New Roman" w:cs="Times New Roman"/>
          <w:color w:val="000000"/>
          <w:szCs w:val="20"/>
        </w:rPr>
        <w:t>Supplier shall make all Products and Services as listed and priced in this Contract available to any Authorized User that is an Eligible Entity.  Supplier shall provide the Products and Services directly to the Eligible Entity, and to bill each Eligible Entity directly.  Supplier acknowledges and agrees that Supplier will be solely responsible for the collection of all charges incurred, resolving all Product and Service problems, and administration of this Contract for E-rate participation.</w:t>
      </w:r>
    </w:p>
    <w:p w14:paraId="2BD4B85D" w14:textId="77777777" w:rsidR="009E747E" w:rsidRDefault="005760AD">
      <w:pPr>
        <w:pStyle w:val="Body1"/>
        <w:rPr>
          <w:rFonts w:eastAsia="Times New Roman" w:cs="Times New Roman"/>
          <w:color w:val="000000"/>
          <w:szCs w:val="20"/>
        </w:rPr>
      </w:pPr>
      <w:r>
        <w:rPr>
          <w:rFonts w:eastAsia="Times New Roman" w:cs="Times New Roman"/>
          <w:color w:val="000000"/>
          <w:szCs w:val="20"/>
        </w:rPr>
        <w:t>Supplier warrants that it is qualified under applicable Federal Communications Commission and Virginia State Corporation Commission rules to apply for and receive Universal Service Fund allocations or disbursements for Products and Services provided pursuant to this Contract to Authorized Users that are Eligible Entities on behalf, and for the benefit, of those Authorized Users.  Supplier shall maintain those qualifications and assist Authorized Users that are Eligible Entities in applying for and receiving these allocations/disbursements for the life of this Contract.</w:t>
      </w:r>
    </w:p>
    <w:p w14:paraId="1AB18408" w14:textId="77777777" w:rsidR="009E747E" w:rsidRDefault="005760AD">
      <w:pPr>
        <w:pStyle w:val="Heading1"/>
      </w:pPr>
      <w:bookmarkStart w:id="200" w:name="_Toc73532985"/>
      <w:r>
        <w:t>SUPPLIER SPONSORED PROMOTIONS</w:t>
      </w:r>
      <w:bookmarkEnd w:id="200"/>
    </w:p>
    <w:p w14:paraId="2722DBE2" w14:textId="77777777" w:rsidR="009E747E" w:rsidRDefault="005760AD">
      <w:pPr>
        <w:pStyle w:val="Body1"/>
        <w:rPr>
          <w:rFonts w:eastAsia="Times New Roman" w:cs="Times New Roman"/>
          <w:color w:val="000000"/>
          <w:szCs w:val="20"/>
        </w:rPr>
      </w:pPr>
      <w:r>
        <w:rPr>
          <w:rFonts w:eastAsia="Times New Roman" w:cs="Times New Roman"/>
          <w:color w:val="000000"/>
          <w:szCs w:val="20"/>
        </w:rPr>
        <w:t>The Supplier, at its discretion, may sponsor Product and Service promotions during the Term or any extensions. In the event that Supplier chooses to sponsor such a promotion, Supplier shall provide in writing to VITA, at least five (5) days prior to the promotion, the following information: (</w:t>
      </w:r>
      <w:proofErr w:type="spellStart"/>
      <w:r>
        <w:rPr>
          <w:rFonts w:eastAsia="Times New Roman" w:cs="Times New Roman"/>
          <w:color w:val="000000"/>
          <w:szCs w:val="20"/>
        </w:rPr>
        <w:t>i</w:t>
      </w:r>
      <w:proofErr w:type="spellEnd"/>
      <w:r>
        <w:rPr>
          <w:rFonts w:eastAsia="Times New Roman" w:cs="Times New Roman"/>
          <w:color w:val="000000"/>
          <w:szCs w:val="20"/>
        </w:rPr>
        <w:t>) the dates of the promotion or the duration of the promotion to include the commencement date and the ending date; (ii) the exact Products or Services covered in the promotion; and (iii) the pricing or percentage discount offered during the promotion. VITA will communicate to Supplier in writing its agreement to the promotion.</w:t>
      </w:r>
    </w:p>
    <w:p w14:paraId="7F5A30AF" w14:textId="77777777" w:rsidR="009E747E" w:rsidRDefault="005760AD">
      <w:pPr>
        <w:pStyle w:val="Body1"/>
        <w:rPr>
          <w:rFonts w:eastAsia="Times New Roman" w:cs="Times New Roman"/>
          <w:color w:val="000000"/>
          <w:szCs w:val="20"/>
        </w:rPr>
      </w:pPr>
      <w:r>
        <w:rPr>
          <w:rFonts w:eastAsia="Times New Roman" w:cs="Times New Roman"/>
          <w:color w:val="000000"/>
          <w:szCs w:val="20"/>
        </w:rPr>
        <w:t>Supplier shall make all sponsored Product or Service promotions available to all Authorized Users. Should the Supplier request a promotion that would be limiting, either through product configuration or quantities of Products and Services, VITA, at its sole discretion, may not provide a written agreement. VITA and Supplier agree that promotions will not target any one Authorized User, or a few Authorized Users.</w:t>
      </w:r>
    </w:p>
    <w:p w14:paraId="420AA3A2" w14:textId="77777777" w:rsidR="009E747E" w:rsidRDefault="005760AD">
      <w:pPr>
        <w:pStyle w:val="Body1"/>
        <w:rPr>
          <w:rFonts w:eastAsia="Times New Roman" w:cs="Times New Roman"/>
          <w:color w:val="000000"/>
          <w:szCs w:val="20"/>
        </w:rPr>
      </w:pPr>
      <w:r>
        <w:rPr>
          <w:rFonts w:eastAsia="Times New Roman" w:cs="Times New Roman"/>
          <w:color w:val="000000"/>
          <w:szCs w:val="20"/>
        </w:rPr>
        <w:t>VITA and Authorized Users may, at their discretion, assist in advertising the promotion. This assistance may consist of advertising space on Authorized User web sites, or other assistance at an Authorized User’s discretion.</w:t>
      </w:r>
    </w:p>
    <w:p w14:paraId="2D3453A5" w14:textId="77777777" w:rsidR="009E747E" w:rsidRDefault="005760AD">
      <w:pPr>
        <w:pStyle w:val="Body1"/>
        <w:rPr>
          <w:rFonts w:eastAsia="Times New Roman" w:cs="Times New Roman"/>
          <w:color w:val="000000"/>
          <w:szCs w:val="20"/>
        </w:rPr>
      </w:pPr>
      <w:r>
        <w:rPr>
          <w:rFonts w:eastAsia="Times New Roman" w:cs="Times New Roman"/>
          <w:color w:val="000000"/>
          <w:szCs w:val="20"/>
        </w:rPr>
        <w:t>If Supplier fails to obtain the prior written agreement of VITA for the promotion, proposes prices different from those in the Contract without VITA’s consent, or otherwise does not adhere to the provisions of this section, Supplier will be deemed to be in breach of this Contract. VITA will have all remedies for this breach available under the Contract as well as in law and in equity.</w:t>
      </w:r>
    </w:p>
    <w:p w14:paraId="4B79B9F5" w14:textId="77777777" w:rsidR="009E747E" w:rsidRDefault="005760AD">
      <w:pPr>
        <w:pStyle w:val="Heading1"/>
      </w:pPr>
      <w:bookmarkStart w:id="201" w:name="_Toc73532986"/>
      <w:r>
        <w:t>REPORTING</w:t>
      </w:r>
      <w:bookmarkEnd w:id="201"/>
    </w:p>
    <w:p w14:paraId="17DFBDC1" w14:textId="3CBC6C41" w:rsidR="009E747E" w:rsidRDefault="005760AD">
      <w:r>
        <w:t>Supplier shall submit to VITA monthly report</w:t>
      </w:r>
      <w:r w:rsidR="00CC385B">
        <w:t>s</w:t>
      </w:r>
      <w:r>
        <w:t xml:space="preserve"> containing data on: </w:t>
      </w:r>
    </w:p>
    <w:p w14:paraId="7D7F4F1B" w14:textId="77777777" w:rsidR="009E747E" w:rsidRDefault="005760AD">
      <w:proofErr w:type="spellStart"/>
      <w:r>
        <w:t>i</w:t>
      </w:r>
      <w:proofErr w:type="spellEnd"/>
      <w:r>
        <w:t xml:space="preserve">. Amount of Total Sales; and </w:t>
      </w:r>
    </w:p>
    <w:p w14:paraId="180AAF47" w14:textId="77777777" w:rsidR="009E747E" w:rsidRDefault="005760AD">
      <w:proofErr w:type="gramStart"/>
      <w:r>
        <w:t>ii</w:t>
      </w:r>
      <w:proofErr w:type="gramEnd"/>
      <w:r>
        <w:t xml:space="preserve">. Small Business Procurement and Subcontracting Spend </w:t>
      </w:r>
    </w:p>
    <w:p w14:paraId="6CF302FE" w14:textId="2391CB70" w:rsidR="009E747E" w:rsidRDefault="005760AD">
      <w:r>
        <w:t>Th</w:t>
      </w:r>
      <w:r w:rsidR="00CC385B">
        <w:t>ese</w:t>
      </w:r>
      <w:r>
        <w:t xml:space="preserve"> report</w:t>
      </w:r>
      <w:r w:rsidR="00CC385B">
        <w:t>s</w:t>
      </w:r>
      <w:r>
        <w:t xml:space="preserve"> must be submitted in accordance with the instructions and further detailed requirements, and on the templates set forth on the “Supplier </w:t>
      </w:r>
      <w:r w:rsidR="00CC385B">
        <w:t xml:space="preserve">&amp; Vendor </w:t>
      </w:r>
      <w:r>
        <w:t>Reporting</w:t>
      </w:r>
      <w:r w:rsidR="00CC385B">
        <w:t xml:space="preserve"> Requirements</w:t>
      </w:r>
      <w:r>
        <w:t>” webpage located at the following URL:</w:t>
      </w:r>
      <w:r w:rsidR="00CC385B">
        <w:t xml:space="preserve">  </w:t>
      </w:r>
      <w:hyperlink r:id="rId19" w:history="1">
        <w:r w:rsidR="00CC385B" w:rsidRPr="00CC385B">
          <w:rPr>
            <w:rStyle w:val="Hyperlink"/>
          </w:rPr>
          <w:t>https://www.vita.virginia.gov/procurement/supplier-reporting/supplier--vendor-reporting-requirements/</w:t>
        </w:r>
      </w:hyperlink>
      <w:r>
        <w:t>, or any successor URL(s). Supplier is encouraged to review the site periodically for updates on Supplier reporting requirements and methods. Supplier’s failure to comply with all reporting, payment, and other requirements in this section may be deemed by VITA, in its sole discretion, to be a breach of the Contract.</w:t>
      </w:r>
    </w:p>
    <w:p w14:paraId="41C6C010" w14:textId="77777777" w:rsidR="009E747E" w:rsidRDefault="005760AD">
      <w:pPr>
        <w:pStyle w:val="Heading2"/>
      </w:pPr>
      <w:bookmarkStart w:id="202" w:name="_Toc73532987"/>
      <w:r>
        <w:t>Amount of Total Sales</w:t>
      </w:r>
      <w:bookmarkEnd w:id="202"/>
    </w:p>
    <w:p w14:paraId="00C2EDF9" w14:textId="77777777" w:rsidR="009E747E" w:rsidRDefault="005760AD">
      <w:pPr>
        <w:pStyle w:val="Body2"/>
      </w:pPr>
      <w:r>
        <w:t>Supplier shall submit to VITA a monthly report of Total Sales under this Contract.</w:t>
      </w:r>
    </w:p>
    <w:p w14:paraId="513019DC" w14:textId="595B022F" w:rsidR="009E747E" w:rsidRDefault="005760AD">
      <w:pPr>
        <w:pStyle w:val="Body2"/>
      </w:pPr>
      <w:r>
        <w:t xml:space="preserve">In connection to the monthly report of Total Sales, Supplier shall pay to VITA the following monthly fees in accordance with instructions described on the “Supplier </w:t>
      </w:r>
      <w:r w:rsidR="00CC385B">
        <w:t xml:space="preserve">&amp; Vendor </w:t>
      </w:r>
      <w:r>
        <w:t>Reporting</w:t>
      </w:r>
      <w:r w:rsidR="00CC385B">
        <w:t xml:space="preserve"> Requirements</w:t>
      </w:r>
      <w:r>
        <w:t xml:space="preserve">” webpage located at:  </w:t>
      </w:r>
      <w:hyperlink r:id="rId20" w:history="1">
        <w:r w:rsidR="00CC385B" w:rsidRPr="00CC385B">
          <w:rPr>
            <w:rStyle w:val="Hyperlink"/>
          </w:rPr>
          <w:t>https://www.vita.virginia.gov/procurement/supplier-</w:t>
        </w:r>
        <w:r w:rsidR="00CC385B" w:rsidRPr="00CC385B">
          <w:rPr>
            <w:rStyle w:val="Hyperlink"/>
          </w:rPr>
          <w:lastRenderedPageBreak/>
          <w:t>reporting/supplier--vendor-reporting-requirements/</w:t>
        </w:r>
      </w:hyperlink>
      <w:r>
        <w:t>. The monthly report of Total Sales must include these fees and percentages:</w:t>
      </w:r>
    </w:p>
    <w:p w14:paraId="3D5CF3CD" w14:textId="77777777" w:rsidR="009E747E" w:rsidRDefault="005760AD">
      <w:pPr>
        <w:pStyle w:val="Body2"/>
      </w:pPr>
      <w:r>
        <w:tab/>
        <w:t>• IFA:  2% of monthly sales</w:t>
      </w:r>
    </w:p>
    <w:p w14:paraId="3201CD79" w14:textId="77777777" w:rsidR="009E747E" w:rsidRDefault="005760AD">
      <w:pPr>
        <w:pStyle w:val="Heading2"/>
      </w:pPr>
      <w:bookmarkStart w:id="203" w:name="_Toc73532988"/>
      <w:r>
        <w:t>Small Business Procurement and Subcontracting Spend</w:t>
      </w:r>
      <w:bookmarkEnd w:id="203"/>
    </w:p>
    <w:p w14:paraId="0A34782C" w14:textId="3BC95143" w:rsidR="009E747E" w:rsidRDefault="005760AD">
      <w:pPr>
        <w:pStyle w:val="Body2"/>
      </w:pPr>
      <w:r>
        <w:t xml:space="preserve">Supplier shall provide to VITA a report of monthly subcontracting spend data. This data must include Supplier's total spend to all Subcontractors who provide direct performance for obligations under this Contract. Supplier’s monthly subcontracting spend data must be submitted via the SRS webpage located at:  </w:t>
      </w:r>
      <w:hyperlink r:id="rId21" w:history="1">
        <w:r w:rsidR="00CC385B" w:rsidRPr="00CC385B">
          <w:rPr>
            <w:rStyle w:val="Hyperlink"/>
          </w:rPr>
          <w:t>https://www.vita.virginia.gov/procurement/supplier-reporting/supplier-reporting-system-access/</w:t>
        </w:r>
      </w:hyperlink>
      <w:r>
        <w:t>.</w:t>
      </w:r>
    </w:p>
    <w:p w14:paraId="19F2E1F7" w14:textId="77777777" w:rsidR="009E747E" w:rsidRDefault="005760AD">
      <w:pPr>
        <w:pStyle w:val="Body2"/>
      </w:pPr>
      <w:r>
        <w:t>In addition, every six (6) months following the Effective Date, Supplier shall submit to VITA a “</w:t>
      </w:r>
      <w:proofErr w:type="spellStart"/>
      <w:r>
        <w:t>SWaM</w:t>
      </w:r>
      <w:proofErr w:type="spellEnd"/>
      <w:r>
        <w:t xml:space="preserve"> Subcontracting Certification of Compliance” (“</w:t>
      </w:r>
      <w:r>
        <w:rPr>
          <w:b/>
        </w:rPr>
        <w:t>SSCC</w:t>
      </w:r>
      <w:r>
        <w:t>”) certifying that Supplier has fully complied with the Contract’s Supplier Procurement and Subcontracting Plan ("</w:t>
      </w:r>
      <w:r>
        <w:rPr>
          <w:b/>
        </w:rPr>
        <w:t>Plan</w:t>
      </w:r>
      <w:r>
        <w:t>"). A copy of Supplier’s Plan is attached to this Contract as Exhibit H, and is incorporated by reference. The SSCC must include a written explanation of any variances of greater than 20% between the Plan and the actual subcontractor spend by Supplier. Supplier’s SSCC will be maintained by VITA in the Supplier’s procurement file. Supplier must submit the SSCC to the following address: SCMInfo@vita.virginia.gov. In the event that Supplier fails to comply with its contractually obligated Plan spend or fails to report its contractually obligated Plan spend, VITA may, at its sole discretion, prohibit or delay any renewals or extensions of the Contract, withhold any final payments due, or both. Supplier’s failure to comply will be considered in the prospective award of any future contracts with Supplier.</w:t>
      </w:r>
    </w:p>
    <w:p w14:paraId="15D37A21" w14:textId="77777777" w:rsidR="009E747E" w:rsidRDefault="005760AD">
      <w:pPr>
        <w:pStyle w:val="Heading1"/>
      </w:pPr>
      <w:bookmarkStart w:id="204" w:name="_Toc73532989"/>
      <w:r>
        <w:t>TRAINING AND DOCUMENTATION</w:t>
      </w:r>
      <w:bookmarkEnd w:id="204"/>
    </w:p>
    <w:p w14:paraId="6D00FCB5" w14:textId="77777777" w:rsidR="009E747E" w:rsidRDefault="005760AD">
      <w:pPr>
        <w:pStyle w:val="Heading2"/>
      </w:pPr>
      <w:bookmarkStart w:id="205" w:name="_Toc73532990"/>
      <w:r>
        <w:t>Training</w:t>
      </w:r>
      <w:bookmarkEnd w:id="205"/>
    </w:p>
    <w:p w14:paraId="59EB98D9" w14:textId="77777777" w:rsidR="009E747E" w:rsidRDefault="005760AD">
      <w:pPr>
        <w:pStyle w:val="Body2"/>
      </w:pPr>
      <w:r>
        <w:t>In addition to any online tutorial training Supplier may make available, Supplier’s fee, unless expressly excluded, includes all costs for any and all training as agreed upon for the training of one (1) Authorized User trainer per order or SOW. In order to allow Authorized User the full benefit of the applicable Deliverable, the training will cover the use and operation of the Deliverable provided to Authorized User including instruction in any necessary conversion, manipulation, or movement of such Authorized User's data. Supplier shall provide personnel sufficiently experienced and qualified to conduct such training at a time and location mutually agreeable to Supplier and Authorized User.  Available additional and optional training, and applicable pricing and discounts, are described in Exhibit B.</w:t>
      </w:r>
    </w:p>
    <w:p w14:paraId="3E53A8A7" w14:textId="77777777" w:rsidR="009E747E" w:rsidRDefault="005760AD">
      <w:pPr>
        <w:pStyle w:val="Heading2"/>
      </w:pPr>
      <w:bookmarkStart w:id="206" w:name="_Toc73532991"/>
      <w:r>
        <w:t>Documentation</w:t>
      </w:r>
      <w:bookmarkEnd w:id="206"/>
    </w:p>
    <w:p w14:paraId="2A79F71F" w14:textId="77777777" w:rsidR="009E747E" w:rsidRDefault="005760AD">
      <w:pPr>
        <w:pStyle w:val="Body2"/>
      </w:pPr>
      <w:r>
        <w:t>Supplier shall deliver to Authorized User complete copies of any Documentation applicable to the Deliverable(s) provided to Authorized User, in a quantity and media format as agreed upon by the Parties under an order or SOW. Should Supplier revise or replace the Documentation, or should Documentation be modified to reflect Updates, Supplier shall deliver to the Authorized User copies of the updated or replacement Documentation, in the same quantity and media format as originally requested by the Authorized User, or as agreed upon between the Parties. Any Authorized User will have the right, as part of any license grant, to make as many additional copies of the Documentation, in whole or in part, for its own use as required. This Documentation must include, but is not limited to, overview descriptions of all major functions, detailed step-by-step installation and operating procedures for each screen and activity, and technical reference manuals.  Such Documentation must be revised to reflect any modifications, fixes or updates made by Supplier.  Any Authorized User, at its own discretion, will have the right, as part of the license granted by Supplier, to modify or completely customize all or part of the Documentation in support of the authorized use of the licensed Application or Software. The Authorized User may also duplicate such Documentation and include it in such Authorized User's document or platform.  All Authorized Users shall continue to include Supplier's copyright notice.</w:t>
      </w:r>
    </w:p>
    <w:p w14:paraId="240A1BAF" w14:textId="77777777" w:rsidR="009E747E" w:rsidRDefault="005760AD">
      <w:pPr>
        <w:pStyle w:val="Heading1"/>
      </w:pPr>
      <w:bookmarkStart w:id="207" w:name="_Toc73532992"/>
      <w:r>
        <w:t>AUTHORIZED USER SELF-SUFFICIENCY</w:t>
      </w:r>
      <w:bookmarkEnd w:id="207"/>
    </w:p>
    <w:p w14:paraId="32D4BDA0" w14:textId="77777777" w:rsidR="009E747E" w:rsidRDefault="005760AD">
      <w:r>
        <w:t xml:space="preserve">At Authorized User's request, and pursuant to an order or SOW for Supplier's Services issued under this Contract, Supplier shall provide all assistance reasonably required by Authorized User to develop Authorized User's self-sufficiency in operating and managing any combination of the Solution, Software, Products, or Services that Supplier provided to Authorized User under the applicable order or SOW. During or after the Transition Period, Authorized User may, at its sole discretion, elect to </w:t>
      </w:r>
      <w:r>
        <w:lastRenderedPageBreak/>
        <w:t>order or continue Maintenance Services from Supplier, if authorized under the scope of the Contract, for any of the Software or hardware Product, Components, or Solution Components delivered to Authorized User by Supplier.</w:t>
      </w:r>
    </w:p>
    <w:p w14:paraId="267B6DAE" w14:textId="77777777" w:rsidR="009E747E" w:rsidRDefault="005760AD">
      <w:pPr>
        <w:pStyle w:val="Heading1"/>
      </w:pPr>
      <w:bookmarkStart w:id="208" w:name="_Toc73532993"/>
      <w:r>
        <w:t>COMPETITIVE PRICING</w:t>
      </w:r>
      <w:bookmarkEnd w:id="208"/>
    </w:p>
    <w:p w14:paraId="682B7BC8" w14:textId="77777777" w:rsidR="009E747E" w:rsidRDefault="005760AD">
      <w:r>
        <w:t>Supplier warrants that each of the prices, charges, economic or product terms, or warranties granted under this Contract are fair, reasonable, and commensurate with the price, charge, economic or product term or warranty being offered by Supplier to other government customers that purchase substantially similar services or products, at similar volumes, and under substantially similar terms and conditions. Supplier shall notify VITA of any new services or products that become generally available to all government customers during the Contract Term. New products and services are subject to the commercial terms associated with those products and services and must be formally added to this Contract before they can be purchased. Supplier shall also offer VITA commercially available national government products and services promotions and rates available at the time of purchase under the terms of those promotions.</w:t>
      </w:r>
    </w:p>
    <w:p w14:paraId="6738A41C" w14:textId="77777777" w:rsidR="009E747E" w:rsidRDefault="005760AD">
      <w:pPr>
        <w:pStyle w:val="Heading1"/>
      </w:pPr>
      <w:bookmarkStart w:id="209" w:name="_Toc73532994"/>
      <w:r>
        <w:t>CONFIDENTIALITY</w:t>
      </w:r>
      <w:bookmarkEnd w:id="209"/>
    </w:p>
    <w:p w14:paraId="02FCBB10" w14:textId="77777777" w:rsidR="009E747E" w:rsidRDefault="005760AD">
      <w:pPr>
        <w:pStyle w:val="Heading2"/>
      </w:pPr>
      <w:bookmarkStart w:id="210" w:name="_Toc73532995"/>
      <w:r>
        <w:t>Treatment and Protection</w:t>
      </w:r>
      <w:bookmarkEnd w:id="210"/>
    </w:p>
    <w:p w14:paraId="34A11613" w14:textId="77777777" w:rsidR="009E747E" w:rsidRDefault="005760AD">
      <w:pPr>
        <w:pStyle w:val="Body2"/>
      </w:pPr>
      <w:r>
        <w:t>Each Party shall:</w:t>
      </w:r>
    </w:p>
    <w:p w14:paraId="22D8B8C3" w14:textId="77777777" w:rsidR="009E747E" w:rsidRDefault="005760AD">
      <w:pPr>
        <w:pStyle w:val="Body2"/>
      </w:pPr>
      <w:proofErr w:type="spellStart"/>
      <w:proofErr w:type="gramStart"/>
      <w:r>
        <w:t>i</w:t>
      </w:r>
      <w:proofErr w:type="spellEnd"/>
      <w:r>
        <w:t>.  hold</w:t>
      </w:r>
      <w:proofErr w:type="gramEnd"/>
      <w:r>
        <w:t xml:space="preserve"> in strict confidence all Confidential Information of any other Party;</w:t>
      </w:r>
    </w:p>
    <w:p w14:paraId="6F34E3DC" w14:textId="77777777" w:rsidR="009E747E" w:rsidRDefault="005760AD">
      <w:pPr>
        <w:pStyle w:val="Body2"/>
      </w:pPr>
      <w:r>
        <w:t>ii</w:t>
      </w:r>
      <w:proofErr w:type="gramStart"/>
      <w:r>
        <w:t>.  use</w:t>
      </w:r>
      <w:proofErr w:type="gramEnd"/>
      <w:r>
        <w:t xml:space="preserve"> the Confidential Information solely to perform or to exercise its rights under this Contract; and</w:t>
      </w:r>
    </w:p>
    <w:p w14:paraId="5B1652A6" w14:textId="77777777" w:rsidR="009E747E" w:rsidRDefault="005760AD">
      <w:pPr>
        <w:pStyle w:val="Body2"/>
      </w:pPr>
      <w:r>
        <w:t>iii</w:t>
      </w:r>
      <w:proofErr w:type="gramStart"/>
      <w:r>
        <w:t>.  not</w:t>
      </w:r>
      <w:proofErr w:type="gramEnd"/>
      <w:r>
        <w:t xml:space="preserve"> transfer, display, convey or otherwise disclose or make available all or any part of the other Party’s Confidential Information to any third-party.</w:t>
      </w:r>
    </w:p>
    <w:p w14:paraId="026DA185" w14:textId="77777777" w:rsidR="009E747E" w:rsidRDefault="005760AD">
      <w:pPr>
        <w:pStyle w:val="Body2"/>
      </w:pPr>
      <w:r>
        <w:t>An Authorized User may, however, disclose the Confidential Information as delivered by Supplier to subcontractors, contractors, or agents of the Authorized User that are bound by non-disclosure agreements with the Authorized User.  Each Party shall take the same measures to protect against the disclosure or misuse of the Confidential Information as it takes to protect its own proprietary or confidential information, but in no event will such measures be less than reasonable care.</w:t>
      </w:r>
    </w:p>
    <w:p w14:paraId="42DA1E6B" w14:textId="77777777" w:rsidR="009E747E" w:rsidRDefault="005760AD">
      <w:pPr>
        <w:pStyle w:val="Heading2"/>
      </w:pPr>
      <w:bookmarkStart w:id="211" w:name="_Toc73532996"/>
      <w:r>
        <w:t>Return or Destruction</w:t>
      </w:r>
      <w:bookmarkEnd w:id="211"/>
    </w:p>
    <w:p w14:paraId="44CDC411" w14:textId="77777777" w:rsidR="009E747E" w:rsidRDefault="005760AD">
      <w:pPr>
        <w:pStyle w:val="Body2"/>
      </w:pPr>
      <w:r>
        <w:t>Upon the termination or expiration of this Contract, or upon the earlier request of the disclosing Authorized User, Supplier shall, at its own expense,</w:t>
      </w:r>
    </w:p>
    <w:p w14:paraId="24E79ED0" w14:textId="77777777" w:rsidR="009E747E" w:rsidRDefault="005760AD">
      <w:pPr>
        <w:pStyle w:val="Body2"/>
      </w:pPr>
      <w:proofErr w:type="spellStart"/>
      <w:proofErr w:type="gramStart"/>
      <w:r>
        <w:t>i</w:t>
      </w:r>
      <w:proofErr w:type="spellEnd"/>
      <w:r>
        <w:t>.  promptly</w:t>
      </w:r>
      <w:proofErr w:type="gramEnd"/>
      <w:r>
        <w:t xml:space="preserve"> return all tangible Confidential Information (and all copies thereof except the record required by law) to the disclosing Authorized User; or</w:t>
      </w:r>
    </w:p>
    <w:p w14:paraId="64C454D9" w14:textId="77777777" w:rsidR="009E747E" w:rsidRDefault="005760AD">
      <w:pPr>
        <w:pStyle w:val="Body2"/>
      </w:pPr>
      <w:r>
        <w:t>ii</w:t>
      </w:r>
      <w:proofErr w:type="gramStart"/>
      <w:r>
        <w:t>.  upon</w:t>
      </w:r>
      <w:proofErr w:type="gramEnd"/>
      <w:r>
        <w:t xml:space="preserve"> written request from the disclosing Authorized User, destroy any Confidential Information in Supplier’s possession or control, and provide the disclosing Authorized User with written certification of the destruction.</w:t>
      </w:r>
    </w:p>
    <w:p w14:paraId="5AF7E704" w14:textId="77777777" w:rsidR="009E747E" w:rsidRDefault="005760AD">
      <w:pPr>
        <w:pStyle w:val="Body2"/>
      </w:pPr>
      <w:r>
        <w:t>Additionally, Supplier shall cease all further use of the Authorized User’s Confidential Information, whether in tangible or intangible form.</w:t>
      </w:r>
    </w:p>
    <w:p w14:paraId="73666AA7" w14:textId="77777777" w:rsidR="009E747E" w:rsidRDefault="005760AD">
      <w:pPr>
        <w:pStyle w:val="Body2"/>
      </w:pPr>
      <w:r>
        <w:t>The Authorized User shall retain and dispose of Supplier’s Confidential Information in accordance with the Commonwealth’s records retention policies or, if Authorized User is not subject to the Commonwealth’s policies, in accordance with the Authorized User’s own records retention policies.</w:t>
      </w:r>
    </w:p>
    <w:p w14:paraId="3B167F94" w14:textId="77777777" w:rsidR="009E747E" w:rsidRDefault="005760AD">
      <w:pPr>
        <w:pStyle w:val="Heading2"/>
      </w:pPr>
      <w:bookmarkStart w:id="212" w:name="_Toc73532997"/>
      <w:r>
        <w:t>Confidentiality Statement</w:t>
      </w:r>
      <w:bookmarkEnd w:id="212"/>
    </w:p>
    <w:p w14:paraId="692934CB" w14:textId="77777777" w:rsidR="009E747E" w:rsidRDefault="005760AD">
      <w:pPr>
        <w:pStyle w:val="Body2"/>
      </w:pPr>
      <w:r>
        <w:t>All Supplier Personnel performing Services pursuant to this Contract are required to sign a confidentiality statement or non-disclosure agreement. Any violation of the statement or agreement will be deemed a breach of this Contract and may result in termination of the Contract or any order or SOW issued hereunder.</w:t>
      </w:r>
    </w:p>
    <w:p w14:paraId="6CDB3C64" w14:textId="77777777" w:rsidR="009E747E" w:rsidRDefault="005760AD">
      <w:pPr>
        <w:pStyle w:val="Heading2"/>
      </w:pPr>
      <w:bookmarkStart w:id="213" w:name="_Toc73532998"/>
      <w:r>
        <w:t>Freedom of Information Act Acknowledgement</w:t>
      </w:r>
      <w:bookmarkEnd w:id="213"/>
    </w:p>
    <w:p w14:paraId="31A8B0B4" w14:textId="77777777" w:rsidR="009E747E" w:rsidRDefault="005760AD">
      <w:pPr>
        <w:pStyle w:val="Body2"/>
      </w:pPr>
      <w:r>
        <w:t xml:space="preserve">All Supplier documents now or later comprising the Contract may be released in their entirety under the Virginia Freedom of Information Act, and Supplier agrees that any confidentiality or similar stamps or legends that are attached to any future documents or information may be </w:t>
      </w:r>
      <w:r>
        <w:lastRenderedPageBreak/>
        <w:t>ignored to the extent they claim confidentiality beyond that permitted by the Virginia Freedom of Information Act.</w:t>
      </w:r>
    </w:p>
    <w:p w14:paraId="2F8FC448" w14:textId="77777777" w:rsidR="009E747E" w:rsidRDefault="005760AD">
      <w:pPr>
        <w:pStyle w:val="Heading1"/>
      </w:pPr>
      <w:bookmarkStart w:id="214" w:name="_Toc73532999"/>
      <w:r>
        <w:t>INDEMNIFICATION</w:t>
      </w:r>
      <w:bookmarkEnd w:id="214"/>
    </w:p>
    <w:p w14:paraId="3969BE4C" w14:textId="77777777" w:rsidR="009E747E" w:rsidRDefault="005760AD">
      <w:pPr>
        <w:pStyle w:val="Heading2"/>
      </w:pPr>
      <w:bookmarkStart w:id="215" w:name="_Toc73533000"/>
      <w:r>
        <w:t>Indemnification Generally</w:t>
      </w:r>
      <w:bookmarkEnd w:id="215"/>
    </w:p>
    <w:p w14:paraId="28B62FAB" w14:textId="77777777" w:rsidR="009E747E" w:rsidRDefault="005760AD">
      <w:pPr>
        <w:pStyle w:val="Body2"/>
      </w:pPr>
      <w:r>
        <w:t xml:space="preserve">Supplier shall defend, indemnify, and hold harmless all Commonwealth Indemnified Parties from and against any third-party Claims to the extent the Claims in any way relate to, arise out of, or result from: </w:t>
      </w:r>
    </w:p>
    <w:p w14:paraId="704F8697" w14:textId="77777777" w:rsidR="009E747E" w:rsidRDefault="005760AD">
      <w:pPr>
        <w:pStyle w:val="Body2"/>
      </w:pPr>
      <w:proofErr w:type="spellStart"/>
      <w:proofErr w:type="gramStart"/>
      <w:r>
        <w:t>i</w:t>
      </w:r>
      <w:proofErr w:type="spellEnd"/>
      <w:proofErr w:type="gramEnd"/>
      <w:r>
        <w:t xml:space="preserve">. any negligent act, negligent omission, or intentional or willful conduct of Supplier or any Supplier Personnel; </w:t>
      </w:r>
    </w:p>
    <w:p w14:paraId="35EB3608" w14:textId="77777777" w:rsidR="009E747E" w:rsidRDefault="005760AD">
      <w:pPr>
        <w:pStyle w:val="Body2"/>
      </w:pPr>
      <w:r>
        <w:t xml:space="preserve">ii. </w:t>
      </w:r>
      <w:proofErr w:type="gramStart"/>
      <w:r>
        <w:t>a</w:t>
      </w:r>
      <w:proofErr w:type="gramEnd"/>
      <w:r>
        <w:t xml:space="preserve"> breach of any representation, warranty, covenant, or obligation of Supplier contained in this Contract; </w:t>
      </w:r>
    </w:p>
    <w:p w14:paraId="1B84AF65" w14:textId="77777777" w:rsidR="009E747E" w:rsidRDefault="005760AD">
      <w:pPr>
        <w:pStyle w:val="Body2"/>
      </w:pPr>
      <w:r>
        <w:t xml:space="preserve">iii. </w:t>
      </w:r>
      <w:proofErr w:type="gramStart"/>
      <w:r>
        <w:t>any</w:t>
      </w:r>
      <w:proofErr w:type="gramEnd"/>
      <w:r>
        <w:t xml:space="preserve"> defect in the Supplier-provided products or services; </w:t>
      </w:r>
    </w:p>
    <w:p w14:paraId="4C496B0A" w14:textId="77777777" w:rsidR="009E747E" w:rsidRDefault="005760AD">
      <w:pPr>
        <w:pStyle w:val="Body2"/>
      </w:pPr>
      <w:r>
        <w:t>iv. any actual or alleged infringement or misappropriation of any third party’s intellectual property rights by any of the Supplier-provided products or services; or</w:t>
      </w:r>
    </w:p>
    <w:p w14:paraId="379C4510" w14:textId="77777777" w:rsidR="009E747E" w:rsidRDefault="005760AD">
      <w:pPr>
        <w:pStyle w:val="Body2"/>
      </w:pPr>
      <w:proofErr w:type="gramStart"/>
      <w:r>
        <w:t>v</w:t>
      </w:r>
      <w:proofErr w:type="gramEnd"/>
      <w:r>
        <w:t>. any Claims by any Subcontractor resulting from Supplier’s failure to pay such Subcontractor.</w:t>
      </w:r>
    </w:p>
    <w:p w14:paraId="011235E8" w14:textId="77777777" w:rsidR="009E747E" w:rsidRDefault="005760AD">
      <w:pPr>
        <w:pStyle w:val="Heading2"/>
      </w:pPr>
      <w:bookmarkStart w:id="216" w:name="_Toc73533001"/>
      <w:r>
        <w:t>Defense Claims</w:t>
      </w:r>
      <w:bookmarkEnd w:id="216"/>
    </w:p>
    <w:p w14:paraId="32AAB683" w14:textId="77777777" w:rsidR="009E747E" w:rsidRDefault="005760AD">
      <w:pPr>
        <w:pStyle w:val="Body2"/>
      </w:pPr>
      <w:r>
        <w:t>Supplier will be solely responsible for all costs and expenses associated with the defense of all third-party Claims against Commonwealth Indemnified Parties. Selection and approval of counsel, and approval of any settlement, shall be accomplished in accordance with all applicable laws, rules, and regulations. For state agencies, the applicable laws include §§ 2.2-510 and 2.2-514 of the Code.</w:t>
      </w:r>
    </w:p>
    <w:p w14:paraId="5A288007" w14:textId="77777777" w:rsidR="009E747E" w:rsidRDefault="005760AD">
      <w:pPr>
        <w:pStyle w:val="Heading2"/>
      </w:pPr>
      <w:bookmarkStart w:id="217" w:name="_Toc73533002"/>
      <w:r>
        <w:t>Duty to Replace or Reimburse</w:t>
      </w:r>
      <w:bookmarkEnd w:id="217"/>
    </w:p>
    <w:p w14:paraId="5EC479F9" w14:textId="77777777" w:rsidR="009E747E" w:rsidRDefault="005760AD">
      <w:pPr>
        <w:pStyle w:val="Body2"/>
      </w:pPr>
      <w:r>
        <w:t xml:space="preserve">In the event of a Claim pursuant to any actual or alleged infringement or misappropriation of any third party’s intellectual property rights by any of the Supplier-provided products or services, or Supplier’s performance, Supplier shall, at its expense and option, either (a) procure the right to continue use of such infringing products or services, or any components thereof; or (b) replace or modify the infringing products or services, or any components thereof, with non-infringing products or services satisfactory to VITA. </w:t>
      </w:r>
    </w:p>
    <w:p w14:paraId="32883D7E" w14:textId="77777777" w:rsidR="009E747E" w:rsidRDefault="005760AD">
      <w:pPr>
        <w:pStyle w:val="Body2"/>
      </w:pPr>
      <w:r>
        <w:t>In the event that an Authorized User cannot use the affected Deliverable, Product, Licensed Services, or Services, including any Components, then Supplier shall reimburse such Authorized User for the reasonable costs incurred by such Authorized User in obtaining an alternative product or service.</w:t>
      </w:r>
    </w:p>
    <w:p w14:paraId="2FABE42A" w14:textId="77777777" w:rsidR="009E747E" w:rsidRDefault="005760AD">
      <w:pPr>
        <w:pStyle w:val="Heading2"/>
      </w:pPr>
      <w:bookmarkStart w:id="218" w:name="_Toc73533003"/>
      <w:r>
        <w:t>Supplier Dispute of Obligation to Indemnify</w:t>
      </w:r>
      <w:bookmarkEnd w:id="218"/>
    </w:p>
    <w:p w14:paraId="705CED7B" w14:textId="77777777" w:rsidR="009E747E" w:rsidRDefault="005760AD">
      <w:pPr>
        <w:pStyle w:val="Body2"/>
      </w:pPr>
      <w:r>
        <w:t>If a Claim is commenced against any Commonwealth Indemnified Parties by a third party alleging an infringement of the third party’s intellectual property rights and Supplier is of the opinion that the allegations in the third-party Claim, in whole or in part, are not covered by the indemnification provision in this Contract, then In the event that Supplier disputes any of its obligations to defend or indemnify any Commonwealth Indemnified Party, then Supplier shall immediately notify VITA and the affected Authorized User(s) in writing and shall, nonetheless, take all reasonable steps to protect the rights, remedies, and interests of the Commonwealth Indemnified Parties in the defense of the Claim, including to secure a continuance to permit VITA and the affected Authorized User(s) to appear and defend their interests in cooperation with Supplier as is appropriate, including any jurisdictional defenses VITA or the affected Authorized User(s) may have.</w:t>
      </w:r>
    </w:p>
    <w:p w14:paraId="380F79CD" w14:textId="77777777" w:rsidR="009E747E" w:rsidRDefault="005760AD">
      <w:pPr>
        <w:pStyle w:val="Heading1"/>
      </w:pPr>
      <w:bookmarkStart w:id="219" w:name="_Toc73533004"/>
      <w:r>
        <w:t>LIABILITY</w:t>
      </w:r>
      <w:bookmarkEnd w:id="219"/>
    </w:p>
    <w:p w14:paraId="44C07986" w14:textId="77777777" w:rsidR="009E747E" w:rsidRDefault="005760AD">
      <w:pPr>
        <w:pStyle w:val="Heading2"/>
      </w:pPr>
      <w:bookmarkStart w:id="220" w:name="_Toc73533005"/>
      <w:r>
        <w:t>Supplier Liability</w:t>
      </w:r>
      <w:bookmarkEnd w:id="220"/>
    </w:p>
    <w:p w14:paraId="36F8BECE" w14:textId="77777777" w:rsidR="009E747E" w:rsidRDefault="005760AD">
      <w:pPr>
        <w:pStyle w:val="Body2"/>
      </w:pPr>
      <w:r>
        <w:t xml:space="preserve">Except for liability arising from any combination of: </w:t>
      </w:r>
    </w:p>
    <w:p w14:paraId="7FBCBADA" w14:textId="77777777" w:rsidR="009E747E" w:rsidRDefault="005760AD">
      <w:pPr>
        <w:pStyle w:val="Body2"/>
      </w:pPr>
      <w:proofErr w:type="spellStart"/>
      <w:proofErr w:type="gramStart"/>
      <w:r>
        <w:t>i</w:t>
      </w:r>
      <w:proofErr w:type="spellEnd"/>
      <w:proofErr w:type="gramEnd"/>
      <w:r>
        <w:t>. any intentional or willful misconduct, fraud, or recklessness of Supplier or any Supplier Personnel; or</w:t>
      </w:r>
    </w:p>
    <w:p w14:paraId="06592B1E" w14:textId="5C8DF4A6" w:rsidR="009E747E" w:rsidRDefault="005760AD">
      <w:pPr>
        <w:pStyle w:val="Body2"/>
      </w:pPr>
      <w:r>
        <w:t xml:space="preserve">ii. </w:t>
      </w:r>
      <w:proofErr w:type="gramStart"/>
      <w:r>
        <w:t>claims</w:t>
      </w:r>
      <w:proofErr w:type="gramEnd"/>
      <w:r>
        <w:t xml:space="preserve"> for bodily injury, including death, and damage to real property or tangible property resulting from the negligence of a Supplier or any Supplier Personnel</w:t>
      </w:r>
      <w:r w:rsidR="0092186C">
        <w:t>,</w:t>
      </w:r>
    </w:p>
    <w:p w14:paraId="663A0282" w14:textId="77777777" w:rsidR="009E747E" w:rsidRDefault="005760AD">
      <w:pPr>
        <w:pStyle w:val="Body2"/>
      </w:pPr>
      <w:r>
        <w:lastRenderedPageBreak/>
        <w:t>Supplier’s indemnification obligations and liability shall not exceed, in aggregate, twice the value of the Contract.</w:t>
      </w:r>
    </w:p>
    <w:p w14:paraId="5A7F1702" w14:textId="77777777" w:rsidR="009E747E" w:rsidRDefault="005760AD">
      <w:pPr>
        <w:pStyle w:val="Heading2"/>
      </w:pPr>
      <w:bookmarkStart w:id="221" w:name="_Toc73533006"/>
      <w:r>
        <w:t>Limitation of Liability</w:t>
      </w:r>
      <w:bookmarkEnd w:id="221"/>
    </w:p>
    <w:p w14:paraId="58A28323" w14:textId="2BD2C405" w:rsidR="009E747E" w:rsidRDefault="0092186C">
      <w:pPr>
        <w:pStyle w:val="Body2"/>
      </w:pPr>
      <w:r>
        <w:t xml:space="preserve">Supplier will be liable for damages caused by Supplier Personnel. </w:t>
      </w:r>
      <w:r w:rsidR="005760AD">
        <w:t>Except for liability arising out of a Party’s negligence or willful misconduct, neither Party will be liable to the other Party for any indirect, incidental, consequential, or punitive damages, including (without limitation) loss of profit, income, or savings, even if advised of the possibility of these damages.</w:t>
      </w:r>
    </w:p>
    <w:p w14:paraId="6D8DC6A1" w14:textId="77777777" w:rsidR="009E747E" w:rsidRDefault="005760AD">
      <w:pPr>
        <w:pStyle w:val="Heading1"/>
      </w:pPr>
      <w:bookmarkStart w:id="222" w:name="_Toc73533007"/>
      <w:r>
        <w:t>INSURANCE</w:t>
      </w:r>
      <w:bookmarkEnd w:id="222"/>
    </w:p>
    <w:p w14:paraId="730A046C" w14:textId="77777777" w:rsidR="009E747E" w:rsidRDefault="005760AD">
      <w:pPr>
        <w:pStyle w:val="BodyText"/>
      </w:pPr>
      <w:r>
        <w:t>In addition to the insurance coverage required by law as referenced in the “Incorporated Contractual Provisions” section of this Contract below, Supplier shall carry:</w:t>
      </w:r>
    </w:p>
    <w:p w14:paraId="62589FD7" w14:textId="77777777" w:rsidR="009E747E" w:rsidRDefault="005760AD">
      <w:pPr>
        <w:pStyle w:val="BodyText"/>
      </w:pPr>
      <w:r>
        <w:t>Errors and omissions insurance coverage in the amount of $5,000,000 per occurrence; and</w:t>
      </w:r>
    </w:p>
    <w:p w14:paraId="7CF8D7A3" w14:textId="77777777" w:rsidR="009E747E" w:rsidRDefault="005760AD">
      <w:pPr>
        <w:pStyle w:val="BodyText"/>
      </w:pPr>
      <w:r>
        <w:t>Cyber Security Liability insurance coverage in the amount of $5,000,000 per occurrence.</w:t>
      </w:r>
    </w:p>
    <w:p w14:paraId="717594ED" w14:textId="77777777" w:rsidR="009E747E" w:rsidRDefault="005760AD">
      <w:pPr>
        <w:pStyle w:val="Heading1"/>
      </w:pPr>
      <w:bookmarkStart w:id="223" w:name="_Toc73533008"/>
      <w:r>
        <w:t>SECURITY COMPLIANCE</w:t>
      </w:r>
      <w:bookmarkEnd w:id="223"/>
    </w:p>
    <w:p w14:paraId="46DF4D18" w14:textId="4ED481B6" w:rsidR="009E747E" w:rsidRDefault="005760AD">
      <w:pPr>
        <w:pStyle w:val="BodyText"/>
      </w:pPr>
      <w:r>
        <w:t xml:space="preserve">Supplier shall comply with all provisions of the then-current Commonwealth security policies, standards, and guidelines published by VITA and which may be found at: </w:t>
      </w:r>
      <w:hyperlink r:id="rId22" w:history="1">
        <w:r w:rsidR="00CC385B">
          <w:rPr>
            <w:rStyle w:val="Hyperlink"/>
          </w:rPr>
          <w:t>https://www.vita.virginia.gov/policy--governance/</w:t>
        </w:r>
        <w:proofErr w:type="spellStart"/>
        <w:r w:rsidR="00CC385B">
          <w:rPr>
            <w:rStyle w:val="Hyperlink"/>
          </w:rPr>
          <w:t>itrm</w:t>
        </w:r>
        <w:proofErr w:type="spellEnd"/>
        <w:r w:rsidR="00CC385B">
          <w:rPr>
            <w:rStyle w:val="Hyperlink"/>
          </w:rPr>
          <w:t>-policies-standards/</w:t>
        </w:r>
      </w:hyperlink>
      <w:r>
        <w:t>, or any successor URL(s), as are pertinent to Supplier's operation. Further, Supplier shall comply with all applicable provisions of the relevant Authorized User's then-current security procedures as are pertinent to Supplier's operation and that have been provided to Supplier by the Authorized User. Supplier shall also comply with all applicable federal, state, and local laws and regulations.</w:t>
      </w:r>
    </w:p>
    <w:p w14:paraId="7F9D7B70" w14:textId="77777777" w:rsidR="009E747E" w:rsidRDefault="005760AD">
      <w:pPr>
        <w:pStyle w:val="BodyText"/>
      </w:pPr>
      <w:r>
        <w:t>Any unauthorized release of any Confidential Information, or Commonwealth proprietary or personal information, by the Supplier or Supplier Personnel constitutes a breach of Supplier’s obligations under the Contract. Supplier shall notify VITA and any affected Authorized User within 24 hours of discovery of, or when Supplier should have discovered, any breach of “unencrypted” and “unredacted” personal information, as those terms are defined in Code § 18.2-186.6, and other confidential or personal identifying information provided to the Supplier by VITA or an Authorized User. To the extent permitted by law, Supplier shall provide VITA and any affected Authorized User the opportunity to participate in the investigation of the breach and to exercise control over reporting the unauthorized disclosure.</w:t>
      </w:r>
    </w:p>
    <w:p w14:paraId="57958334" w14:textId="77777777" w:rsidR="009E747E" w:rsidRDefault="005760AD">
      <w:pPr>
        <w:pStyle w:val="BodyText"/>
      </w:pPr>
      <w:r>
        <w:t>Supplier shall ensure performance of an audit of Supplier’s environment at least annually to provide assurance of “Controls Relevant to Security, Availability, Processing Integrity, Confidentiality or Privacy” in accordance with the then-current standards set forth by the American Institute of CPAs.</w:t>
      </w:r>
    </w:p>
    <w:p w14:paraId="1DD74420" w14:textId="77777777" w:rsidR="009E747E" w:rsidRDefault="005760AD">
      <w:pPr>
        <w:pStyle w:val="BodyText"/>
      </w:pPr>
      <w:r>
        <w:t>Supplier shall indemnify, defend, and hold the Commonwealth, VITA, their officers, directors, employees and agents harmless from and against any and all Claims, including reasonable expenses suffered by, accrued against, or charged to or recoverable from the Commonwealth, VITA, their officers, directors, agents or employees, on account of the failure of Supplier to perform its obligations pursuant this section.</w:t>
      </w:r>
    </w:p>
    <w:p w14:paraId="665D381E" w14:textId="77777777" w:rsidR="009E747E" w:rsidRDefault="005760AD">
      <w:pPr>
        <w:pStyle w:val="BodyText"/>
      </w:pPr>
      <w:r>
        <w:rPr>
          <w:rFonts w:eastAsia="Tahoma"/>
        </w:rPr>
        <w:t>VITA reserves the right to review Supplier's information security program prior to the commencement of Licensed Services and at least once annually during the Term of this Contract.  During the performance of the Licensed Services, and on an annual basis, VITA will be entitled, at its own expense, to perform, or to have performed, an on-site audit of Supplier's information security program.  In lieu of an on-site audit, upon request by VITA, Supplier shall implement any reasonably required safeguards as identified by any program audit.</w:t>
      </w:r>
    </w:p>
    <w:p w14:paraId="213ED574" w14:textId="77777777" w:rsidR="009E747E" w:rsidRDefault="005760AD">
      <w:pPr>
        <w:pStyle w:val="Heading1"/>
      </w:pPr>
      <w:bookmarkStart w:id="224" w:name="_Toc73533009"/>
      <w:r>
        <w:t>IMPORT/EXPORT</w:t>
      </w:r>
      <w:bookmarkEnd w:id="224"/>
    </w:p>
    <w:p w14:paraId="028F94F7" w14:textId="77777777" w:rsidR="009E747E" w:rsidRDefault="005760AD">
      <w:pPr>
        <w:pStyle w:val="BodyText"/>
      </w:pPr>
      <w:r>
        <w:t xml:space="preserve">Supplier shall comply with all data export laws and regulations. In addition, VITA policy requires that any data deemed “restricted” or “sensitive” by either federal or state authorities, </w:t>
      </w:r>
      <w:proofErr w:type="gramStart"/>
      <w:r>
        <w:t>may</w:t>
      </w:r>
      <w:proofErr w:type="gramEnd"/>
      <w:r>
        <w:t xml:space="preserve"> only be collected, developed, analyzed, or otherwise used or obtained by persons or entities working within the boundaries of the United States.</w:t>
      </w:r>
    </w:p>
    <w:p w14:paraId="595288B1" w14:textId="77777777" w:rsidR="009E747E" w:rsidRDefault="005760AD">
      <w:pPr>
        <w:pStyle w:val="Heading1"/>
      </w:pPr>
      <w:bookmarkStart w:id="225" w:name="_Toc73533010"/>
      <w:r>
        <w:t>ACCEPTABLE USE POLICY</w:t>
      </w:r>
      <w:bookmarkEnd w:id="225"/>
    </w:p>
    <w:p w14:paraId="4E52DAA6" w14:textId="77777777" w:rsidR="009E747E" w:rsidRDefault="005760AD">
      <w:pPr>
        <w:pStyle w:val="BodyText"/>
      </w:pPr>
      <w:r>
        <w:t xml:space="preserve">VITA and Authorized User agree to abide by Supplier’s Acceptable Use Policy (AUP), as amended by the parties hereby and incorporated as Exhibit G. Because certain standard clauses that may appear in, or be incorporated by reference into, Supplier’s standard AUP cannot be accepted by VITA, and in </w:t>
      </w:r>
      <w:r>
        <w:lastRenderedPageBreak/>
        <w:t>consideration of the convenience of using that form, and this form, without the necessity of specifically negotiating a separate contract document, the parties hereto specifically agree that:</w:t>
      </w:r>
    </w:p>
    <w:p w14:paraId="5B9AF5CF" w14:textId="77777777" w:rsidR="009E747E" w:rsidRDefault="005760AD">
      <w:pPr>
        <w:pStyle w:val="BodyText"/>
      </w:pPr>
      <w:r>
        <w:t>i. In the event of a conflict between this Contract and the AUP, the Contract shall control;</w:t>
      </w:r>
    </w:p>
    <w:p w14:paraId="62D4E86E" w14:textId="77777777" w:rsidR="009E747E" w:rsidRDefault="005760AD">
      <w:pPr>
        <w:pStyle w:val="BodyText"/>
      </w:pPr>
      <w:r>
        <w:t>ii. In the event of a material, unilateral revision to the AUP by Supplier that substantially impairs the ability of VITA or any other public body from its lawful use of the Service, VITA shall have the option to;</w:t>
      </w:r>
    </w:p>
    <w:p w14:paraId="1CE5A2D3" w14:textId="77777777" w:rsidR="009E747E" w:rsidRDefault="005760AD">
      <w:pPr>
        <w:pStyle w:val="BodyText"/>
      </w:pPr>
      <w:proofErr w:type="gramStart"/>
      <w:r>
        <w:t>a</w:t>
      </w:r>
      <w:proofErr w:type="gramEnd"/>
      <w:r>
        <w:t>. request that the revision be rescinded;</w:t>
      </w:r>
    </w:p>
    <w:p w14:paraId="30A42A7B" w14:textId="77777777" w:rsidR="009E747E" w:rsidRDefault="005760AD">
      <w:pPr>
        <w:pStyle w:val="BodyText"/>
      </w:pPr>
      <w:proofErr w:type="gramStart"/>
      <w:r>
        <w:t>b</w:t>
      </w:r>
      <w:proofErr w:type="gramEnd"/>
      <w:r>
        <w:t>. request that the revision be waived as to VITA or other public bodies receiving Services under this Agreement;</w:t>
      </w:r>
    </w:p>
    <w:p w14:paraId="24FE8282" w14:textId="47068C3B" w:rsidR="009E747E" w:rsidRDefault="005760AD">
      <w:pPr>
        <w:pStyle w:val="BodyText"/>
      </w:pPr>
      <w:r>
        <w:t xml:space="preserve">If Supplier fails to a grant a request by VITA </w:t>
      </w:r>
      <w:r w:rsidR="004E646E">
        <w:t>per a.</w:t>
      </w:r>
      <w:r>
        <w:t xml:space="preserve"> or b. above, within 30 days of receiving the request, then VITA may, at its option, terminate this Contract, in whole or in part, or any order or SOW, in whole or in part, without termination liability;</w:t>
      </w:r>
    </w:p>
    <w:p w14:paraId="52E17630" w14:textId="100B4B9D" w:rsidR="009E747E" w:rsidRDefault="004E646E">
      <w:pPr>
        <w:pStyle w:val="BodyText"/>
      </w:pPr>
      <w:r>
        <w:t>iii. (</w:t>
      </w:r>
      <w:r w:rsidR="005760AD">
        <w:t>Other provisions here based on VITA’s review of Supplier AUP.</w:t>
      </w:r>
      <w:r>
        <w:t>)</w:t>
      </w:r>
    </w:p>
    <w:p w14:paraId="2E7FFBC9" w14:textId="77777777" w:rsidR="009E747E" w:rsidRDefault="005760AD">
      <w:pPr>
        <w:pStyle w:val="Heading1"/>
      </w:pPr>
      <w:bookmarkStart w:id="226" w:name="_Toc73533011"/>
      <w:r>
        <w:t>THIRD PARTY TERMS AND CONDITIONS</w:t>
      </w:r>
      <w:bookmarkEnd w:id="226"/>
    </w:p>
    <w:p w14:paraId="7EEB1A85" w14:textId="77777777" w:rsidR="009E747E" w:rsidRDefault="005760AD">
      <w:pPr>
        <w:pStyle w:val="BodyText"/>
      </w:pPr>
      <w:r>
        <w:t>In the event that Supplier’s provision of the Licensed Services or any performance obligations under the Contract, or any order or SOW issued under the Contract, include third-party terms and conditions, the Commonwealth security policies standards and guidelines referenced in this Contract above – i.e., SEC501 and SEC525 - will take precedence over any third party terms and conditions. For the purposes of statutory law as referenced and incorporated in this Contract, if there is any conflict with any third party terms, such statutory law will govern.</w:t>
      </w:r>
    </w:p>
    <w:p w14:paraId="1C654B9E" w14:textId="77777777" w:rsidR="009E747E" w:rsidRDefault="005760AD">
      <w:pPr>
        <w:pStyle w:val="Heading1"/>
        <w:keepNext/>
      </w:pPr>
      <w:bookmarkStart w:id="227" w:name="_Toc73533012"/>
      <w:r>
        <w:t>BANKRUPTCY</w:t>
      </w:r>
      <w:bookmarkEnd w:id="227"/>
    </w:p>
    <w:p w14:paraId="7512A411" w14:textId="77777777" w:rsidR="009E747E" w:rsidRDefault="005760AD">
      <w:pPr>
        <w:pStyle w:val="BodyText"/>
      </w:pPr>
      <w:r>
        <w:t>If Supplier becomes insolvent, takes any step leading to its cessation as a going concern, fails to pay its debts as they become due, or ceases business operations continuously for longer than 15 business days, then VITA may immediately terminate this Contract, and an Authorized User may terminate an order or SOW, on notice to Supplier unless Supplier immediately gives VITA or such Authorized User adequate assurance of the future performance of this Contract or the applicable order or SOW.  If this Contract has not been otherwise terminated and bankruptcy proceedings are commenced with respect to Supplier, then VITA may suspend all further performance of this Contract until Supplier assumes this Contract and provides adequate assurance of its performance of Supplier’s contractual obligations or rejects this Contract pursuant to Section 365 of the Bankruptcy Code or any similar or successor provision, it being agreed by VITA and Supplier that this is an executory contract.  Any suspension of further performance by VITA or Authorized User pending Supplier’s assumption or rejection will not be a breach of this Contract, and will not affect the rights of VITA or any Authorized User to pursue or enforce any of its rights under this Contract or otherwise.</w:t>
      </w:r>
    </w:p>
    <w:p w14:paraId="672D1ECD" w14:textId="77777777" w:rsidR="009E747E" w:rsidRDefault="005760AD">
      <w:pPr>
        <w:pStyle w:val="Heading1"/>
      </w:pPr>
      <w:bookmarkStart w:id="228" w:name="_Toc73533013"/>
      <w:r>
        <w:t>GENERAL PROVISIONS</w:t>
      </w:r>
      <w:bookmarkEnd w:id="228"/>
    </w:p>
    <w:p w14:paraId="49039DC7" w14:textId="77777777" w:rsidR="009E747E" w:rsidRDefault="005760AD">
      <w:pPr>
        <w:pStyle w:val="Heading2"/>
      </w:pPr>
      <w:bookmarkStart w:id="229" w:name="_Toc73533014"/>
      <w:r>
        <w:t xml:space="preserve">Relationship </w:t>
      </w:r>
      <w:proofErr w:type="gramStart"/>
      <w:r>
        <w:t>Between</w:t>
      </w:r>
      <w:proofErr w:type="gramEnd"/>
      <w:r>
        <w:t xml:space="preserve"> VITA and Authorized User and Supplier</w:t>
      </w:r>
      <w:bookmarkEnd w:id="229"/>
    </w:p>
    <w:p w14:paraId="2AC8A613" w14:textId="77777777" w:rsidR="009E747E" w:rsidRDefault="005760AD">
      <w:pPr>
        <w:pStyle w:val="Body2"/>
      </w:pPr>
      <w:r>
        <w:t>Supplier has no authority to contract for, bind or commit to any agreement of any kind, or to assume any liabilities of any nature in the name of or on behalf of VITA or any Authorized User.  Under no circumstances will Supplier, or any Supplier Personnel, hold itself out as or be considered an agent or an employee of VITA or any Authorized User, and neither VITA nor any Authorized User will have any duty to provide or maintain any insurance or other employee benefits on behalf of Supplier or any Supplier Personnel.  Supplier represents and warrants that it is an independent contractor for purposes of federal, state, and local employment taxes, and agrees that neither VITA nor any Authorized User is responsible to collect or withhold for Supplier any federal, state, or local employment taxes, including, but not limited to, income tax withholding and social security contributions.  Supplier shall pay or withhold any and all taxes, interest or penalties (including, but not limited to, any federal, state, or local withholding or employment taxes, and any penalties related to health care or employee benefits laws) that are imposed, assessed, or levied as a result of this Contract or Services performed pursuant to this Contract. Supplier shall reimburse VITA or any Authorized User in the event that any taxes, interest or penalties are assessed against and paid by VITA or any Authorized User as a result of this Contract.</w:t>
      </w:r>
    </w:p>
    <w:p w14:paraId="6E97E504" w14:textId="77777777" w:rsidR="009E747E" w:rsidRDefault="005760AD">
      <w:pPr>
        <w:pStyle w:val="Heading2"/>
      </w:pPr>
      <w:bookmarkStart w:id="230" w:name="_Toc73533015"/>
      <w:r>
        <w:lastRenderedPageBreak/>
        <w:t>Licensing Within the Commonwealth</w:t>
      </w:r>
      <w:bookmarkEnd w:id="230"/>
    </w:p>
    <w:p w14:paraId="5439BA8C" w14:textId="77777777" w:rsidR="009E747E" w:rsidRDefault="005760AD">
      <w:pPr>
        <w:pStyle w:val="Body2"/>
      </w:pPr>
      <w:r>
        <w:t>Any and all licenses granted or provided pursuant to this Contract, whether to Work Product, System Software, COTS Software, or any other Software will be held by:</w:t>
      </w:r>
    </w:p>
    <w:p w14:paraId="45B65C82" w14:textId="77777777" w:rsidR="009E747E" w:rsidRDefault="005760AD">
      <w:pPr>
        <w:pStyle w:val="Body2"/>
      </w:pPr>
      <w:r>
        <w:t xml:space="preserve">i.  the Commonwealth, if the Authorized User is an agency as defined by Code § 2.2-2006 or a legislative, judicial and independent agency of the Commonwealth, board, commission, or other quasi-political entity of the Commonwealth of Virginia or other body referenced in Title 2.2 of the Code; </w:t>
      </w:r>
    </w:p>
    <w:p w14:paraId="0007C44B" w14:textId="77777777" w:rsidR="009E747E" w:rsidRDefault="005760AD">
      <w:pPr>
        <w:pStyle w:val="Body2"/>
      </w:pPr>
      <w:r>
        <w:t>ii.  the applicable public body, if the Authorized User is a locality, municipality, school, school system, college, university, local board, local commission, or local quasi-political entity; or</w:t>
      </w:r>
    </w:p>
    <w:p w14:paraId="45021549" w14:textId="44170E53" w:rsidR="009E747E" w:rsidRDefault="005760AD">
      <w:pPr>
        <w:pStyle w:val="Body2"/>
      </w:pPr>
      <w:r>
        <w:t>iii</w:t>
      </w:r>
      <w:proofErr w:type="gramStart"/>
      <w:r>
        <w:t>.  the</w:t>
      </w:r>
      <w:proofErr w:type="gramEnd"/>
      <w:r>
        <w:t xml:space="preserve"> applicable private institution of higher education, if the Authorized User is a private institution of higher education listed at: </w:t>
      </w:r>
      <w:hyperlink r:id="rId23" w:history="1">
        <w:r w:rsidRPr="00CC385B">
          <w:rPr>
            <w:rStyle w:val="Hyperlink"/>
          </w:rPr>
          <w:t>http://www.cicv.org/Our-Colleges/Profiles.aspx</w:t>
        </w:r>
      </w:hyperlink>
      <w:r>
        <w:t>.</w:t>
      </w:r>
    </w:p>
    <w:p w14:paraId="7BF77985" w14:textId="77777777" w:rsidR="009E747E" w:rsidRDefault="005760AD">
      <w:pPr>
        <w:pStyle w:val="Heading2"/>
      </w:pPr>
      <w:bookmarkStart w:id="231" w:name="_Toc73533016"/>
      <w:r>
        <w:t>Incorporated Contractual Provisions</w:t>
      </w:r>
      <w:bookmarkEnd w:id="231"/>
    </w:p>
    <w:p w14:paraId="5FFDCF49" w14:textId="77777777" w:rsidR="009E747E" w:rsidRDefault="005760AD">
      <w:pPr>
        <w:pStyle w:val="Body2"/>
      </w:pPr>
      <w:r>
        <w:t>In addition to the terms, conditions, and obligations of this Contract, Supplier agrees to the VITA “Mandatory Contract Terms” which consist of the VITA:</w:t>
      </w:r>
    </w:p>
    <w:p w14:paraId="270619FC" w14:textId="77777777" w:rsidR="009E747E" w:rsidRDefault="005760AD">
      <w:pPr>
        <w:pStyle w:val="Body2"/>
      </w:pPr>
      <w:r>
        <w:t xml:space="preserve">   • “Core Contractual Terms”;</w:t>
      </w:r>
    </w:p>
    <w:p w14:paraId="301F92B1" w14:textId="77777777" w:rsidR="009E747E" w:rsidRDefault="005760AD">
      <w:pPr>
        <w:pStyle w:val="Body2"/>
      </w:pPr>
      <w:r>
        <w:t xml:space="preserve">   • “Required eVA Terms and Conditions”; and</w:t>
      </w:r>
    </w:p>
    <w:p w14:paraId="464B6857" w14:textId="7F8B9D01" w:rsidR="009E747E" w:rsidRDefault="005760AD">
      <w:pPr>
        <w:pStyle w:val="Body2"/>
      </w:pPr>
      <w:r>
        <w:t>Each of these Mandatory Contract Terms are set forth at the following URL and incorporated into this Contract by reference:</w:t>
      </w:r>
      <w:r w:rsidR="00CC385B">
        <w:t xml:space="preserve">  </w:t>
      </w:r>
      <w:hyperlink r:id="rId24" w:history="1">
        <w:r w:rsidR="00CC385B" w:rsidRPr="00CC385B">
          <w:rPr>
            <w:rStyle w:val="Hyperlink"/>
          </w:rPr>
          <w:t>https://www.vita.virginia.gov/procurement/contracts/mandatory-contract-terms/</w:t>
        </w:r>
      </w:hyperlink>
      <w:r>
        <w:t xml:space="preserve">. </w:t>
      </w:r>
    </w:p>
    <w:p w14:paraId="55EEBBDA" w14:textId="77777777" w:rsidR="009E747E" w:rsidRDefault="005760AD">
      <w:pPr>
        <w:pStyle w:val="Body2"/>
      </w:pPr>
      <w:r>
        <w:t>The terms and conditions set forth in documents posted at the URL above, and any successor URL(s), are subject to change pursuant to action by the legislature of the Commonwealth, change in VITA policy, adoption of revised eVA business requirements, or change to IRS Publication 1075. If a change is made to any of the Mandatory Contract Terms documents, a new effective date will be noted in the applicable document title. Supplier is advised to check the URLs, or their successors, periodically.</w:t>
      </w:r>
    </w:p>
    <w:p w14:paraId="42A989C4" w14:textId="77777777" w:rsidR="009E747E" w:rsidRDefault="005760AD">
      <w:pPr>
        <w:pStyle w:val="Heading2"/>
      </w:pPr>
      <w:bookmarkStart w:id="232" w:name="_Toc73533017"/>
      <w:r>
        <w:t>Compliance with the Federal Lobbying Act</w:t>
      </w:r>
      <w:bookmarkEnd w:id="232"/>
    </w:p>
    <w:p w14:paraId="7D16E96F" w14:textId="77777777" w:rsidR="009E747E" w:rsidRDefault="005760AD">
      <w:pPr>
        <w:pStyle w:val="Body2"/>
      </w:pPr>
      <w:r>
        <w:t>Supplier’s signed certification of compliance with 31 U.S.C</w:t>
      </w:r>
      <w:proofErr w:type="gramStart"/>
      <w:r>
        <w:t>.§</w:t>
      </w:r>
      <w:proofErr w:type="gramEnd"/>
      <w:r>
        <w:t xml:space="preserve"> 1352 (entitled "Limitation on use of appropriated funds to influence certain Federal Contracting and financial transactions") or by the regulations issued from time to time thereunder is incorporated as Exhibit G to this Contract.</w:t>
      </w:r>
    </w:p>
    <w:p w14:paraId="7306413B" w14:textId="77777777" w:rsidR="009E747E" w:rsidRDefault="005760AD">
      <w:pPr>
        <w:pStyle w:val="Heading2"/>
      </w:pPr>
      <w:bookmarkStart w:id="233" w:name="_Toc73533018"/>
      <w:r>
        <w:t>Ethics in Public Contracting</w:t>
      </w:r>
      <w:bookmarkEnd w:id="233"/>
    </w:p>
    <w:p w14:paraId="520162A7" w14:textId="77777777" w:rsidR="009E747E" w:rsidRDefault="005760AD">
      <w:pPr>
        <w:pStyle w:val="Body2"/>
      </w:pPr>
      <w:r>
        <w:t>By signing this Contract, Supplier warrants that its assent to this Contract is made without collusion or fraud, and that Supplier has not offered or received any kickbacks or inducements from any other bidder, supplier, manufacturer or subcontractor in connection with their proposal or the terms of this Contract. Further, Supplier warrants that it has not conferred any payment, loan, subscription, advance, deposit of money, services, or anything of more than nominal value, present or promised, on any public employee having official responsibility for this procurement transaction, unless consideration of substantially equal or greater value was exchanged. In addition, Supplier warrants that it will notify VITA if it becomes aware of a potential conflict of interest in the future.</w:t>
      </w:r>
    </w:p>
    <w:p w14:paraId="1A328201" w14:textId="77777777" w:rsidR="009E747E" w:rsidRDefault="005760AD">
      <w:pPr>
        <w:pStyle w:val="Heading2"/>
      </w:pPr>
      <w:bookmarkStart w:id="234" w:name="_Toc73533019"/>
      <w:r>
        <w:t>Governing Law</w:t>
      </w:r>
      <w:bookmarkEnd w:id="234"/>
    </w:p>
    <w:p w14:paraId="1EB211F8" w14:textId="77777777" w:rsidR="009E747E" w:rsidRDefault="005760AD">
      <w:pPr>
        <w:pStyle w:val="Body2"/>
      </w:pPr>
      <w:r>
        <w:t>This Contract is governed by and will be construed in accordance with the laws of the Commonwealth of Virginia without regard to that body of law controlling choice of law. Any and all litigation relating to this Contract must be brought in the circuit courts of the Commonwealth of Virginia. The English language version of this Contract prevails when interpreting this Contract.  The United Nations Convention on Contracts for the International Sale of Goods and all other laws and international treaties or conventions relating to the sale of goods are expressly disclaimed. The Uniform Computer Information Transactions Act applies to this Contract only to the extent required by Code § 59.1-501.15.</w:t>
      </w:r>
    </w:p>
    <w:p w14:paraId="30681403" w14:textId="77777777" w:rsidR="009E747E" w:rsidRDefault="005760AD">
      <w:pPr>
        <w:pStyle w:val="Heading2"/>
      </w:pPr>
      <w:bookmarkStart w:id="235" w:name="_Toc73533020"/>
      <w:r>
        <w:t>Dispute Resolution</w:t>
      </w:r>
      <w:bookmarkEnd w:id="235"/>
    </w:p>
    <w:p w14:paraId="23D4846B" w14:textId="77777777" w:rsidR="009E747E" w:rsidRDefault="005760AD">
      <w:pPr>
        <w:pStyle w:val="Body2"/>
      </w:pPr>
      <w:r>
        <w:t xml:space="preserve">In accordance with Code § 2.2-4363, contractual claims, whether for money or other relief, must be submitted in writing to the public body from whom the relief is sought no later than 60 calendar days after final payment; however, written notice of the Supplier's intention to file such claim must be given to such public body at the time of the occurrence or beginning of the work upon which </w:t>
      </w:r>
      <w:r>
        <w:lastRenderedPageBreak/>
        <w:t>the claim is based.  Pendency of claims will not delay payment of amounts agreed due in the final payment.  The relevant public body shall render a final decision in writing within 30 calendar days after its receipt of the Supplier's written claim.</w:t>
      </w:r>
    </w:p>
    <w:p w14:paraId="2AE8C1BB" w14:textId="77777777" w:rsidR="009E747E" w:rsidRDefault="005760AD">
      <w:pPr>
        <w:pStyle w:val="Body2"/>
      </w:pPr>
      <w:r>
        <w:t>The Supplier may not invoke any available administrative procedure under the Code nor institute legal action prior to receipt of the decision of the relevant public body on the claim, unless that public body fails to render its decision within 30 calendar days.  The decision of the relevant public body will be final and conclusive unless the Supplier, within six (6) months of the date of the final decision on the claim, invokes appropriate action under Code § 2.2-4364 or the administrative procedure authorized by Code § 2.2-4365.</w:t>
      </w:r>
    </w:p>
    <w:p w14:paraId="0FEFAE64" w14:textId="77777777" w:rsidR="009E747E" w:rsidRDefault="005760AD">
      <w:pPr>
        <w:pStyle w:val="Body2"/>
      </w:pPr>
      <w:r>
        <w:t>In the event of any breach by a Commonwealth agency, Supplier’s remedies will be limited to claims for damages and interest allowable under the Code and, if available and warranted, equitable relief. All such claims to be processed pursuant to this Section.  In no event will Supplier’s remedies include the right to terminate any license or support services hereunder.</w:t>
      </w:r>
    </w:p>
    <w:p w14:paraId="7901E461" w14:textId="77777777" w:rsidR="009E747E" w:rsidRDefault="005760AD">
      <w:pPr>
        <w:pStyle w:val="Heading2"/>
      </w:pPr>
      <w:bookmarkStart w:id="236" w:name="_Toc73533021"/>
      <w:r>
        <w:t>Assignment</w:t>
      </w:r>
      <w:bookmarkEnd w:id="236"/>
    </w:p>
    <w:p w14:paraId="58A343F7" w14:textId="77777777" w:rsidR="009E747E" w:rsidRDefault="005760AD">
      <w:pPr>
        <w:pStyle w:val="Body2"/>
      </w:pPr>
      <w:r>
        <w:t>This Contract is binding upon and will inure to the benefit of the permitted successors and assigns of VITA and Supplier.  Supplier may not assign, subcontract, delegate or otherwise convey this Contract or any of its rights and obligations under this Contract, to any entity without the prior written consent of VITA, and any attempted assignment or subcontracting without consent will be void.  VITA may assign this Contract to any entity, so long as the assignee agrees in writing to be bound by the all the terms and conditions of this Contract.</w:t>
      </w:r>
    </w:p>
    <w:p w14:paraId="0A7335C6" w14:textId="77777777" w:rsidR="009E747E" w:rsidRDefault="005760AD">
      <w:pPr>
        <w:pStyle w:val="Body2"/>
      </w:pPr>
      <w:r>
        <w:t>If any law limits the right of VITA or Supplier to prohibit assignment or nonconsensual assignments, the effective date of the assignment will be 30 calendar days after the Supplier gives VITA prompt written notice of the assignment, signed by authorized representatives of both the Supplier and the assignee.  Any payments made prior to receipt of such notification will not be covered by this assignment.</w:t>
      </w:r>
    </w:p>
    <w:p w14:paraId="00E294A5" w14:textId="77777777" w:rsidR="009E747E" w:rsidRDefault="005760AD">
      <w:pPr>
        <w:pStyle w:val="Heading2"/>
      </w:pPr>
      <w:bookmarkStart w:id="237" w:name="_Toc73533022"/>
      <w:r>
        <w:t>Severability</w:t>
      </w:r>
      <w:bookmarkEnd w:id="237"/>
    </w:p>
    <w:p w14:paraId="0F6D3BC3" w14:textId="77777777" w:rsidR="009E747E" w:rsidRDefault="005760AD">
      <w:pPr>
        <w:pStyle w:val="Body2"/>
      </w:pPr>
      <w:r>
        <w:t>Invalidity of any term of this Contract, in whole or in part, will not affect the validity of any other term. VITA and Supplier further agree that in the event such provision is an essential part of this Contract, they shall immediately begin negotiations for a suitable replacement provision.</w:t>
      </w:r>
    </w:p>
    <w:p w14:paraId="6C9A55B2" w14:textId="77777777" w:rsidR="009E747E" w:rsidRDefault="005760AD">
      <w:pPr>
        <w:pStyle w:val="Heading2"/>
      </w:pPr>
      <w:bookmarkStart w:id="238" w:name="_Toc73533023"/>
      <w:r>
        <w:t>Survival</w:t>
      </w:r>
      <w:bookmarkEnd w:id="238"/>
    </w:p>
    <w:p w14:paraId="77D6794C" w14:textId="77777777" w:rsidR="009E747E" w:rsidRDefault="005760AD">
      <w:pPr>
        <w:pStyle w:val="Body2"/>
      </w:pPr>
      <w:r>
        <w:t xml:space="preserve">Any provisions of this Contract regarding Software License, Rights </w:t>
      </w:r>
      <w:proofErr w:type="gramStart"/>
      <w:r>
        <w:t>To</w:t>
      </w:r>
      <w:proofErr w:type="gramEnd"/>
      <w:r>
        <w:t xml:space="preserve"> Work Product, Warranty, Escrow, Confidentiality, Content Privacy and Security, Liability, Indemnification, Transition of Services, the right to purchase Maintenance Services, and the General Provisions will survive the expiration or termination of this Contract.</w:t>
      </w:r>
    </w:p>
    <w:p w14:paraId="79F842EE" w14:textId="77777777" w:rsidR="009E747E" w:rsidRDefault="005760AD">
      <w:pPr>
        <w:pStyle w:val="Heading2"/>
      </w:pPr>
      <w:bookmarkStart w:id="239" w:name="_Toc73533024"/>
      <w:r>
        <w:t>Force Majeure</w:t>
      </w:r>
      <w:bookmarkEnd w:id="239"/>
    </w:p>
    <w:p w14:paraId="442C9B13" w14:textId="77777777" w:rsidR="009E747E" w:rsidRDefault="005760AD">
      <w:pPr>
        <w:pStyle w:val="Body2"/>
      </w:pPr>
      <w:r>
        <w:t>No Party will be responsible for the delay or failure to meet its obligations under this Contract if the delay or failure arises from causes beyond the reasonable control and without the fault or negligence of the obligated Party.  If any performance date under this Contract is postponed or extended pursuant to this Section for longer than 30 calendar days, VITA, by written notice given during the postponement or extension, may terminate Supplier’s right to render further performance after the effective date of termination without liability for that termination, and in addition an Authorized User may terminate any order or SOW affected by such postponement or delay.</w:t>
      </w:r>
    </w:p>
    <w:p w14:paraId="7E45F00E" w14:textId="77777777" w:rsidR="009E747E" w:rsidRDefault="005760AD">
      <w:pPr>
        <w:pStyle w:val="Heading2"/>
      </w:pPr>
      <w:bookmarkStart w:id="240" w:name="_Toc73533025"/>
      <w:r>
        <w:t>No Waiver</w:t>
      </w:r>
      <w:bookmarkEnd w:id="240"/>
    </w:p>
    <w:p w14:paraId="5C174637" w14:textId="77777777" w:rsidR="009E747E" w:rsidRDefault="005760AD">
      <w:pPr>
        <w:pStyle w:val="Body2"/>
      </w:pPr>
      <w:r>
        <w:t>Any failure to enforce any terms of this Contract will not constitute a waiver.</w:t>
      </w:r>
    </w:p>
    <w:p w14:paraId="03ED9303" w14:textId="77777777" w:rsidR="009E747E" w:rsidRDefault="005760AD">
      <w:pPr>
        <w:pStyle w:val="Heading2"/>
      </w:pPr>
      <w:bookmarkStart w:id="241" w:name="_Toc73533026"/>
      <w:r>
        <w:t>Remedies</w:t>
      </w:r>
      <w:bookmarkEnd w:id="241"/>
    </w:p>
    <w:p w14:paraId="4C2D8433" w14:textId="77777777" w:rsidR="009E747E" w:rsidRDefault="005760AD">
      <w:pPr>
        <w:pStyle w:val="Body2"/>
      </w:pPr>
      <w:r>
        <w:t>The remedies set forth in this Contract are intended to be cumulative.  In addition to any specific remedy, VITA and all Authorized Users reserve any and all other remedies that may be available at law or in equity.</w:t>
      </w:r>
    </w:p>
    <w:p w14:paraId="09357584" w14:textId="77777777" w:rsidR="009E747E" w:rsidRDefault="005760AD">
      <w:pPr>
        <w:pStyle w:val="Heading2"/>
      </w:pPr>
      <w:bookmarkStart w:id="242" w:name="_Toc73533027"/>
      <w:r>
        <w:t>Right to Audit</w:t>
      </w:r>
      <w:bookmarkEnd w:id="242"/>
    </w:p>
    <w:p w14:paraId="62EA0C63" w14:textId="77777777" w:rsidR="009E747E" w:rsidRDefault="005760AD">
      <w:pPr>
        <w:pStyle w:val="Body2"/>
      </w:pPr>
      <w:r>
        <w:t xml:space="preserve">VITA reserves the right to audit those Supplier records that relate to the Contract or any SOWs or orders issued there under. VITA's right to audit is limited as follows:  </w:t>
      </w:r>
    </w:p>
    <w:p w14:paraId="47EA1E16" w14:textId="77777777" w:rsidR="009E747E" w:rsidRDefault="005760AD">
      <w:pPr>
        <w:pStyle w:val="Body2"/>
      </w:pPr>
      <w:r>
        <w:t>i.  three (3) years from end date of the Contract;</w:t>
      </w:r>
    </w:p>
    <w:p w14:paraId="7B910FF3" w14:textId="77777777" w:rsidR="009E747E" w:rsidRDefault="005760AD">
      <w:pPr>
        <w:pStyle w:val="Body2"/>
      </w:pPr>
      <w:r>
        <w:lastRenderedPageBreak/>
        <w:t>ii.  at VITA’s expense;</w:t>
      </w:r>
    </w:p>
    <w:p w14:paraId="071DD4F1" w14:textId="77777777" w:rsidR="009E747E" w:rsidRDefault="005760AD">
      <w:pPr>
        <w:pStyle w:val="Body2"/>
      </w:pPr>
      <w:r>
        <w:t>iii.  no more than once per every twelve (12) months;</w:t>
      </w:r>
    </w:p>
    <w:p w14:paraId="1E7ED82D" w14:textId="77777777" w:rsidR="009E747E" w:rsidRDefault="005760AD">
      <w:pPr>
        <w:pStyle w:val="Body2"/>
      </w:pPr>
      <w:r>
        <w:t xml:space="preserve">iv.  performed at Supplier's premises, during normal business hours at mutually agreed upon times; and  </w:t>
      </w:r>
    </w:p>
    <w:p w14:paraId="0337F9CA" w14:textId="77777777" w:rsidR="009E747E" w:rsidRDefault="005760AD">
      <w:pPr>
        <w:pStyle w:val="Body2"/>
      </w:pPr>
      <w:r>
        <w:t>v.  access to Supplier cost information is excluded.</w:t>
      </w:r>
    </w:p>
    <w:p w14:paraId="157659C8" w14:textId="77777777" w:rsidR="009E747E" w:rsidRDefault="005760AD">
      <w:pPr>
        <w:pStyle w:val="Body2"/>
      </w:pPr>
      <w:r>
        <w:t>In no event will Supplier have the right to audit, or require to have audited, VITA or any Authorized User.</w:t>
      </w:r>
    </w:p>
    <w:p w14:paraId="785F0541" w14:textId="77777777" w:rsidR="009E747E" w:rsidRDefault="005760AD">
      <w:pPr>
        <w:pStyle w:val="Heading2"/>
      </w:pPr>
      <w:bookmarkStart w:id="243" w:name="_Toc73533028"/>
      <w:r>
        <w:t>Taxes</w:t>
      </w:r>
      <w:bookmarkEnd w:id="243"/>
    </w:p>
    <w:p w14:paraId="705976E9" w14:textId="77777777" w:rsidR="009E747E" w:rsidRDefault="005760AD">
      <w:pPr>
        <w:pStyle w:val="Body2"/>
      </w:pPr>
      <w:r>
        <w:t>The Commonwealth is exempt from Federal excise and all State and Local taxes and any such taxes may not be included in Contract prices. Tax certificates of exemption, Form ST-12 can be obtained from Authorized Users upon request.  Deliveries against this Contract shall be free of Federal excise and transportation taxes. The Commonwealth’s excise tax exemption registration number is 54-73-0076K.</w:t>
      </w:r>
    </w:p>
    <w:p w14:paraId="3333C2DB" w14:textId="77777777" w:rsidR="009E747E" w:rsidRDefault="005760AD">
      <w:pPr>
        <w:pStyle w:val="Heading2"/>
      </w:pPr>
      <w:bookmarkStart w:id="244" w:name="_Toc73533029"/>
      <w:r>
        <w:t>Currency</w:t>
      </w:r>
      <w:bookmarkEnd w:id="244"/>
    </w:p>
    <w:p w14:paraId="63C708EC" w14:textId="77777777" w:rsidR="009E747E" w:rsidRDefault="005760AD">
      <w:pPr>
        <w:pStyle w:val="Body2"/>
      </w:pPr>
      <w:r>
        <w:t>All prices, costs, or fees in this Contract and all exhibits, schedules, orders, or SOWs will be in United States dollars.</w:t>
      </w:r>
    </w:p>
    <w:p w14:paraId="65AE3CDE" w14:textId="77777777" w:rsidR="009E747E" w:rsidRDefault="005760AD">
      <w:pPr>
        <w:pStyle w:val="Heading2"/>
      </w:pPr>
      <w:bookmarkStart w:id="245" w:name="_Toc73533030"/>
      <w:r>
        <w:t>Non-Disparagement</w:t>
      </w:r>
      <w:bookmarkEnd w:id="245"/>
    </w:p>
    <w:p w14:paraId="68620981" w14:textId="77777777" w:rsidR="009E747E" w:rsidRDefault="005760AD">
      <w:pPr>
        <w:pStyle w:val="Body2"/>
      </w:pPr>
      <w:r>
        <w:t>Each Party agrees that it shall not engage in any conduct or pattern of conduct that involves the making or publishing of written or oral statements or remarks (including without limitations, the repetition or distribution of derogatory rumors, allegations, negative reports or comments) which are disparaging, deleterious or damaging to the integrity, reputation or good name of any other Party or the Party’s affiliates, employees, agents, contractors, or subcontractors. This section will not be construed to prevent a Party from responding publicly to incorrect public statements or from making truthful statements when required by subpoena, court order, or otherwise required by law.</w:t>
      </w:r>
    </w:p>
    <w:p w14:paraId="1413998B" w14:textId="77777777" w:rsidR="009E747E" w:rsidRDefault="005760AD">
      <w:pPr>
        <w:pStyle w:val="Heading2"/>
      </w:pPr>
      <w:bookmarkStart w:id="246" w:name="_Toc73533031"/>
      <w:r>
        <w:t>Advertising and Use of Proprietary Marks</w:t>
      </w:r>
      <w:bookmarkEnd w:id="246"/>
    </w:p>
    <w:p w14:paraId="4EF630C1" w14:textId="77777777" w:rsidR="009E747E" w:rsidRDefault="005760AD">
      <w:pPr>
        <w:pStyle w:val="Body2"/>
      </w:pPr>
      <w:r>
        <w:t>No Party may use the name of the other Party or refer to the other Party, directly or indirectly, in any press release or formal advertisement without receiving prior written consent of the other Party.  In no event may any Party use a proprietary mark of the other Party without receiving the prior written consent of the other Party.</w:t>
      </w:r>
    </w:p>
    <w:p w14:paraId="55B92BFC" w14:textId="77777777" w:rsidR="009E747E" w:rsidRDefault="005760AD">
      <w:pPr>
        <w:pStyle w:val="Heading2"/>
      </w:pPr>
      <w:bookmarkStart w:id="247" w:name="_Toc73533032"/>
      <w:r>
        <w:t>Notices</w:t>
      </w:r>
      <w:bookmarkEnd w:id="247"/>
    </w:p>
    <w:p w14:paraId="3BD95483" w14:textId="77777777" w:rsidR="009E747E" w:rsidRDefault="005760AD">
      <w:pPr>
        <w:pStyle w:val="Body2"/>
      </w:pPr>
      <w:r>
        <w:t>Any notice required or permitted to be given under this Contract must be in writing and will be deemed to have been sufficiently given if delivered in person, or if deposited in the U.S. mails, postage prepaid, for mailing by registered, certified mail, or overnight courier service addressed:</w:t>
      </w:r>
    </w:p>
    <w:p w14:paraId="1B8C09FF" w14:textId="77777777" w:rsidR="009E747E" w:rsidRDefault="005760AD">
      <w:pPr>
        <w:pStyle w:val="Body2"/>
      </w:pPr>
      <w:r>
        <w:t>i.  To VITA and to Supplier, if Supplier is incorporated or formed pursuant to the laws of the Commonwealth, to the addresses shown on the signature page.</w:t>
      </w:r>
    </w:p>
    <w:p w14:paraId="66683E65" w14:textId="77777777" w:rsidR="009E747E" w:rsidRDefault="005760AD">
      <w:pPr>
        <w:pStyle w:val="Body2"/>
      </w:pPr>
      <w:r>
        <w:t>ii. To Supplier, if Supplier is incorporated or formed outside the Commonwealth, to the address shown on the signature page and to the Registered Agent registered with the Virginia State Corporation Commission.</w:t>
      </w:r>
    </w:p>
    <w:p w14:paraId="482EA2D3" w14:textId="77777777" w:rsidR="009E747E" w:rsidRDefault="005760AD">
      <w:pPr>
        <w:pStyle w:val="Body2"/>
      </w:pPr>
      <w:r>
        <w:t>Pursuant to Title13.1 of the Code, VITA or Supplier may change its address for notice purposes by giving the other Party notice of such change in accordance with this Section.</w:t>
      </w:r>
    </w:p>
    <w:p w14:paraId="40295557" w14:textId="77777777" w:rsidR="009E747E" w:rsidRDefault="005760AD">
      <w:pPr>
        <w:pStyle w:val="Body2"/>
      </w:pPr>
      <w:r>
        <w:t>Administrative contract renewals, modifications or non-claim related notices are excluded from the above requirement. Such written, or signed, or both, contract administration actions may be processed by the assigned VITA and Supplier points of contact for this Contract and may be given in person, via U.S. mail, courier service or electronically.</w:t>
      </w:r>
    </w:p>
    <w:p w14:paraId="0CBBB889" w14:textId="77777777" w:rsidR="009E747E" w:rsidRDefault="005760AD">
      <w:pPr>
        <w:pStyle w:val="Heading2"/>
      </w:pPr>
      <w:bookmarkStart w:id="248" w:name="_Toc73533033"/>
      <w:r>
        <w:t>Offers of Employment</w:t>
      </w:r>
      <w:bookmarkEnd w:id="248"/>
    </w:p>
    <w:p w14:paraId="18A30FA7" w14:textId="77777777" w:rsidR="009E747E" w:rsidRDefault="005760AD">
      <w:pPr>
        <w:pStyle w:val="Body2"/>
      </w:pPr>
      <w:r>
        <w:t>During the first twelve (12) months of the Contract, should Supplier hire an employee of any Authorized User who has substantially worked on any project covered by this Contract without prior written consent, the Supplier will be billed for 50% of the employee’s annual salary in effect at the time of termination.</w:t>
      </w:r>
    </w:p>
    <w:p w14:paraId="429C2FC4" w14:textId="77777777" w:rsidR="009E747E" w:rsidRDefault="005760AD">
      <w:pPr>
        <w:pStyle w:val="Heading2"/>
      </w:pPr>
      <w:bookmarkStart w:id="249" w:name="_Toc73533034"/>
      <w:r>
        <w:lastRenderedPageBreak/>
        <w:t>Contract Administration</w:t>
      </w:r>
      <w:bookmarkEnd w:id="249"/>
    </w:p>
    <w:p w14:paraId="7CE15195" w14:textId="77777777" w:rsidR="009E747E" w:rsidRDefault="005760AD">
      <w:pPr>
        <w:pStyle w:val="Body2"/>
      </w:pPr>
      <w:r>
        <w:t>Supplier agrees that at all times during the Contract Term an account executive, at Supplier's senior management level, will be assigned and available to VITA.  Supplier reserves the right to change such account executive upon reasonable advance written notice to VITA.</w:t>
      </w:r>
    </w:p>
    <w:p w14:paraId="6B03CA18" w14:textId="77777777" w:rsidR="009E747E" w:rsidRDefault="005760AD">
      <w:pPr>
        <w:pStyle w:val="Heading2"/>
      </w:pPr>
      <w:bookmarkStart w:id="250" w:name="_Toc73533035"/>
      <w:r>
        <w:t>Captions</w:t>
      </w:r>
      <w:bookmarkEnd w:id="250"/>
    </w:p>
    <w:p w14:paraId="0B6CFC6C" w14:textId="77777777" w:rsidR="009E747E" w:rsidRDefault="005760AD">
      <w:pPr>
        <w:pStyle w:val="Body2"/>
      </w:pPr>
      <w:r>
        <w:t>The captions of sections and subsections of this Contract are for convenience and in no way define, limit, or enlarge the scope of this Contract or any of its sections.</w:t>
      </w:r>
    </w:p>
    <w:p w14:paraId="6F1C7EE4" w14:textId="77777777" w:rsidR="009E747E" w:rsidRDefault="005760AD">
      <w:pPr>
        <w:pStyle w:val="Heading2"/>
      </w:pPr>
      <w:bookmarkStart w:id="251" w:name="_Toc73533036"/>
      <w:r>
        <w:t>Entire Contract</w:t>
      </w:r>
      <w:bookmarkEnd w:id="251"/>
    </w:p>
    <w:p w14:paraId="333CF1DB" w14:textId="77777777" w:rsidR="009E747E" w:rsidRDefault="005760AD">
      <w:pPr>
        <w:pStyle w:val="Body2"/>
      </w:pPr>
      <w:r>
        <w:t>The following exhibits, including all subparts thereof, are attached to this Contract and are made a part of this Contract for all purposes:</w:t>
      </w:r>
    </w:p>
    <w:p w14:paraId="4417304E" w14:textId="77777777" w:rsidR="009E747E" w:rsidRDefault="005760AD">
      <w:pPr>
        <w:pStyle w:val="Body2"/>
      </w:pPr>
      <w:r>
        <w:t>Exhibit A – Requirements</w:t>
      </w:r>
    </w:p>
    <w:p w14:paraId="48A500B2" w14:textId="77777777" w:rsidR="009E747E" w:rsidRDefault="005760AD">
      <w:pPr>
        <w:pStyle w:val="Body2"/>
      </w:pPr>
      <w:r>
        <w:t>Exhibit B – Pricing</w:t>
      </w:r>
    </w:p>
    <w:p w14:paraId="7D1876C4" w14:textId="77777777" w:rsidR="009E747E" w:rsidRDefault="005760AD">
      <w:pPr>
        <w:pStyle w:val="Body2"/>
      </w:pPr>
      <w:r>
        <w:t>Exhibit C – Statement of Work (SOW) Template</w:t>
      </w:r>
    </w:p>
    <w:p w14:paraId="2E912FB2" w14:textId="3D0E8CEF" w:rsidR="009E747E" w:rsidRDefault="005760AD">
      <w:pPr>
        <w:pStyle w:val="Body2"/>
      </w:pPr>
      <w:r>
        <w:t xml:space="preserve">Exhibit D – </w:t>
      </w:r>
      <w:r w:rsidR="00906D88">
        <w:t xml:space="preserve">SOW </w:t>
      </w:r>
      <w:r>
        <w:t>Change Order Template</w:t>
      </w:r>
    </w:p>
    <w:p w14:paraId="12DF881F" w14:textId="3094AB87" w:rsidR="009E747E" w:rsidRDefault="005760AD">
      <w:pPr>
        <w:pStyle w:val="Body2"/>
      </w:pPr>
      <w:r>
        <w:t xml:space="preserve">Exhibit E – </w:t>
      </w:r>
      <w:r w:rsidR="005E26BA">
        <w:t>RESERVED</w:t>
      </w:r>
    </w:p>
    <w:p w14:paraId="2475D98A" w14:textId="115A4D1F" w:rsidR="009E747E" w:rsidRDefault="005760AD">
      <w:pPr>
        <w:pStyle w:val="Body2"/>
      </w:pPr>
      <w:r>
        <w:t xml:space="preserve">Exhibit F – </w:t>
      </w:r>
      <w:r w:rsidR="005E26BA">
        <w:t>RESERVED</w:t>
      </w:r>
    </w:p>
    <w:p w14:paraId="58275986" w14:textId="77777777" w:rsidR="009E747E" w:rsidRDefault="005760AD">
      <w:pPr>
        <w:pStyle w:val="Body2"/>
      </w:pPr>
      <w:r>
        <w:t>Exhibit G – Certification Regarding Lobbying</w:t>
      </w:r>
    </w:p>
    <w:p w14:paraId="78A25413" w14:textId="77777777" w:rsidR="009E747E" w:rsidRDefault="005760AD">
      <w:pPr>
        <w:pStyle w:val="Body2"/>
      </w:pPr>
      <w:r>
        <w:t>Exhibit H – Supplier Procurement and Subcontracting Plan</w:t>
      </w:r>
    </w:p>
    <w:p w14:paraId="06805A69" w14:textId="77777777" w:rsidR="009E747E" w:rsidRDefault="005760AD">
      <w:pPr>
        <w:pStyle w:val="Body2"/>
      </w:pPr>
      <w:r>
        <w:t>This Contract, its exhibits, and any prior non-disclosure agreement constitute the entire agreement between VITA and Supplier and supersede any and all previous representations, understandings, discussions or agreements between VITA and Supplier as to the subject matter of this Contract.  Any and all terms and conditions contained in, incorporated into, or referenced by the Supplier’s proposal are deemed invalid. The provisions of the Virginia Department of General Services, Division of Purchases and Supply Vendor’s Manual will not apply to this Contract or any order issued pursuant to the Contract. This Contract may only be amended by an instrument in writing signed by VITA and Supplier.</w:t>
      </w:r>
    </w:p>
    <w:p w14:paraId="05192B37" w14:textId="77777777" w:rsidR="009E747E" w:rsidRDefault="005760AD">
      <w:pPr>
        <w:pStyle w:val="Body2"/>
      </w:pPr>
      <w:r>
        <w:t>An Authorized User and Supplier may enter into an ordering agreement pursuant to this Contract. To the extent that an ordering agreement, or any order or SOW issued pursuant to this Contract, includes any terms and conditions inconsistent with the terms and conditions of this Contract, the terms and conditions of the order or SOW will be of no force and effect.</w:t>
      </w:r>
    </w:p>
    <w:p w14:paraId="319B91E2" w14:textId="77777777" w:rsidR="009E747E" w:rsidRDefault="005760AD">
      <w:pPr>
        <w:pStyle w:val="Heading2"/>
      </w:pPr>
      <w:bookmarkStart w:id="252" w:name="_Toc73533037"/>
      <w:r>
        <w:t>Order of Precedence</w:t>
      </w:r>
      <w:bookmarkEnd w:id="252"/>
    </w:p>
    <w:p w14:paraId="383847B8" w14:textId="77777777" w:rsidR="009E747E" w:rsidRDefault="005760AD">
      <w:pPr>
        <w:pStyle w:val="Body2"/>
      </w:pPr>
      <w:r>
        <w:t>In the event of a conflict, the following order of precedence shall apply: this Contract document, Exhibit A, any individual SOW, Exhibit B, then any project specific order.  In the event of a conflict or inconsistency between the negotiated terms of this Contract and any provision incorporated by reference into the Contract (e.g., a section of a License Agreement), the negotiated terms of this Contract will take precedence. For purposes of this section, a “conflict” exists with respect to a subject that has been comprehensively addressed in the Contract when supplementary terms contained in a provision incorporated by reference would alter the rights and obligations of the Parties set forth in the Contract.</w:t>
      </w:r>
    </w:p>
    <w:p w14:paraId="622435A8" w14:textId="77777777" w:rsidR="009E747E" w:rsidRDefault="005760AD">
      <w:pPr>
        <w:pStyle w:val="Heading2"/>
      </w:pPr>
      <w:bookmarkStart w:id="253" w:name="_Toc73533038"/>
      <w:r>
        <w:t>Counterparts and Electronic Signatures</w:t>
      </w:r>
      <w:bookmarkEnd w:id="253"/>
    </w:p>
    <w:p w14:paraId="222B69BD" w14:textId="77777777" w:rsidR="009E747E" w:rsidRDefault="005760AD">
      <w:pPr>
        <w:pStyle w:val="Body2"/>
      </w:pPr>
      <w:r>
        <w:t>This Contract may be executed in multiple counterparts, each of which, when assembled to include an original signature for each of Supplier and VITA, will constitute a complete and fully executed original. All fully executed original counterparts will collectively constitute a single agreement. Signatures transmitted by fax or electronic mail (in portable data format (“</w:t>
      </w:r>
      <w:r>
        <w:rPr>
          <w:b/>
        </w:rPr>
        <w:t>PDF</w:t>
      </w:r>
      <w:r>
        <w:t>”)) are also permitted as binding signatures to this Contract.</w:t>
      </w:r>
    </w:p>
    <w:p w14:paraId="76844D3A" w14:textId="77777777" w:rsidR="009E747E" w:rsidRDefault="009E747E">
      <w:pPr>
        <w:pStyle w:val="Intro"/>
      </w:pPr>
    </w:p>
    <w:p w14:paraId="4C93948B" w14:textId="77777777" w:rsidR="009E747E" w:rsidRDefault="005760AD">
      <w:pPr>
        <w:pStyle w:val="Intro"/>
        <w:jc w:val="center"/>
      </w:pPr>
      <w:r>
        <w:t>[SIGNATURE PAGE(S) TO FOLLOW]</w:t>
      </w:r>
    </w:p>
    <w:p w14:paraId="54B676AE" w14:textId="77777777" w:rsidR="009E747E" w:rsidRDefault="009E747E">
      <w:pPr>
        <w:pStyle w:val="Intro"/>
      </w:pPr>
    </w:p>
    <w:p w14:paraId="76F3D769" w14:textId="77777777" w:rsidR="009E747E" w:rsidRDefault="009E747E">
      <w:pPr>
        <w:pStyle w:val="Intro"/>
        <w:jc w:val="center"/>
        <w:sectPr w:rsidR="009E747E">
          <w:footerReference w:type="default" r:id="rId25"/>
          <w:pgSz w:w="12240" w:h="15840"/>
          <w:pgMar w:top="1008" w:right="1440" w:bottom="1008" w:left="1440" w:header="720" w:footer="576" w:gutter="0"/>
          <w:pgNumType w:start="1"/>
          <w:cols w:space="720"/>
          <w:docGrid w:linePitch="360"/>
        </w:sectPr>
      </w:pPr>
    </w:p>
    <w:p w14:paraId="039BCE0F" w14:textId="77777777" w:rsidR="009E747E" w:rsidRDefault="005760AD">
      <w:pPr>
        <w:tabs>
          <w:tab w:val="clear" w:pos="360"/>
        </w:tabs>
        <w:ind w:left="0"/>
      </w:pPr>
      <w:r>
        <w:lastRenderedPageBreak/>
        <w:t>Signed by the undersigned authorized representatives of VITA and Supplier and effective as of the Effective Date set forth in the preamble of this Contract above.</w:t>
      </w:r>
    </w:p>
    <w:p w14:paraId="0B3CD31E" w14:textId="77777777" w:rsidR="009E747E" w:rsidRDefault="009E747E"/>
    <w:p w14:paraId="377BEC2F" w14:textId="28C1ECED" w:rsidR="009E747E" w:rsidRDefault="003C0883">
      <w:pPr>
        <w:tabs>
          <w:tab w:val="left" w:pos="630"/>
          <w:tab w:val="left" w:pos="3960"/>
          <w:tab w:val="left" w:pos="5040"/>
          <w:tab w:val="left" w:pos="5400"/>
          <w:tab w:val="left" w:pos="5670"/>
          <w:tab w:val="left" w:pos="9180"/>
        </w:tabs>
        <w:spacing w:after="0"/>
        <w:ind w:left="5040" w:hanging="5040"/>
      </w:pPr>
      <w:r>
        <w:t>Applied Technology Services</w:t>
      </w:r>
      <w:r w:rsidR="005760AD">
        <w:tab/>
      </w:r>
      <w:r w:rsidR="005760AD">
        <w:tab/>
        <w:t xml:space="preserve">VITA, on behalf of the </w:t>
      </w:r>
    </w:p>
    <w:p w14:paraId="28208916" w14:textId="77777777" w:rsidR="009E747E" w:rsidRDefault="005760AD">
      <w:pPr>
        <w:tabs>
          <w:tab w:val="left" w:pos="630"/>
          <w:tab w:val="left" w:pos="3960"/>
          <w:tab w:val="left" w:pos="5040"/>
          <w:tab w:val="left" w:pos="5400"/>
          <w:tab w:val="left" w:pos="5670"/>
          <w:tab w:val="left" w:pos="9180"/>
        </w:tabs>
        <w:spacing w:after="0"/>
        <w:ind w:left="5040" w:hanging="5040"/>
      </w:pPr>
      <w:r>
        <w:tab/>
      </w:r>
      <w:r>
        <w:tab/>
      </w:r>
      <w:r>
        <w:tab/>
      </w:r>
      <w:r>
        <w:tab/>
        <w:t xml:space="preserve">COMMONWEALTH OF VIRGINIA </w:t>
      </w:r>
    </w:p>
    <w:p w14:paraId="0337EBCF" w14:textId="77777777" w:rsidR="009E747E" w:rsidRDefault="009E747E">
      <w:pPr>
        <w:tabs>
          <w:tab w:val="left" w:pos="630"/>
          <w:tab w:val="left" w:pos="3960"/>
          <w:tab w:val="left" w:pos="5040"/>
          <w:tab w:val="left" w:pos="5400"/>
          <w:tab w:val="left" w:pos="5670"/>
          <w:tab w:val="left" w:pos="9180"/>
        </w:tabs>
        <w:spacing w:after="0"/>
        <w:ind w:left="5040" w:hanging="5040"/>
      </w:pPr>
    </w:p>
    <w:p w14:paraId="135E1D5F" w14:textId="77777777" w:rsidR="009E747E" w:rsidRDefault="005760AD">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14:paraId="1C998FB2" w14:textId="77777777" w:rsidR="009E747E" w:rsidRDefault="005760AD">
      <w:pPr>
        <w:tabs>
          <w:tab w:val="left" w:pos="630"/>
          <w:tab w:val="left" w:pos="3960"/>
          <w:tab w:val="left" w:pos="5040"/>
          <w:tab w:val="left" w:pos="5400"/>
          <w:tab w:val="left" w:pos="5670"/>
          <w:tab w:val="left" w:pos="9180"/>
        </w:tabs>
        <w:spacing w:after="0"/>
        <w:ind w:left="5040" w:hanging="5040"/>
      </w:pPr>
      <w:r>
        <w:tab/>
        <w:t>(Signature)</w:t>
      </w:r>
      <w:r>
        <w:tab/>
      </w:r>
      <w:r>
        <w:tab/>
      </w:r>
      <w:r>
        <w:tab/>
        <w:t>(Signature)</w:t>
      </w:r>
    </w:p>
    <w:p w14:paraId="4A2A6366" w14:textId="77777777" w:rsidR="009E747E" w:rsidRDefault="009E747E">
      <w:pPr>
        <w:tabs>
          <w:tab w:val="left" w:pos="630"/>
          <w:tab w:val="left" w:pos="3960"/>
          <w:tab w:val="left" w:pos="5040"/>
          <w:tab w:val="left" w:pos="5400"/>
          <w:tab w:val="left" w:pos="5670"/>
          <w:tab w:val="left" w:pos="9180"/>
        </w:tabs>
        <w:spacing w:after="0"/>
        <w:ind w:left="5040" w:hanging="5040"/>
      </w:pPr>
    </w:p>
    <w:p w14:paraId="573421AF" w14:textId="170C43B7" w:rsidR="009E747E" w:rsidRDefault="005760AD">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sidR="003C0883">
        <w:rPr>
          <w:u w:val="single"/>
        </w:rPr>
        <w:t>Nelson P. Moe</w:t>
      </w:r>
      <w:r w:rsidR="003C0883">
        <w:rPr>
          <w:u w:val="single"/>
        </w:rPr>
        <w:tab/>
      </w:r>
    </w:p>
    <w:p w14:paraId="05FD2A6B" w14:textId="77777777" w:rsidR="009E747E" w:rsidRDefault="005760AD">
      <w:pPr>
        <w:tabs>
          <w:tab w:val="left" w:pos="630"/>
          <w:tab w:val="left" w:pos="3960"/>
          <w:tab w:val="left" w:pos="5040"/>
          <w:tab w:val="left" w:pos="5400"/>
          <w:tab w:val="left" w:pos="5670"/>
          <w:tab w:val="left" w:pos="9180"/>
        </w:tabs>
        <w:spacing w:after="0"/>
        <w:ind w:left="5040" w:hanging="5040"/>
        <w:rPr>
          <w:u w:val="single"/>
        </w:rPr>
      </w:pPr>
      <w:r>
        <w:tab/>
      </w:r>
      <w:r>
        <w:tab/>
        <w:t>(Print)</w:t>
      </w:r>
      <w:r>
        <w:tab/>
      </w:r>
      <w:r>
        <w:tab/>
      </w:r>
      <w:r>
        <w:tab/>
      </w:r>
      <w:r>
        <w:tab/>
        <w:t>(Print)</w:t>
      </w:r>
    </w:p>
    <w:p w14:paraId="5C50F74D" w14:textId="77777777" w:rsidR="009E747E" w:rsidRDefault="009E747E">
      <w:pPr>
        <w:tabs>
          <w:tab w:val="left" w:pos="630"/>
          <w:tab w:val="left" w:pos="3960"/>
          <w:tab w:val="left" w:pos="5040"/>
          <w:tab w:val="left" w:pos="5400"/>
          <w:tab w:val="left" w:pos="5670"/>
          <w:tab w:val="left" w:pos="9180"/>
        </w:tabs>
        <w:spacing w:after="0"/>
        <w:ind w:left="5040" w:hanging="5040"/>
      </w:pPr>
    </w:p>
    <w:p w14:paraId="292C3A2A" w14:textId="6B65039C" w:rsidR="009E747E" w:rsidRDefault="005760AD">
      <w:pPr>
        <w:tabs>
          <w:tab w:val="left" w:pos="630"/>
          <w:tab w:val="left" w:pos="3960"/>
          <w:tab w:val="left" w:pos="5040"/>
          <w:tab w:val="left" w:pos="5400"/>
          <w:tab w:val="left" w:pos="5670"/>
          <w:tab w:val="left" w:pos="9180"/>
        </w:tabs>
        <w:spacing w:after="0"/>
        <w:ind w:left="5040" w:hanging="5040"/>
        <w:rPr>
          <w:u w:val="single"/>
        </w:rPr>
      </w:pPr>
      <w:r>
        <w:t>Title:</w:t>
      </w:r>
      <w:r>
        <w:tab/>
      </w:r>
      <w:r>
        <w:rPr>
          <w:u w:val="single"/>
        </w:rPr>
        <w:tab/>
      </w:r>
      <w:r>
        <w:tab/>
        <w:t>Title:</w:t>
      </w:r>
      <w:r>
        <w:tab/>
      </w:r>
      <w:r w:rsidR="003C0883">
        <w:rPr>
          <w:u w:val="single"/>
        </w:rPr>
        <w:t>CIO of the Commonwealth</w:t>
      </w:r>
      <w:r w:rsidR="003C0883">
        <w:rPr>
          <w:u w:val="single"/>
        </w:rPr>
        <w:tab/>
      </w:r>
    </w:p>
    <w:p w14:paraId="20C01408" w14:textId="77777777" w:rsidR="009E747E" w:rsidRDefault="009E747E">
      <w:pPr>
        <w:tabs>
          <w:tab w:val="left" w:pos="630"/>
          <w:tab w:val="left" w:pos="3960"/>
          <w:tab w:val="left" w:pos="5040"/>
          <w:tab w:val="left" w:pos="5400"/>
          <w:tab w:val="left" w:pos="5670"/>
          <w:tab w:val="left" w:pos="9180"/>
        </w:tabs>
        <w:spacing w:after="0"/>
        <w:ind w:left="5040" w:hanging="5040"/>
      </w:pPr>
    </w:p>
    <w:p w14:paraId="03CD4848" w14:textId="77777777" w:rsidR="009E747E" w:rsidRDefault="005760AD">
      <w:pPr>
        <w:tabs>
          <w:tab w:val="left" w:pos="630"/>
          <w:tab w:val="left" w:pos="3960"/>
          <w:tab w:val="left" w:pos="5040"/>
          <w:tab w:val="left" w:pos="5400"/>
          <w:tab w:val="left" w:pos="5670"/>
          <w:tab w:val="left" w:pos="9180"/>
        </w:tabs>
        <w:spacing w:after="0"/>
        <w:ind w:left="5040" w:hanging="5040"/>
        <w:rPr>
          <w:u w:val="single"/>
        </w:rPr>
      </w:pPr>
      <w:r>
        <w:t xml:space="preserve">Date: </w:t>
      </w:r>
      <w:r>
        <w:tab/>
      </w:r>
      <w:r>
        <w:rPr>
          <w:u w:val="single"/>
        </w:rPr>
        <w:tab/>
      </w:r>
      <w:r>
        <w:tab/>
        <w:t>Date:</w:t>
      </w:r>
      <w:r>
        <w:tab/>
      </w:r>
      <w:r>
        <w:rPr>
          <w:u w:val="single"/>
        </w:rPr>
        <w:tab/>
      </w:r>
    </w:p>
    <w:p w14:paraId="755AAFAB" w14:textId="77777777" w:rsidR="009E747E" w:rsidRDefault="009E747E">
      <w:pPr>
        <w:tabs>
          <w:tab w:val="left" w:pos="630"/>
          <w:tab w:val="left" w:pos="3960"/>
          <w:tab w:val="left" w:pos="5040"/>
          <w:tab w:val="left" w:pos="5400"/>
          <w:tab w:val="left" w:pos="5670"/>
          <w:tab w:val="left" w:pos="9180"/>
        </w:tabs>
        <w:spacing w:after="0"/>
        <w:ind w:left="5040" w:hanging="5040"/>
      </w:pPr>
    </w:p>
    <w:p w14:paraId="33123832" w14:textId="77777777" w:rsidR="009E747E" w:rsidRDefault="005760AD">
      <w:pPr>
        <w:tabs>
          <w:tab w:val="left" w:pos="630"/>
          <w:tab w:val="left" w:pos="3960"/>
          <w:tab w:val="left" w:pos="5040"/>
          <w:tab w:val="left" w:pos="5400"/>
          <w:tab w:val="left" w:pos="5670"/>
          <w:tab w:val="left" w:pos="9180"/>
        </w:tabs>
        <w:spacing w:after="0"/>
        <w:ind w:left="5040" w:hanging="5040"/>
      </w:pPr>
      <w:r>
        <w:t>Address for Notice:</w:t>
      </w:r>
      <w:r>
        <w:tab/>
      </w:r>
      <w:r>
        <w:tab/>
        <w:t>Address for Notice:</w:t>
      </w:r>
      <w:bookmarkStart w:id="254" w:name="_GoBack"/>
      <w:bookmarkEnd w:id="254"/>
    </w:p>
    <w:p w14:paraId="5D02A06B" w14:textId="77777777" w:rsidR="009E747E" w:rsidRDefault="005760AD">
      <w:pPr>
        <w:tabs>
          <w:tab w:val="left" w:pos="630"/>
          <w:tab w:val="left" w:pos="3960"/>
          <w:tab w:val="left" w:pos="5040"/>
          <w:tab w:val="left" w:pos="5400"/>
          <w:tab w:val="left" w:pos="5670"/>
          <w:tab w:val="left" w:pos="9180"/>
        </w:tabs>
        <w:spacing w:after="0"/>
        <w:ind w:left="5040" w:hanging="5040"/>
        <w:rPr>
          <w:u w:val="single"/>
        </w:rPr>
      </w:pPr>
      <w:r>
        <w:rPr>
          <w:u w:val="single"/>
        </w:rPr>
        <w:tab/>
      </w:r>
      <w:r>
        <w:rPr>
          <w:u w:val="single"/>
        </w:rPr>
        <w:tab/>
      </w:r>
      <w:r>
        <w:rPr>
          <w:u w:val="single"/>
        </w:rPr>
        <w:tab/>
      </w:r>
      <w:r>
        <w:tab/>
      </w:r>
      <w:r>
        <w:rPr>
          <w:u w:val="single"/>
        </w:rPr>
        <w:tab/>
      </w:r>
      <w:r>
        <w:rPr>
          <w:u w:val="single"/>
        </w:rPr>
        <w:tab/>
      </w:r>
      <w:r>
        <w:rPr>
          <w:u w:val="single"/>
        </w:rPr>
        <w:tab/>
      </w:r>
    </w:p>
    <w:p w14:paraId="48D102EF" w14:textId="77777777" w:rsidR="009E747E" w:rsidRDefault="005760AD">
      <w:pPr>
        <w:tabs>
          <w:tab w:val="left" w:pos="630"/>
          <w:tab w:val="left" w:pos="3960"/>
          <w:tab w:val="left" w:pos="5040"/>
          <w:tab w:val="left" w:pos="5400"/>
          <w:tab w:val="left" w:pos="5670"/>
          <w:tab w:val="left" w:pos="9180"/>
        </w:tabs>
        <w:spacing w:after="0"/>
        <w:ind w:left="5040" w:hanging="5040"/>
        <w:rPr>
          <w:u w:val="single"/>
        </w:rPr>
      </w:pPr>
      <w:r>
        <w:rPr>
          <w:u w:val="single"/>
        </w:rPr>
        <w:tab/>
      </w:r>
      <w:r>
        <w:rPr>
          <w:u w:val="single"/>
        </w:rPr>
        <w:tab/>
      </w:r>
      <w:r>
        <w:rPr>
          <w:u w:val="single"/>
        </w:rPr>
        <w:tab/>
      </w:r>
      <w:r>
        <w:tab/>
      </w:r>
      <w:r>
        <w:rPr>
          <w:u w:val="single"/>
        </w:rPr>
        <w:tab/>
      </w:r>
      <w:r>
        <w:rPr>
          <w:u w:val="single"/>
        </w:rPr>
        <w:tab/>
      </w:r>
      <w:r>
        <w:rPr>
          <w:u w:val="single"/>
        </w:rPr>
        <w:tab/>
      </w:r>
    </w:p>
    <w:p w14:paraId="156A7167" w14:textId="77777777" w:rsidR="009E747E" w:rsidRDefault="005760AD">
      <w:pPr>
        <w:tabs>
          <w:tab w:val="left" w:pos="630"/>
          <w:tab w:val="left" w:pos="3960"/>
          <w:tab w:val="left" w:pos="5040"/>
          <w:tab w:val="left" w:pos="5400"/>
          <w:tab w:val="left" w:pos="5670"/>
          <w:tab w:val="left" w:pos="9180"/>
        </w:tabs>
        <w:spacing w:after="0"/>
        <w:ind w:left="5040" w:hanging="5040"/>
        <w:rPr>
          <w:u w:val="single"/>
        </w:rPr>
      </w:pPr>
      <w:r>
        <w:rPr>
          <w:u w:val="single"/>
        </w:rPr>
        <w:tab/>
      </w:r>
      <w:r>
        <w:rPr>
          <w:u w:val="single"/>
        </w:rPr>
        <w:tab/>
      </w:r>
      <w:r>
        <w:rPr>
          <w:u w:val="single"/>
        </w:rPr>
        <w:tab/>
      </w:r>
      <w:r>
        <w:tab/>
      </w:r>
      <w:r>
        <w:rPr>
          <w:u w:val="single"/>
        </w:rPr>
        <w:tab/>
      </w:r>
      <w:r>
        <w:rPr>
          <w:u w:val="single"/>
        </w:rPr>
        <w:tab/>
      </w:r>
      <w:r>
        <w:rPr>
          <w:u w:val="single"/>
        </w:rPr>
        <w:tab/>
      </w:r>
    </w:p>
    <w:p w14:paraId="2F8D4972" w14:textId="77777777" w:rsidR="009E747E" w:rsidRDefault="005760AD">
      <w:pPr>
        <w:tabs>
          <w:tab w:val="left" w:pos="630"/>
          <w:tab w:val="left" w:pos="3960"/>
          <w:tab w:val="left" w:pos="5040"/>
          <w:tab w:val="left" w:pos="5400"/>
          <w:tab w:val="left" w:pos="5670"/>
          <w:tab w:val="left" w:pos="9180"/>
        </w:tabs>
        <w:spacing w:after="0"/>
        <w:ind w:left="5040" w:hanging="5040"/>
      </w:pPr>
      <w:r>
        <w:t xml:space="preserve">Attention: </w:t>
      </w:r>
      <w:r w:rsidRPr="003C0883">
        <w:t>Supplier Contact</w:t>
      </w:r>
      <w:r>
        <w:t xml:space="preserve"> </w:t>
      </w:r>
      <w:r>
        <w:tab/>
      </w:r>
      <w:r>
        <w:tab/>
        <w:t>Attention:  Contract Administrator</w:t>
      </w:r>
    </w:p>
    <w:p w14:paraId="5A4769C3" w14:textId="77777777" w:rsidR="009E747E" w:rsidRDefault="009E747E">
      <w:pPr>
        <w:pStyle w:val="BodyText"/>
      </w:pPr>
    </w:p>
    <w:p w14:paraId="00B14565" w14:textId="77777777" w:rsidR="009E747E" w:rsidRDefault="009E747E"/>
    <w:p w14:paraId="2BBFE838" w14:textId="77777777" w:rsidR="009E747E" w:rsidRDefault="009E747E">
      <w:pPr>
        <w:pStyle w:val="Intro"/>
      </w:pPr>
    </w:p>
    <w:sectPr w:rsidR="009E747E">
      <w:footerReference w:type="default" r:id="rId26"/>
      <w:pgSz w:w="12240" w:h="15840"/>
      <w:pgMar w:top="1008" w:right="1440" w:bottom="1008" w:left="1440" w:header="720"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84B05" w14:textId="77777777" w:rsidR="00831D18" w:rsidRDefault="00831D18">
      <w:pPr>
        <w:spacing w:after="0"/>
      </w:pPr>
      <w:r>
        <w:separator/>
      </w:r>
    </w:p>
  </w:endnote>
  <w:endnote w:type="continuationSeparator" w:id="0">
    <w:p w14:paraId="0B5CFD52" w14:textId="77777777" w:rsidR="00831D18" w:rsidRDefault="00831D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A038C" w14:textId="77777777" w:rsidR="00CC385B" w:rsidRDefault="00CC385B">
    <w:pPr>
      <w:pStyle w:val="Footer"/>
      <w:pBdr>
        <w:bottom w:val="single" w:sz="6" w:space="1" w:color="auto"/>
      </w:pBdr>
      <w:rPr>
        <w:sz w:val="2"/>
        <w:szCs w:val="2"/>
      </w:rPr>
    </w:pPr>
  </w:p>
  <w:p w14:paraId="28F70C5E" w14:textId="4C7C5F60" w:rsidR="00CC385B" w:rsidRDefault="00CC385B">
    <w:pPr>
      <w:pStyle w:val="Footer"/>
      <w:rPr>
        <w:sz w:val="16"/>
        <w:szCs w:val="16"/>
      </w:rPr>
    </w:pPr>
    <w:r>
      <w:rPr>
        <w:sz w:val="16"/>
        <w:szCs w:val="16"/>
      </w:rPr>
      <w:t>VA-</w:t>
    </w:r>
    <w:r w:rsidR="003C0883">
      <w:rPr>
        <w:sz w:val="16"/>
        <w:szCs w:val="16"/>
      </w:rPr>
      <w:t>211201-ATS</w:t>
    </w:r>
    <w:r>
      <w:rPr>
        <w:sz w:val="16"/>
        <w:szCs w:val="16"/>
      </w:rPr>
      <w:tab/>
    </w:r>
    <w:r>
      <w:rPr>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F90EE" w14:textId="77777777" w:rsidR="00CC385B" w:rsidRDefault="00CC385B">
    <w:pPr>
      <w:pStyle w:val="Footer"/>
      <w:pBdr>
        <w:bottom w:val="single" w:sz="6" w:space="1" w:color="auto"/>
      </w:pBdr>
      <w:rPr>
        <w:sz w:val="2"/>
        <w:szCs w:val="2"/>
      </w:rPr>
    </w:pPr>
  </w:p>
  <w:p w14:paraId="02C7C013" w14:textId="49BACD62" w:rsidR="00CC385B" w:rsidRDefault="00CC385B">
    <w:pPr>
      <w:pStyle w:val="Footer"/>
      <w:rPr>
        <w:sz w:val="16"/>
        <w:szCs w:val="16"/>
      </w:rPr>
    </w:pPr>
    <w:r>
      <w:rPr>
        <w:sz w:val="16"/>
        <w:szCs w:val="16"/>
      </w:rPr>
      <w:t>VA-</w:t>
    </w:r>
    <w:r w:rsidR="003C0883">
      <w:rPr>
        <w:sz w:val="16"/>
        <w:szCs w:val="16"/>
      </w:rPr>
      <w:t>211201-ATS</w:t>
    </w:r>
    <w:r>
      <w:rPr>
        <w:sz w:val="16"/>
        <w:szCs w:val="16"/>
      </w:rPr>
      <w:tab/>
    </w:r>
    <w:r>
      <w:rPr>
        <w:sz w:val="16"/>
        <w:szCs w:val="16"/>
      </w:rPr>
      <w:tab/>
      <w:t xml:space="preserve">Page </w:t>
    </w:r>
    <w:r>
      <w:rPr>
        <w:sz w:val="16"/>
        <w:szCs w:val="16"/>
      </w:rPr>
      <w:fldChar w:fldCharType="begin"/>
    </w:r>
    <w:r>
      <w:rPr>
        <w:sz w:val="16"/>
        <w:szCs w:val="16"/>
      </w:rPr>
      <w:instrText xml:space="preserve"> PAGE </w:instrText>
    </w:r>
    <w:r>
      <w:rPr>
        <w:sz w:val="16"/>
        <w:szCs w:val="16"/>
      </w:rPr>
      <w:fldChar w:fldCharType="separate"/>
    </w:r>
    <w:r w:rsidR="003C0883">
      <w:rPr>
        <w:noProof/>
        <w:sz w:val="16"/>
        <w:szCs w:val="16"/>
      </w:rPr>
      <w:t>v</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CDE40" w14:textId="77777777" w:rsidR="007756C1" w:rsidRDefault="007756C1">
    <w:pPr>
      <w:pStyle w:val="Footer"/>
      <w:pBdr>
        <w:bottom w:val="single" w:sz="6" w:space="1" w:color="auto"/>
      </w:pBdr>
      <w:rPr>
        <w:sz w:val="2"/>
        <w:szCs w:val="2"/>
      </w:rPr>
    </w:pPr>
  </w:p>
  <w:p w14:paraId="2BF72C98" w14:textId="6CDAB195" w:rsidR="007756C1" w:rsidRDefault="007756C1">
    <w:pPr>
      <w:pStyle w:val="Footer"/>
      <w:rPr>
        <w:sz w:val="16"/>
        <w:szCs w:val="16"/>
      </w:rPr>
    </w:pPr>
    <w:r>
      <w:rPr>
        <w:sz w:val="16"/>
        <w:szCs w:val="16"/>
      </w:rPr>
      <w:t>VA-</w:t>
    </w:r>
    <w:r w:rsidR="003C0883">
      <w:rPr>
        <w:sz w:val="16"/>
        <w:szCs w:val="16"/>
      </w:rPr>
      <w:t>211201-ATS</w:t>
    </w:r>
    <w:r>
      <w:rPr>
        <w:sz w:val="16"/>
        <w:szCs w:val="16"/>
      </w:rPr>
      <w:tab/>
    </w:r>
    <w:r>
      <w:rPr>
        <w:sz w:val="16"/>
        <w:szCs w:val="16"/>
      </w:rPr>
      <w:tab/>
      <w:t xml:space="preserve">Page </w:t>
    </w:r>
    <w:r>
      <w:rPr>
        <w:sz w:val="16"/>
        <w:szCs w:val="16"/>
      </w:rPr>
      <w:fldChar w:fldCharType="begin"/>
    </w:r>
    <w:r>
      <w:rPr>
        <w:sz w:val="16"/>
        <w:szCs w:val="16"/>
      </w:rPr>
      <w:instrText xml:space="preserve"> PAGE </w:instrText>
    </w:r>
    <w:r>
      <w:rPr>
        <w:sz w:val="16"/>
        <w:szCs w:val="16"/>
      </w:rPr>
      <w:fldChar w:fldCharType="separate"/>
    </w:r>
    <w:r w:rsidR="003C0883">
      <w:rPr>
        <w:noProof/>
        <w:sz w:val="16"/>
        <w:szCs w:val="16"/>
      </w:rPr>
      <w:t>38</w:t>
    </w:r>
    <w:r>
      <w:rPr>
        <w:sz w:val="16"/>
        <w:szCs w:val="16"/>
      </w:rPr>
      <w:fldChar w:fldCharType="end"/>
    </w:r>
    <w:r>
      <w:rPr>
        <w:sz w:val="16"/>
        <w:szCs w:val="16"/>
      </w:rPr>
      <w:t xml:space="preserve"> of </w:t>
    </w:r>
    <w:r>
      <w:rPr>
        <w:rStyle w:val="PageNumber"/>
        <w:sz w:val="16"/>
        <w:szCs w:val="16"/>
      </w:rPr>
      <w:fldChar w:fldCharType="begin"/>
    </w:r>
    <w:r>
      <w:rPr>
        <w:rStyle w:val="PageNumber"/>
        <w:sz w:val="16"/>
        <w:szCs w:val="16"/>
      </w:rPr>
      <w:instrText xml:space="preserve"> SECTIONPAGES  </w:instrText>
    </w:r>
    <w:r>
      <w:rPr>
        <w:rStyle w:val="PageNumber"/>
        <w:sz w:val="16"/>
        <w:szCs w:val="16"/>
      </w:rPr>
      <w:fldChar w:fldCharType="separate"/>
    </w:r>
    <w:r w:rsidR="003C0883">
      <w:rPr>
        <w:rStyle w:val="PageNumber"/>
        <w:noProof/>
        <w:sz w:val="16"/>
        <w:szCs w:val="16"/>
      </w:rPr>
      <w:t>38</w:t>
    </w:r>
    <w:r>
      <w:rPr>
        <w:rStyle w:val="PageNumber"/>
        <w:sz w:val="16"/>
        <w:szCs w:val="1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667DB" w14:textId="77777777" w:rsidR="00CC385B" w:rsidRDefault="00CC385B">
    <w:pPr>
      <w:pStyle w:val="Footer"/>
      <w:pBdr>
        <w:bottom w:val="single" w:sz="6" w:space="1" w:color="auto"/>
      </w:pBdr>
      <w:rPr>
        <w:sz w:val="2"/>
        <w:szCs w:val="2"/>
      </w:rPr>
    </w:pPr>
  </w:p>
  <w:p w14:paraId="1EEB095D" w14:textId="250D2573" w:rsidR="00CC385B" w:rsidRDefault="00CC385B">
    <w:pPr>
      <w:pStyle w:val="Footer"/>
      <w:rPr>
        <w:rStyle w:val="PageNumber"/>
        <w:sz w:val="16"/>
        <w:szCs w:val="16"/>
      </w:rPr>
    </w:pPr>
    <w:r>
      <w:rPr>
        <w:sz w:val="16"/>
        <w:szCs w:val="16"/>
      </w:rPr>
      <w:t>VA-</w:t>
    </w:r>
    <w:r w:rsidR="003C0883">
      <w:rPr>
        <w:sz w:val="16"/>
        <w:szCs w:val="16"/>
      </w:rPr>
      <w:t>211201-ATS</w:t>
    </w:r>
    <w:r>
      <w:rPr>
        <w:sz w:val="16"/>
        <w:szCs w:val="16"/>
      </w:rPr>
      <w:tab/>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7E54A" w14:textId="77777777" w:rsidR="00831D18" w:rsidRDefault="00831D18">
      <w:pPr>
        <w:spacing w:after="0"/>
      </w:pPr>
      <w:r>
        <w:separator/>
      </w:r>
    </w:p>
  </w:footnote>
  <w:footnote w:type="continuationSeparator" w:id="0">
    <w:p w14:paraId="39E05E70" w14:textId="77777777" w:rsidR="00831D18" w:rsidRDefault="00831D1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1164"/>
    <w:multiLevelType w:val="multilevel"/>
    <w:tmpl w:val="96B068DA"/>
    <w:lvl w:ilvl="0">
      <w:start w:val="1"/>
      <w:numFmt w:val="decimal"/>
      <w:pStyle w:val="Heading1"/>
      <w:lvlText w:val="%1."/>
      <w:lvlJc w:val="center"/>
      <w:pPr>
        <w:tabs>
          <w:tab w:val="num" w:pos="360"/>
        </w:tabs>
        <w:ind w:left="360" w:hanging="288"/>
      </w:pPr>
      <w:rPr>
        <w:rFonts w:ascii="Arial" w:eastAsia="Arial" w:hAnsi="Arial" w:cs="Arial" w:hint="default"/>
        <w:b/>
        <w:i w:val="0"/>
        <w:sz w:val="20"/>
        <w:szCs w:val="20"/>
      </w:rPr>
    </w:lvl>
    <w:lvl w:ilvl="1">
      <w:start w:val="1"/>
      <w:numFmt w:val="upperLetter"/>
      <w:pStyle w:val="Heading2"/>
      <w:lvlText w:val="%2."/>
      <w:lvlJc w:val="center"/>
      <w:pPr>
        <w:tabs>
          <w:tab w:val="num" w:pos="360"/>
        </w:tabs>
        <w:ind w:left="72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1" w15:restartNumberingAfterBreak="0">
    <w:nsid w:val="10C21568"/>
    <w:multiLevelType w:val="multilevel"/>
    <w:tmpl w:val="F81E3176"/>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A887DC6"/>
    <w:multiLevelType w:val="multilevel"/>
    <w:tmpl w:val="EE468DE0"/>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lvlText w:val="%2."/>
      <w:lvlJc w:val="center"/>
      <w:pPr>
        <w:tabs>
          <w:tab w:val="num" w:pos="990"/>
        </w:tabs>
        <w:ind w:left="720" w:hanging="360"/>
      </w:pPr>
      <w:rPr>
        <w:rFonts w:ascii="Arial" w:eastAsia="Arial" w:hAnsi="Arial" w:cs="Arial" w:hint="default"/>
        <w:b/>
        <w:i w:val="0"/>
        <w:sz w:val="20"/>
      </w:rPr>
    </w:lvl>
    <w:lvl w:ilvl="2">
      <w:start w:val="1"/>
      <w:numFmt w:val="decimal"/>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3" w15:restartNumberingAfterBreak="0">
    <w:nsid w:val="47984FEE"/>
    <w:multiLevelType w:val="multilevel"/>
    <w:tmpl w:val="45589DD6"/>
    <w:lvl w:ilvl="0">
      <w:start w:val="1"/>
      <w:numFmt w:val="decimal"/>
      <w:lvlText w:val="%1."/>
      <w:lvlJc w:val="left"/>
      <w:pPr>
        <w:ind w:left="432" w:hanging="360"/>
      </w:pPr>
    </w:lvl>
    <w:lvl w:ilvl="1">
      <w:start w:val="1"/>
      <w:numFmt w:val="lowerLetter"/>
      <w:lvlText w:val="%2."/>
      <w:lvlJc w:val="left"/>
      <w:pPr>
        <w:ind w:left="1152" w:hanging="360"/>
      </w:pPr>
    </w:lvl>
    <w:lvl w:ilvl="2">
      <w:start w:val="1"/>
      <w:numFmt w:val="lowerRoman"/>
      <w:lvlText w:val="%3."/>
      <w:lvlJc w:val="right"/>
      <w:pPr>
        <w:ind w:left="1872" w:hanging="180"/>
      </w:pPr>
    </w:lvl>
    <w:lvl w:ilvl="3">
      <w:start w:val="1"/>
      <w:numFmt w:val="decimal"/>
      <w:lvlText w:val="%4."/>
      <w:lvlJc w:val="left"/>
      <w:pPr>
        <w:ind w:left="2592" w:hanging="360"/>
      </w:pPr>
    </w:lvl>
    <w:lvl w:ilvl="4">
      <w:start w:val="1"/>
      <w:numFmt w:val="lowerLetter"/>
      <w:lvlText w:val="%5."/>
      <w:lvlJc w:val="left"/>
      <w:pPr>
        <w:ind w:left="3312" w:hanging="360"/>
      </w:pPr>
    </w:lvl>
    <w:lvl w:ilvl="5">
      <w:start w:val="1"/>
      <w:numFmt w:val="lowerRoman"/>
      <w:lvlText w:val="%6."/>
      <w:lvlJc w:val="right"/>
      <w:pPr>
        <w:ind w:left="4032" w:hanging="180"/>
      </w:pPr>
    </w:lvl>
    <w:lvl w:ilvl="6">
      <w:start w:val="1"/>
      <w:numFmt w:val="decimal"/>
      <w:lvlText w:val="%7."/>
      <w:lvlJc w:val="left"/>
      <w:pPr>
        <w:ind w:left="4752" w:hanging="360"/>
      </w:pPr>
    </w:lvl>
    <w:lvl w:ilvl="7">
      <w:start w:val="1"/>
      <w:numFmt w:val="lowerLetter"/>
      <w:lvlText w:val="%8."/>
      <w:lvlJc w:val="left"/>
      <w:pPr>
        <w:ind w:left="5472" w:hanging="360"/>
      </w:pPr>
    </w:lvl>
    <w:lvl w:ilvl="8">
      <w:start w:val="1"/>
      <w:numFmt w:val="lowerRoman"/>
      <w:lvlText w:val="%9."/>
      <w:lvlJc w:val="right"/>
      <w:pPr>
        <w:ind w:left="6192" w:hanging="180"/>
      </w:pPr>
    </w:lvl>
  </w:abstractNum>
  <w:abstractNum w:abstractNumId="4" w15:restartNumberingAfterBreak="0">
    <w:nsid w:val="4B4274C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2AD6E7C"/>
    <w:multiLevelType w:val="multilevel"/>
    <w:tmpl w:val="A49EC17E"/>
    <w:lvl w:ilvl="0">
      <w:start w:val="1"/>
      <w:numFmt w:val="decimal"/>
      <w:lvlText w:val="%1."/>
      <w:lvlJc w:val="left"/>
      <w:pPr>
        <w:ind w:left="72" w:firstLine="288"/>
      </w:pPr>
      <w:rPr>
        <w:rFonts w:ascii="Arial" w:eastAsia="Arial" w:hAnsi="Arial" w:cs="Arial" w:hint="default"/>
        <w:b/>
        <w:i w:val="0"/>
        <w:sz w:val="20"/>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EE83E28"/>
    <w:multiLevelType w:val="multilevel"/>
    <w:tmpl w:val="76200F2A"/>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47E"/>
    <w:rsid w:val="001B6FDE"/>
    <w:rsid w:val="002953AB"/>
    <w:rsid w:val="00373327"/>
    <w:rsid w:val="00384936"/>
    <w:rsid w:val="003C0883"/>
    <w:rsid w:val="0049403E"/>
    <w:rsid w:val="004E646E"/>
    <w:rsid w:val="00523DD3"/>
    <w:rsid w:val="005760AD"/>
    <w:rsid w:val="005E26BA"/>
    <w:rsid w:val="00621C86"/>
    <w:rsid w:val="006253F0"/>
    <w:rsid w:val="007756C1"/>
    <w:rsid w:val="0079430F"/>
    <w:rsid w:val="008247EC"/>
    <w:rsid w:val="00831D18"/>
    <w:rsid w:val="00872BDB"/>
    <w:rsid w:val="00882591"/>
    <w:rsid w:val="008C7B1E"/>
    <w:rsid w:val="00906D88"/>
    <w:rsid w:val="00907EF5"/>
    <w:rsid w:val="0092186C"/>
    <w:rsid w:val="00975001"/>
    <w:rsid w:val="009E1B42"/>
    <w:rsid w:val="009E747E"/>
    <w:rsid w:val="00C10DC8"/>
    <w:rsid w:val="00C154D6"/>
    <w:rsid w:val="00C2552A"/>
    <w:rsid w:val="00CA7695"/>
    <w:rsid w:val="00CC385B"/>
    <w:rsid w:val="00DB03EE"/>
    <w:rsid w:val="00DB72CC"/>
    <w:rsid w:val="00DF368E"/>
    <w:rsid w:val="00E275AA"/>
    <w:rsid w:val="00EB2883"/>
    <w:rsid w:val="00EF0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23FEC"/>
  <w15:docId w15:val="{33AC0CE2-74B2-4829-86F9-119286AE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tabs>
        <w:tab w:val="left" w:pos="360"/>
      </w:tabs>
      <w:spacing w:after="120" w:line="240" w:lineRule="auto"/>
      <w:ind w:left="360"/>
    </w:pPr>
    <w:rPr>
      <w:rFonts w:ascii="Arial" w:eastAsia="Arial" w:hAnsi="Arial" w:cs="Arial"/>
      <w:sz w:val="20"/>
    </w:rPr>
  </w:style>
  <w:style w:type="paragraph" w:styleId="Heading1">
    <w:name w:val="heading 1"/>
    <w:basedOn w:val="Normal"/>
    <w:next w:val="BodyText"/>
    <w:link w:val="Heading1Char"/>
    <w:qFormat/>
    <w:pPr>
      <w:widowControl w:val="0"/>
      <w:numPr>
        <w:numId w:val="1"/>
      </w:numPr>
      <w:tabs>
        <w:tab w:val="clear" w:pos="360"/>
      </w:tabs>
      <w:spacing w:before="240" w:after="0"/>
      <w:outlineLvl w:val="0"/>
    </w:pPr>
    <w:rPr>
      <w:rFonts w:eastAsia="Times New Roman" w:cs="Times New Roman"/>
      <w:b/>
      <w:caps/>
      <w:color w:val="000000"/>
      <w:szCs w:val="20"/>
    </w:rPr>
  </w:style>
  <w:style w:type="paragraph" w:styleId="Heading2">
    <w:name w:val="heading 2"/>
    <w:basedOn w:val="Heading1"/>
    <w:next w:val="Body2"/>
    <w:link w:val="Heading2Char"/>
    <w:unhideWhenUsed/>
    <w:qFormat/>
    <w:pPr>
      <w:keepNext/>
      <w:numPr>
        <w:ilvl w:val="1"/>
      </w:numPr>
      <w:spacing w:before="120"/>
      <w:outlineLvl w:val="1"/>
    </w:pPr>
    <w:rPr>
      <w:caps w:val="0"/>
    </w:rPr>
  </w:style>
  <w:style w:type="paragraph" w:styleId="Heading3">
    <w:name w:val="heading 3"/>
    <w:basedOn w:val="Normal"/>
    <w:next w:val="BodyTextIndent2"/>
    <w:link w:val="Heading3Char"/>
    <w:qFormat/>
    <w:pPr>
      <w:keepNext/>
      <w:widowControl w:val="0"/>
      <w:tabs>
        <w:tab w:val="clear" w:pos="360"/>
        <w:tab w:val="num" w:pos="1080"/>
      </w:tabs>
      <w:spacing w:before="60" w:after="0"/>
      <w:ind w:left="1080" w:hanging="360"/>
      <w:outlineLvl w:val="2"/>
    </w:pPr>
    <w:rPr>
      <w:rFonts w:eastAsia="Times New Roman" w:cs="Times New Roman"/>
      <w:b/>
      <w:color w:val="00000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0">
    <w:name w:val="No List1"/>
    <w:basedOn w:val="DefaultParagraphFont"/>
    <w:semiHidden/>
    <w:unhideWhenUsed/>
  </w:style>
  <w:style w:type="paragraph" w:styleId="Title">
    <w:name w:val="Title"/>
    <w:basedOn w:val="Normal"/>
    <w:next w:val="Normal"/>
    <w:link w:val="TitleChar"/>
    <w:qFormat/>
    <w:pPr>
      <w:numPr>
        <w:ilvl w:val="8"/>
      </w:numPr>
      <w:tabs>
        <w:tab w:val="left" w:pos="5760"/>
        <w:tab w:val="left" w:pos="8640"/>
      </w:tabs>
      <w:spacing w:before="60" w:after="0"/>
      <w:ind w:left="108"/>
      <w:jc w:val="center"/>
    </w:pPr>
    <w:rPr>
      <w:rFonts w:eastAsia="Times New Roman" w:cs="Times New Roman"/>
      <w:b/>
      <w:caps/>
      <w:szCs w:val="20"/>
    </w:rPr>
  </w:style>
  <w:style w:type="character" w:customStyle="1" w:styleId="TitleChar">
    <w:name w:val="Title Char"/>
    <w:basedOn w:val="DefaultParagraphFont"/>
    <w:link w:val="Title"/>
    <w:rPr>
      <w:rFonts w:ascii="Arial" w:eastAsia="Times New Roman" w:hAnsi="Arial" w:cs="Times New Roman"/>
      <w:b/>
      <w:caps/>
      <w:sz w:val="20"/>
      <w:szCs w:val="20"/>
    </w:rPr>
  </w:style>
  <w:style w:type="paragraph" w:styleId="ListParagraph">
    <w:name w:val="List Paragraph"/>
    <w:basedOn w:val="Normal"/>
    <w:qFormat/>
    <w:pPr>
      <w:ind w:left="720"/>
      <w:contextualSpacing/>
    </w:pPr>
  </w:style>
  <w:style w:type="character" w:customStyle="1" w:styleId="Heading1Char">
    <w:name w:val="Heading 1 Char"/>
    <w:basedOn w:val="DefaultParagraphFont"/>
    <w:link w:val="Heading1"/>
    <w:rPr>
      <w:rFonts w:ascii="Arial" w:eastAsia="Times New Roman" w:hAnsi="Arial" w:cs="Times New Roman"/>
      <w:b/>
      <w:caps/>
      <w:color w:val="000000"/>
      <w:sz w:val="20"/>
      <w:szCs w:val="20"/>
    </w:rPr>
  </w:style>
  <w:style w:type="paragraph" w:styleId="BodyText">
    <w:name w:val="Body Text"/>
    <w:basedOn w:val="Normal"/>
    <w:next w:val="Normal"/>
    <w:link w:val="BodyTextChar"/>
    <w:unhideWhenUsed/>
  </w:style>
  <w:style w:type="character" w:customStyle="1" w:styleId="BodyTextChar">
    <w:name w:val="Body Text Char"/>
    <w:basedOn w:val="DefaultParagraphFont"/>
    <w:link w:val="BodyText"/>
    <w:rPr>
      <w:rFonts w:ascii="Arial" w:eastAsia="Arial" w:hAnsi="Arial" w:cs="Arial"/>
      <w:sz w:val="20"/>
    </w:rPr>
  </w:style>
  <w:style w:type="character" w:customStyle="1" w:styleId="Heading2Char">
    <w:name w:val="Heading 2 Char"/>
    <w:basedOn w:val="DefaultParagraphFont"/>
    <w:link w:val="Heading2"/>
    <w:rPr>
      <w:rFonts w:ascii="Arial" w:eastAsia="Times New Roman" w:hAnsi="Arial" w:cs="Times New Roman"/>
      <w:b/>
      <w:color w:val="000000"/>
      <w:sz w:val="20"/>
      <w:szCs w:val="20"/>
    </w:rPr>
  </w:style>
  <w:style w:type="paragraph" w:styleId="BodyTextIndent">
    <w:name w:val="Body Text Indent"/>
    <w:basedOn w:val="Normal"/>
    <w:next w:val="Normal"/>
    <w:link w:val="BodyTextIndentChar"/>
    <w:unhideWhenUsed/>
  </w:style>
  <w:style w:type="character" w:customStyle="1" w:styleId="BodyTextIndentChar">
    <w:name w:val="Body Text Indent Char"/>
    <w:basedOn w:val="DefaultParagraphFont"/>
    <w:link w:val="BodyTextIndent"/>
    <w:rPr>
      <w:rFonts w:ascii="Arial" w:eastAsia="Arial" w:hAnsi="Arial" w:cs="Arial"/>
      <w:sz w:val="20"/>
    </w:rPr>
  </w:style>
  <w:style w:type="paragraph" w:customStyle="1" w:styleId="Intro">
    <w:name w:val="Intro"/>
    <w:basedOn w:val="Normal"/>
    <w:next w:val="Normal"/>
    <w:link w:val="IntroChar"/>
    <w:qFormat/>
    <w:pPr>
      <w:tabs>
        <w:tab w:val="clear" w:pos="360"/>
      </w:tabs>
      <w:ind w:left="0"/>
    </w:pPr>
  </w:style>
  <w:style w:type="paragraph" w:customStyle="1" w:styleId="Body2">
    <w:name w:val="Body 2"/>
    <w:basedOn w:val="BodyTextIndent"/>
    <w:next w:val="Normal"/>
    <w:link w:val="Body2Char"/>
    <w:qFormat/>
    <w:pPr>
      <w:tabs>
        <w:tab w:val="clear" w:pos="360"/>
        <w:tab w:val="left" w:pos="720"/>
      </w:tabs>
      <w:ind w:left="720"/>
    </w:pPr>
  </w:style>
  <w:style w:type="character" w:customStyle="1" w:styleId="IntroChar">
    <w:name w:val="Intro Char"/>
    <w:basedOn w:val="DefaultParagraphFont"/>
    <w:link w:val="Intro"/>
    <w:rPr>
      <w:rFonts w:ascii="Arial" w:eastAsia="Arial" w:hAnsi="Arial" w:cs="Arial"/>
      <w:sz w:val="20"/>
    </w:rPr>
  </w:style>
  <w:style w:type="character" w:customStyle="1" w:styleId="Body2Char">
    <w:name w:val="Body 2 Char"/>
    <w:basedOn w:val="BodyTextIndentChar"/>
    <w:link w:val="Body2"/>
    <w:rPr>
      <w:rFonts w:ascii="Arial" w:eastAsia="Arial" w:hAnsi="Arial" w:cs="Arial"/>
      <w:sz w:val="20"/>
    </w:rPr>
  </w:style>
  <w:style w:type="character" w:customStyle="1" w:styleId="CommentReference1">
    <w:name w:val="Comment Reference1"/>
    <w:basedOn w:val="DefaultParagraphFont"/>
    <w:semiHidden/>
    <w:rPr>
      <w:spacing w:val="0"/>
      <w:sz w:val="16"/>
    </w:rPr>
  </w:style>
  <w:style w:type="paragraph" w:customStyle="1" w:styleId="CommentText1">
    <w:name w:val="Comment Text1"/>
    <w:basedOn w:val="Normal"/>
    <w:link w:val="CommentTextChar"/>
    <w:semiHidden/>
    <w:pPr>
      <w:numPr>
        <w:ilvl w:val="8"/>
      </w:numPr>
      <w:spacing w:after="60"/>
      <w:ind w:left="360"/>
    </w:pPr>
    <w:rPr>
      <w:rFonts w:eastAsia="Times New Roman" w:cs="Times New Roman"/>
      <w:color w:val="000000"/>
      <w:szCs w:val="20"/>
    </w:rPr>
  </w:style>
  <w:style w:type="character" w:customStyle="1" w:styleId="CommentTextChar">
    <w:name w:val="Comment Text Char"/>
    <w:basedOn w:val="DefaultParagraphFont"/>
    <w:link w:val="CommentText1"/>
    <w:semiHidden/>
    <w:rPr>
      <w:rFonts w:ascii="Arial" w:eastAsia="Times New Roman" w:hAnsi="Arial" w:cs="Times New Roman"/>
      <w:color w:val="000000"/>
      <w:sz w:val="20"/>
      <w:szCs w:val="20"/>
    </w:rPr>
  </w:style>
  <w:style w:type="paragraph" w:styleId="BalloonText">
    <w:name w:val="Balloon Text"/>
    <w:basedOn w:val="Normal"/>
    <w:link w:val="BalloonTextChar"/>
    <w:semiHidden/>
    <w:unhideWhenUsed/>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semiHidden/>
    <w:rPr>
      <w:rFonts w:ascii="Segoe UI" w:eastAsia="Segoe UI" w:hAnsi="Segoe UI" w:cs="Segoe UI"/>
      <w:sz w:val="18"/>
      <w:szCs w:val="18"/>
    </w:rPr>
  </w:style>
  <w:style w:type="paragraph" w:customStyle="1" w:styleId="CommentSubject1">
    <w:name w:val="Comment Subject1"/>
    <w:basedOn w:val="CommentText1"/>
    <w:link w:val="CommentSubjectChar"/>
    <w:semiHidden/>
    <w:unhideWhenUsed/>
    <w:pPr>
      <w:spacing w:after="120"/>
    </w:pPr>
    <w:rPr>
      <w:b/>
      <w:bCs/>
      <w:color w:val="auto"/>
    </w:rPr>
  </w:style>
  <w:style w:type="character" w:customStyle="1" w:styleId="CommentSubjectChar">
    <w:name w:val="Comment Subject Char"/>
    <w:basedOn w:val="CommentTextChar"/>
    <w:link w:val="CommentSubject1"/>
    <w:semiHidden/>
    <w:rPr>
      <w:rFonts w:ascii="Arial" w:eastAsia="Times New Roman" w:hAnsi="Arial" w:cs="Times New Roman"/>
      <w:b/>
      <w:bCs/>
      <w:color w:val="000000"/>
      <w:sz w:val="20"/>
      <w:szCs w:val="20"/>
    </w:r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nhideWhenUsed/>
    <w:pPr>
      <w:tabs>
        <w:tab w:val="clear" w:pos="360"/>
        <w:tab w:val="center" w:pos="4680"/>
        <w:tab w:val="right" w:pos="9360"/>
      </w:tabs>
      <w:spacing w:after="0"/>
    </w:pPr>
  </w:style>
  <w:style w:type="character" w:customStyle="1" w:styleId="HeaderChar">
    <w:name w:val="Header Char"/>
    <w:basedOn w:val="DefaultParagraphFont"/>
    <w:link w:val="Header"/>
    <w:rPr>
      <w:rFonts w:ascii="Arial" w:eastAsia="Arial" w:hAnsi="Arial" w:cs="Arial"/>
      <w:sz w:val="20"/>
    </w:rPr>
  </w:style>
  <w:style w:type="paragraph" w:styleId="Footer">
    <w:name w:val="footer"/>
    <w:basedOn w:val="Normal"/>
    <w:next w:val="Normal"/>
    <w:link w:val="FooterChar"/>
    <w:unhideWhenUsed/>
    <w:pPr>
      <w:tabs>
        <w:tab w:val="clear" w:pos="360"/>
        <w:tab w:val="center" w:pos="4680"/>
        <w:tab w:val="right" w:pos="9360"/>
      </w:tabs>
      <w:spacing w:after="0"/>
    </w:pPr>
  </w:style>
  <w:style w:type="character" w:customStyle="1" w:styleId="FooterChar">
    <w:name w:val="Footer Char"/>
    <w:basedOn w:val="DefaultParagraphFont"/>
    <w:link w:val="Footer"/>
    <w:rPr>
      <w:rFonts w:ascii="Arial" w:eastAsia="Arial" w:hAnsi="Arial" w:cs="Arial"/>
      <w:sz w:val="20"/>
    </w:rPr>
  </w:style>
  <w:style w:type="character" w:styleId="PageNumber">
    <w:name w:val="page number"/>
    <w:basedOn w:val="DefaultParagraphFont"/>
  </w:style>
  <w:style w:type="paragraph" w:customStyle="1" w:styleId="TOCHeading1">
    <w:name w:val="TOC Heading1"/>
    <w:basedOn w:val="Heading1"/>
    <w:next w:val="Normal"/>
    <w:unhideWhenUsed/>
    <w:qFormat/>
    <w:pPr>
      <w:keepNext/>
      <w:keepLines/>
      <w:widowControl/>
      <w:numPr>
        <w:numId w:val="0"/>
      </w:numPr>
      <w:spacing w:line="259" w:lineRule="auto"/>
      <w:outlineLvl w:val="9"/>
    </w:pPr>
    <w:rPr>
      <w:rFonts w:ascii="Calibri Light" w:eastAsia="Calibri Light" w:hAnsi="Calibri Light" w:cs="Calibri Light"/>
      <w:b w:val="0"/>
      <w:caps w:val="0"/>
      <w:color w:val="2E74B5"/>
      <w:sz w:val="32"/>
      <w:szCs w:val="32"/>
    </w:rPr>
  </w:style>
  <w:style w:type="paragraph" w:styleId="TOC1">
    <w:name w:val="toc 1"/>
    <w:basedOn w:val="Normal"/>
    <w:next w:val="Normal"/>
    <w:uiPriority w:val="39"/>
    <w:unhideWhenUsed/>
    <w:pPr>
      <w:tabs>
        <w:tab w:val="left" w:pos="1080"/>
        <w:tab w:val="right" w:pos="9360"/>
      </w:tabs>
      <w:spacing w:before="120" w:after="0"/>
      <w:ind w:left="720" w:hanging="360"/>
    </w:pPr>
    <w:rPr>
      <w:b/>
    </w:rPr>
  </w:style>
  <w:style w:type="paragraph" w:styleId="TOC2">
    <w:name w:val="toc 2"/>
    <w:basedOn w:val="Normal"/>
    <w:next w:val="Normal"/>
    <w:uiPriority w:val="39"/>
    <w:unhideWhenUsed/>
    <w:pPr>
      <w:tabs>
        <w:tab w:val="left" w:pos="1354"/>
        <w:tab w:val="right" w:pos="9360"/>
      </w:tabs>
      <w:spacing w:after="0"/>
      <w:ind w:left="720"/>
    </w:pPr>
    <w:rPr>
      <w:b/>
    </w:rPr>
  </w:style>
  <w:style w:type="paragraph" w:styleId="TOC3">
    <w:name w:val="toc 3"/>
    <w:basedOn w:val="Normal"/>
    <w:next w:val="Normal"/>
    <w:uiPriority w:val="39"/>
    <w:unhideWhenUsed/>
    <w:pPr>
      <w:tabs>
        <w:tab w:val="clear" w:pos="360"/>
      </w:tabs>
      <w:spacing w:after="100" w:line="259" w:lineRule="auto"/>
      <w:ind w:left="440"/>
    </w:pPr>
    <w:rPr>
      <w:rFonts w:ascii="Calibri" w:eastAsia="Calibri" w:hAnsi="Calibri" w:cs="Calibri"/>
      <w:sz w:val="22"/>
    </w:rPr>
  </w:style>
  <w:style w:type="paragraph" w:styleId="TOC4">
    <w:name w:val="toc 4"/>
    <w:basedOn w:val="Normal"/>
    <w:next w:val="Normal"/>
    <w:uiPriority w:val="39"/>
    <w:unhideWhenUsed/>
    <w:pPr>
      <w:tabs>
        <w:tab w:val="clear" w:pos="360"/>
      </w:tabs>
      <w:spacing w:after="100" w:line="259" w:lineRule="auto"/>
      <w:ind w:left="660"/>
    </w:pPr>
    <w:rPr>
      <w:rFonts w:ascii="Calibri" w:eastAsia="Calibri" w:hAnsi="Calibri" w:cs="Calibri"/>
      <w:sz w:val="22"/>
    </w:rPr>
  </w:style>
  <w:style w:type="paragraph" w:styleId="TOC5">
    <w:name w:val="toc 5"/>
    <w:basedOn w:val="Normal"/>
    <w:next w:val="Normal"/>
    <w:uiPriority w:val="39"/>
    <w:unhideWhenUsed/>
    <w:pPr>
      <w:tabs>
        <w:tab w:val="clear" w:pos="360"/>
      </w:tabs>
      <w:spacing w:after="100" w:line="259" w:lineRule="auto"/>
      <w:ind w:left="880"/>
    </w:pPr>
    <w:rPr>
      <w:rFonts w:ascii="Calibri" w:eastAsia="Calibri" w:hAnsi="Calibri" w:cs="Calibri"/>
      <w:sz w:val="22"/>
    </w:rPr>
  </w:style>
  <w:style w:type="paragraph" w:styleId="TOC6">
    <w:name w:val="toc 6"/>
    <w:basedOn w:val="Normal"/>
    <w:next w:val="Normal"/>
    <w:uiPriority w:val="39"/>
    <w:unhideWhenUsed/>
    <w:pPr>
      <w:tabs>
        <w:tab w:val="clear" w:pos="360"/>
      </w:tabs>
      <w:spacing w:after="100" w:line="259" w:lineRule="auto"/>
      <w:ind w:left="1100"/>
    </w:pPr>
    <w:rPr>
      <w:rFonts w:ascii="Calibri" w:eastAsia="Calibri" w:hAnsi="Calibri" w:cs="Calibri"/>
      <w:sz w:val="22"/>
    </w:rPr>
  </w:style>
  <w:style w:type="paragraph" w:styleId="TOC7">
    <w:name w:val="toc 7"/>
    <w:basedOn w:val="Normal"/>
    <w:next w:val="Normal"/>
    <w:uiPriority w:val="39"/>
    <w:unhideWhenUsed/>
    <w:pPr>
      <w:tabs>
        <w:tab w:val="clear" w:pos="360"/>
      </w:tabs>
      <w:spacing w:after="100" w:line="259" w:lineRule="auto"/>
      <w:ind w:left="1320"/>
    </w:pPr>
    <w:rPr>
      <w:rFonts w:ascii="Calibri" w:eastAsia="Calibri" w:hAnsi="Calibri" w:cs="Calibri"/>
      <w:sz w:val="22"/>
    </w:rPr>
  </w:style>
  <w:style w:type="paragraph" w:styleId="TOC8">
    <w:name w:val="toc 8"/>
    <w:basedOn w:val="Normal"/>
    <w:next w:val="Normal"/>
    <w:uiPriority w:val="39"/>
    <w:unhideWhenUsed/>
    <w:pPr>
      <w:tabs>
        <w:tab w:val="clear" w:pos="360"/>
      </w:tabs>
      <w:spacing w:after="100" w:line="259" w:lineRule="auto"/>
      <w:ind w:left="1540"/>
    </w:pPr>
    <w:rPr>
      <w:rFonts w:ascii="Calibri" w:eastAsia="Calibri" w:hAnsi="Calibri" w:cs="Calibri"/>
      <w:sz w:val="22"/>
    </w:rPr>
  </w:style>
  <w:style w:type="paragraph" w:styleId="TOC9">
    <w:name w:val="toc 9"/>
    <w:basedOn w:val="Normal"/>
    <w:next w:val="Normal"/>
    <w:uiPriority w:val="39"/>
    <w:unhideWhenUsed/>
    <w:pPr>
      <w:tabs>
        <w:tab w:val="clear" w:pos="360"/>
      </w:tabs>
      <w:spacing w:after="100" w:line="259" w:lineRule="auto"/>
      <w:ind w:left="1760"/>
    </w:pPr>
    <w:rPr>
      <w:rFonts w:ascii="Calibri" w:eastAsia="Calibri" w:hAnsi="Calibri" w:cs="Calibri"/>
      <w:sz w:val="22"/>
    </w:rPr>
  </w:style>
  <w:style w:type="character" w:customStyle="1" w:styleId="UnresolvedMention1">
    <w:name w:val="Unresolved Mention1"/>
    <w:basedOn w:val="DefaultParagraphFont"/>
    <w:semiHidden/>
    <w:unhideWhenUsed/>
    <w:rPr>
      <w:color w:val="605E5C"/>
      <w:shd w:val="clear" w:color="auto" w:fill="E1DFDD"/>
    </w:rPr>
  </w:style>
  <w:style w:type="character" w:customStyle="1" w:styleId="Heading3Char">
    <w:name w:val="Heading 3 Char"/>
    <w:basedOn w:val="DefaultParagraphFont"/>
    <w:link w:val="Heading3"/>
    <w:rPr>
      <w:rFonts w:ascii="Arial" w:eastAsia="Times New Roman" w:hAnsi="Arial" w:cs="Times New Roman"/>
      <w:b/>
      <w:color w:val="000000"/>
      <w:sz w:val="20"/>
      <w:szCs w:val="20"/>
    </w:rPr>
  </w:style>
  <w:style w:type="paragraph" w:styleId="List">
    <w:name w:val="List"/>
    <w:basedOn w:val="Normal"/>
    <w:pPr>
      <w:numPr>
        <w:numId w:val="7"/>
      </w:numPr>
      <w:tabs>
        <w:tab w:val="clear" w:pos="360"/>
        <w:tab w:val="left" w:pos="1080"/>
      </w:tabs>
      <w:spacing w:before="60" w:after="60"/>
    </w:pPr>
    <w:rPr>
      <w:rFonts w:eastAsia="Times New Roman" w:cs="Times New Roman"/>
      <w:color w:val="000000"/>
      <w:szCs w:val="20"/>
    </w:rPr>
  </w:style>
  <w:style w:type="paragraph" w:styleId="BodyTextIndent2">
    <w:name w:val="Body Text Indent 2"/>
    <w:basedOn w:val="Normal"/>
    <w:link w:val="BodyTextIndent2Char"/>
    <w:semiHidden/>
    <w:unhideWhenUsed/>
    <w:pPr>
      <w:spacing w:line="480" w:lineRule="auto"/>
    </w:pPr>
  </w:style>
  <w:style w:type="character" w:customStyle="1" w:styleId="BodyTextIndent2Char">
    <w:name w:val="Body Text Indent 2 Char"/>
    <w:basedOn w:val="DefaultParagraphFont"/>
    <w:link w:val="BodyTextIndent2"/>
    <w:semiHidden/>
    <w:rPr>
      <w:rFonts w:ascii="Arial" w:eastAsia="Arial" w:hAnsi="Arial" w:cs="Arial"/>
      <w:sz w:val="20"/>
    </w:rPr>
  </w:style>
  <w:style w:type="paragraph" w:customStyle="1" w:styleId="Body1">
    <w:name w:val="Body 1"/>
    <w:basedOn w:val="BodyText"/>
    <w:next w:val="Normal"/>
    <w:qFormat/>
  </w:style>
  <w:style w:type="character" w:customStyle="1" w:styleId="CommentReference2">
    <w:name w:val="Comment Reference2"/>
    <w:basedOn w:val="DefaultParagraphFont"/>
    <w:semiHidden/>
    <w:unhideWhenUsed/>
    <w:rPr>
      <w:sz w:val="16"/>
      <w:szCs w:val="16"/>
    </w:rPr>
  </w:style>
  <w:style w:type="paragraph" w:customStyle="1" w:styleId="CommentText2">
    <w:name w:val="Comment Text2"/>
    <w:basedOn w:val="Normal"/>
    <w:link w:val="CommentTextChar1"/>
    <w:semiHidden/>
    <w:unhideWhenUsed/>
    <w:rPr>
      <w:szCs w:val="20"/>
    </w:rPr>
  </w:style>
  <w:style w:type="character" w:customStyle="1" w:styleId="CommentTextChar1">
    <w:name w:val="Comment Text Char1"/>
    <w:basedOn w:val="DefaultParagraphFont"/>
    <w:link w:val="CommentText2"/>
    <w:semiHidden/>
    <w:rPr>
      <w:rFonts w:ascii="Arial" w:eastAsia="Arial" w:hAnsi="Arial" w:cs="Arial"/>
      <w:sz w:val="20"/>
      <w:szCs w:val="20"/>
    </w:rPr>
  </w:style>
  <w:style w:type="paragraph" w:customStyle="1" w:styleId="CommentSubject2">
    <w:name w:val="Comment Subject2"/>
    <w:basedOn w:val="CommentText2"/>
    <w:link w:val="CommentSubjectChar1"/>
    <w:semiHidden/>
    <w:unhideWhenUsed/>
    <w:rPr>
      <w:b/>
      <w:bCs/>
    </w:rPr>
  </w:style>
  <w:style w:type="character" w:customStyle="1" w:styleId="CommentSubjectChar1">
    <w:name w:val="Comment Subject Char1"/>
    <w:basedOn w:val="CommentTextChar1"/>
    <w:link w:val="CommentSubject2"/>
    <w:semiHidden/>
    <w:rPr>
      <w:rFonts w:ascii="Arial" w:eastAsia="Arial" w:hAnsi="Arial" w:cs="Arial"/>
      <w:b/>
      <w:bCs/>
      <w:sz w:val="20"/>
      <w:szCs w:val="20"/>
    </w:rPr>
  </w:style>
  <w:style w:type="character" w:customStyle="1" w:styleId="UnresolvedMention2">
    <w:name w:val="Unresolved Mention2"/>
    <w:basedOn w:val="DefaultParagraphFont"/>
    <w:semiHidden/>
    <w:unhideWhenUsed/>
    <w:rPr>
      <w:color w:val="605E5C"/>
      <w:shd w:val="clear" w:color="auto" w:fill="E1DFDD"/>
    </w:rPr>
  </w:style>
  <w:style w:type="character" w:customStyle="1" w:styleId="UnresolvedMention">
    <w:name w:val="Unresolved Mention"/>
    <w:basedOn w:val="DefaultParagraphFont"/>
    <w:uiPriority w:val="99"/>
    <w:semiHidden/>
    <w:unhideWhenUsed/>
    <w:rsid w:val="00907EF5"/>
    <w:rPr>
      <w:color w:val="605E5C"/>
      <w:shd w:val="clear" w:color="auto" w:fill="E1DFDD"/>
    </w:rPr>
  </w:style>
  <w:style w:type="character" w:styleId="FollowedHyperlink">
    <w:name w:val="FollowedHyperlink"/>
    <w:basedOn w:val="DefaultParagraphFont"/>
    <w:uiPriority w:val="99"/>
    <w:semiHidden/>
    <w:unhideWhenUsed/>
    <w:rsid w:val="00CC38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vita.virginia.gov/procurement/supplier-reporting/supplier-reporting-system-access/" TargetMode="External"/><Relationship Id="rId18" Type="http://schemas.openxmlformats.org/officeDocument/2006/relationships/hyperlink" Target="http://www.doa.virginia.gov/"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ww.vita.virginia.gov/procurement/supplier-reporting/supplier-reporting-system-access/" TargetMode="External"/><Relationship Id="rId7" Type="http://schemas.openxmlformats.org/officeDocument/2006/relationships/endnotes" Target="endnotes.xml"/><Relationship Id="rId12" Type="http://schemas.openxmlformats.org/officeDocument/2006/relationships/hyperlink" Target="http://www.cicv.org/Our-Colleges/Profiles.aspx" TargetMode="External"/><Relationship Id="rId17" Type="http://schemas.openxmlformats.org/officeDocument/2006/relationships/hyperlink" Target="http://www.eva.virginia.gov/"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bls.gov/cpi/home.htm" TargetMode="External"/><Relationship Id="rId20" Type="http://schemas.openxmlformats.org/officeDocument/2006/relationships/hyperlink" Target="https://www.vita.virginia.gov/procurement/supplier-reporting/supplier--vendor-reporting-require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cv.org/Our-Colleges/Profiles.aspx" TargetMode="External"/><Relationship Id="rId24" Type="http://schemas.openxmlformats.org/officeDocument/2006/relationships/hyperlink" Target="https://www.vita.virginia.gov/procurement/contracts/mandatory-contract-terms/" TargetMode="External"/><Relationship Id="rId5" Type="http://schemas.openxmlformats.org/officeDocument/2006/relationships/webSettings" Target="webSettings.xml"/><Relationship Id="rId15" Type="http://schemas.openxmlformats.org/officeDocument/2006/relationships/hyperlink" Target="http://www.doa.virginia.gov" TargetMode="External"/><Relationship Id="rId23" Type="http://schemas.openxmlformats.org/officeDocument/2006/relationships/hyperlink" Target="http://www.cicv.org/Our-Colleges/Profiles.aspx"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www.vita.virginia.gov/procurement/supplier-reporting/supplier--vendor-reporting-requirement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doa.virginia.gov" TargetMode="External"/><Relationship Id="rId22" Type="http://schemas.openxmlformats.org/officeDocument/2006/relationships/hyperlink" Target="https://www.vita.virginia.gov/policy--governance/itrm-policies-standard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1879A-0E85-4558-BF98-2A7690680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45</Pages>
  <Words>26100</Words>
  <Characters>148771</Characters>
  <Application>Microsoft Office Word</Application>
  <DocSecurity>0</DocSecurity>
  <Lines>1239</Lines>
  <Paragraphs>349</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174522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Mundy, Ethan (VITA)</dc:creator>
  <cp:keywords/>
  <dc:description/>
  <cp:lastModifiedBy>MacKenzie, James (VITA)</cp:lastModifiedBy>
  <cp:revision>13</cp:revision>
  <dcterms:created xsi:type="dcterms:W3CDTF">2021-06-02T15:31:00Z</dcterms:created>
  <dcterms:modified xsi:type="dcterms:W3CDTF">2021-11-16T20:14:00Z</dcterms:modified>
</cp:coreProperties>
</file>